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2E3B3" w14:textId="4446624D" w:rsidR="00215B9F" w:rsidRPr="006E59E9" w:rsidRDefault="00D84790" w:rsidP="005004A9">
      <w:pPr>
        <w:tabs>
          <w:tab w:val="center" w:pos="4153"/>
          <w:tab w:val="right" w:pos="7366"/>
          <w:tab w:val="right" w:pos="8306"/>
          <w:tab w:val="right" w:pos="9000"/>
        </w:tabs>
        <w:jc w:val="right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 </w:t>
      </w:r>
      <w:r w:rsidR="00215B9F" w:rsidRPr="006E59E9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 xml:space="preserve">บทที่ </w:t>
      </w:r>
      <w:r w:rsidR="00417B4B">
        <w:rPr>
          <w:rFonts w:ascii="TH SarabunPSK" w:hAnsi="TH SarabunPSK" w:cs="TH SarabunPSK"/>
          <w:b/>
          <w:bCs/>
          <w:color w:val="auto"/>
          <w:sz w:val="40"/>
          <w:szCs w:val="40"/>
        </w:rPr>
        <w:t>5</w:t>
      </w:r>
    </w:p>
    <w:p w14:paraId="4D0637A6" w14:textId="6E7D1D40" w:rsidR="00215B9F" w:rsidRPr="006E59E9" w:rsidRDefault="00215B9F" w:rsidP="005004A9">
      <w:pPr>
        <w:pBdr>
          <w:bottom w:val="single" w:sz="4" w:space="1" w:color="00000A"/>
        </w:pBdr>
        <w:tabs>
          <w:tab w:val="center" w:pos="4153"/>
          <w:tab w:val="right" w:pos="7366"/>
          <w:tab w:val="right" w:pos="8306"/>
          <w:tab w:val="right" w:pos="9000"/>
        </w:tabs>
        <w:jc w:val="right"/>
        <w:rPr>
          <w:rFonts w:ascii="TH SarabunPSK" w:hAnsi="TH SarabunPSK" w:cs="TH SarabunPSK"/>
          <w:color w:val="auto"/>
          <w:sz w:val="40"/>
          <w:szCs w:val="40"/>
        </w:rPr>
      </w:pPr>
      <w:r w:rsidRPr="006E59E9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แผน</w:t>
      </w:r>
      <w:r w:rsidR="00417B4B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การ</w:t>
      </w:r>
      <w:r w:rsidRPr="006E59E9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 xml:space="preserve">ดำเนินงาน </w:t>
      </w:r>
    </w:p>
    <w:p w14:paraId="0A9A7133" w14:textId="495FBDD9" w:rsidR="006F4E15" w:rsidRPr="006E59E9" w:rsidRDefault="00A47F7A" w:rsidP="005004A9">
      <w:pPr>
        <w:pStyle w:val="Heading2"/>
        <w:numPr>
          <w:ilvl w:val="0"/>
          <w:numId w:val="12"/>
        </w:numPr>
        <w:tabs>
          <w:tab w:val="clear" w:pos="720"/>
          <w:tab w:val="clear" w:pos="1080"/>
          <w:tab w:val="clear" w:pos="1440"/>
        </w:tabs>
        <w:spacing w:before="240"/>
        <w:ind w:hanging="720"/>
        <w:rPr>
          <w:rFonts w:ascii="TH SarabunPSK" w:hAnsi="TH SarabunPSK" w:cs="TH SarabunPSK"/>
          <w:color w:val="auto"/>
          <w:sz w:val="32"/>
          <w:szCs w:val="32"/>
        </w:rPr>
      </w:pPr>
      <w:bookmarkStart w:id="0" w:name="_Toc122081054"/>
      <w:bookmarkStart w:id="1" w:name="_Toc171003994"/>
      <w:bookmarkStart w:id="2" w:name="_Toc174032427"/>
      <w:bookmarkStart w:id="3" w:name="_Toc176947125"/>
      <w:r w:rsidRPr="006E59E9">
        <w:rPr>
          <w:rFonts w:ascii="TH SarabunPSK" w:hAnsi="TH SarabunPSK" w:cs="TH SarabunPSK"/>
          <w:color w:val="auto"/>
          <w:sz w:val="32"/>
          <w:szCs w:val="32"/>
          <w:cs/>
        </w:rPr>
        <w:t>เ</w:t>
      </w:r>
      <w:r w:rsidR="006F4E15" w:rsidRPr="006E59E9">
        <w:rPr>
          <w:rFonts w:ascii="TH SarabunPSK" w:hAnsi="TH SarabunPSK" w:cs="TH SarabunPSK"/>
          <w:color w:val="auto"/>
          <w:sz w:val="32"/>
          <w:szCs w:val="32"/>
          <w:cs/>
        </w:rPr>
        <w:t>อกสาร รายงานและกำหนดการส่งมอบ</w:t>
      </w:r>
      <w:bookmarkEnd w:id="0"/>
      <w:bookmarkEnd w:id="1"/>
      <w:bookmarkEnd w:id="2"/>
      <w:bookmarkEnd w:id="3"/>
    </w:p>
    <w:p w14:paraId="61F56C1F" w14:textId="20C1DB3A" w:rsidR="006F4E15" w:rsidRPr="006E59E9" w:rsidRDefault="00F861AE" w:rsidP="005004A9">
      <w:pPr>
        <w:spacing w:before="120"/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กลุ่ม</w:t>
      </w:r>
      <w:r w:rsidR="006F4E15" w:rsidRPr="006E59E9">
        <w:rPr>
          <w:rFonts w:ascii="TH SarabunPSK" w:hAnsi="TH SarabunPSK" w:cs="TH SarabunPSK"/>
          <w:color w:val="auto"/>
          <w:sz w:val="32"/>
          <w:szCs w:val="32"/>
          <w:cs/>
        </w:rPr>
        <w:t>ที่ปรึกษา</w:t>
      </w:r>
      <w:r w:rsidR="003D740E">
        <w:rPr>
          <w:rFonts w:ascii="TH SarabunPSK" w:hAnsi="TH SarabunPSK" w:cs="TH SarabunPSK" w:hint="cs"/>
          <w:color w:val="auto"/>
          <w:sz w:val="32"/>
          <w:szCs w:val="32"/>
          <w:cs/>
        </w:rPr>
        <w:t>ได้</w:t>
      </w:r>
      <w:r w:rsidR="006F4E15" w:rsidRPr="006E59E9">
        <w:rPr>
          <w:rFonts w:ascii="TH SarabunPSK" w:hAnsi="TH SarabunPSK" w:cs="TH SarabunPSK"/>
          <w:color w:val="auto"/>
          <w:sz w:val="32"/>
          <w:szCs w:val="32"/>
          <w:cs/>
        </w:rPr>
        <w:t>จัดทำรายงานและเอกสารต่าง ๆ โดยรูปแบบและเนื้อหาจะต้องได้รับความเห็นชอบ</w:t>
      </w:r>
      <w:r w:rsidR="00BB7F1C" w:rsidRPr="006E59E9">
        <w:rPr>
          <w:rFonts w:ascii="TH SarabunPSK" w:hAnsi="TH SarabunPSK" w:cs="TH SarabunPSK"/>
          <w:color w:val="auto"/>
          <w:sz w:val="32"/>
          <w:szCs w:val="32"/>
        </w:rPr>
        <w:br/>
      </w:r>
      <w:r w:rsidR="006F4E15" w:rsidRPr="006E59E9">
        <w:rPr>
          <w:rFonts w:ascii="TH SarabunPSK" w:hAnsi="TH SarabunPSK" w:cs="TH SarabunPSK"/>
          <w:color w:val="auto"/>
          <w:sz w:val="32"/>
          <w:szCs w:val="32"/>
          <w:cs/>
        </w:rPr>
        <w:t>จากคณะกรรมการกำกับโครงการดังต่อไปนี้</w:t>
      </w:r>
    </w:p>
    <w:p w14:paraId="61E75C83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 xml:space="preserve">รายงานเบื้องต้น 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>(Inception Report)</w:t>
      </w:r>
    </w:p>
    <w:p w14:paraId="03D4EB8E" w14:textId="5325B7AD" w:rsidR="002B3BCA" w:rsidRPr="006E59E9" w:rsidRDefault="00DA2A01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ส่งรายงานเบื้องต้น</w:t>
      </w:r>
      <w:r w:rsidR="009E4421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(</w:t>
      </w:r>
      <w:r w:rsidR="009E4421" w:rsidRPr="006E59E9">
        <w:rPr>
          <w:rFonts w:ascii="TH SarabunPSK" w:eastAsia="Calibri" w:hAnsi="TH SarabunPSK" w:cs="TH SarabunPSK"/>
          <w:color w:val="auto"/>
          <w:sz w:val="32"/>
          <w:szCs w:val="32"/>
        </w:rPr>
        <w:t>Inception Report)</w:t>
      </w:r>
      <w:r w:rsidR="009E4421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พร้อมแผนการปฏิบัติงาน จำนวน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>1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8 ฉบับ ให้</w:t>
      </w:r>
      <w:r w:rsidR="006A1B65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กรมทางหลวง</w:t>
      </w:r>
      <w:r w:rsidR="009E4421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ภายใน 15 วัน นับถัดจากวันลงนามในสัญญา </w:t>
      </w:r>
      <w:r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โดยรายงานเบื้องต้น</w:t>
      </w:r>
      <w:r w:rsidR="009E4421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(</w:t>
      </w:r>
      <w:r w:rsidR="009E4421" w:rsidRPr="006E59E9">
        <w:rPr>
          <w:rFonts w:ascii="TH SarabunPSK" w:eastAsia="Calibri" w:hAnsi="TH SarabunPSK" w:cs="TH SarabunPSK"/>
          <w:color w:val="auto"/>
          <w:sz w:val="32"/>
          <w:szCs w:val="32"/>
        </w:rPr>
        <w:t>Inception Report)</w:t>
      </w:r>
      <w:r w:rsidR="009E4421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ประกอบด้วย</w:t>
      </w:r>
    </w:p>
    <w:p w14:paraId="1A5D5186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ความเป็นมาของโครงการ และวัตถุประสงค์ของโครงการ</w:t>
      </w:r>
    </w:p>
    <w:p w14:paraId="090D383B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ขั้นตอนและวิธีการดำเนินการ</w:t>
      </w:r>
    </w:p>
    <w:p w14:paraId="5B32EBE6" w14:textId="77777777" w:rsidR="002B3BCA" w:rsidRPr="006E59E9" w:rsidRDefault="002B3BCA" w:rsidP="005004A9">
      <w:pPr>
        <w:numPr>
          <w:ilvl w:val="0"/>
          <w:numId w:val="10"/>
        </w:numPr>
        <w:ind w:left="180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ขอบเขตของงาน </w:t>
      </w:r>
    </w:p>
    <w:p w14:paraId="4B90C6CC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แนวทางและวิธีการศึกษาตามขอบเขตของงานที่กำหนด </w:t>
      </w:r>
    </w:p>
    <w:p w14:paraId="0C275DB3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แผนการดำเนินงาน และแผนการทำงานของบุคลากรในโครงการ</w:t>
      </w:r>
    </w:p>
    <w:p w14:paraId="5D424A7B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แผนการสำรวจสภาพทางและบัญชีสายทาง ระยะทางไม่น้อยกว่า 3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0,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0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00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กิโลเมตร</w:t>
      </w:r>
    </w:p>
    <w:p w14:paraId="53304233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งานในข้อ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4.3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แล้วเสร็จ</w:t>
      </w:r>
    </w:p>
    <w:p w14:paraId="7D687F7B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 xml:space="preserve">รายงานความก้าวหน้าฉบับที่ 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>1 (Progress Report I)</w:t>
      </w:r>
    </w:p>
    <w:p w14:paraId="2CEF9389" w14:textId="7379FB92" w:rsidR="002B3BCA" w:rsidRPr="006E59E9" w:rsidRDefault="00E03F79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="00DA2A01"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Pr="00DA2A01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>ส่ง</w:t>
      </w:r>
      <w:r w:rsidR="002B3BCA" w:rsidRPr="00DA2A01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 xml:space="preserve">รายงานความก้าวหน้าฉบับที่ </w:t>
      </w:r>
      <w:r w:rsidR="002B3BCA" w:rsidRPr="00DA2A01">
        <w:rPr>
          <w:rFonts w:ascii="TH SarabunPSK" w:eastAsia="Calibri" w:hAnsi="TH SarabunPSK" w:cs="TH SarabunPSK"/>
          <w:color w:val="auto"/>
          <w:spacing w:val="6"/>
          <w:sz w:val="32"/>
          <w:szCs w:val="32"/>
        </w:rPr>
        <w:t xml:space="preserve">1 </w:t>
      </w:r>
      <w:r w:rsidR="009E4421" w:rsidRPr="00DA2A01">
        <w:rPr>
          <w:rFonts w:ascii="TH SarabunPSK" w:eastAsia="Calibri" w:hAnsi="TH SarabunPSK" w:cs="TH SarabunPSK"/>
          <w:color w:val="auto"/>
          <w:spacing w:val="6"/>
          <w:sz w:val="32"/>
          <w:szCs w:val="32"/>
        </w:rPr>
        <w:t>(Progress Report I)</w:t>
      </w:r>
      <w:r w:rsidR="009E4421" w:rsidRPr="00DA2A01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 xml:space="preserve"> </w:t>
      </w:r>
      <w:r w:rsidR="002B3BCA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จำนวน </w:t>
      </w:r>
      <w:r w:rsidR="002B3BCA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>1</w:t>
      </w:r>
      <w:r w:rsidR="002B3BCA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8 ฉบับ ให้</w:t>
      </w:r>
      <w:r w:rsidR="006A1B65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กรมทางหลวง</w:t>
      </w:r>
      <w:r w:rsidR="009E4421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 </w:t>
      </w:r>
      <w:r w:rsidR="002B3BCA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ภายใน </w:t>
      </w:r>
      <w:r w:rsidR="002B3BCA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>3</w:t>
      </w:r>
      <w:r w:rsidR="002B3BCA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0 วัน โดยรายงานความก้าวหน้าฉบับที่ </w:t>
      </w:r>
      <w:r w:rsidR="002B3BCA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1 </w:t>
      </w:r>
      <w:r w:rsidR="009E4421" w:rsidRPr="00DA2A01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>(Progress Report I)</w:t>
      </w:r>
      <w:r w:rsidR="009E4421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 </w:t>
      </w:r>
      <w:r w:rsidR="00DA2A01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br/>
      </w:r>
      <w:r w:rsidR="009E4421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จะ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ประกอบด้วย </w:t>
      </w:r>
    </w:p>
    <w:p w14:paraId="7DFBC05D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ความก้าวหน้าของงานแต่ละด้าน</w:t>
      </w:r>
    </w:p>
    <w:p w14:paraId="3E0FA892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ผลสรุปการปฏิบัติงานในช่วงที่ผ่านมา </w:t>
      </w:r>
    </w:p>
    <w:p w14:paraId="79C2BB62" w14:textId="537567FC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บัญชีสายทางที่ทำการสำรวจ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(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ผลการสำรวจรวมไม่น้อยกว่า 5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,000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กิโลเมตร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)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  <w:t>พร้อมจัดเก็บข้อมูลและสามารถตรวจสอบในระบบสารสนเทศโครงข่ายทางหลวงได้</w:t>
      </w:r>
      <w:r w:rsidR="001B13DF" w:rsidRPr="006E59E9">
        <w:rPr>
          <w:rFonts w:ascii="TH SarabunPSK" w:eastAsia="Calibri" w:hAnsi="TH SarabunPSK" w:cs="TH SarabunPSK"/>
          <w:color w:val="auto"/>
          <w:sz w:val="32"/>
          <w:szCs w:val="32"/>
        </w:rPr>
        <w:br/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ตามข้อ 4.4 -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4.6</w:t>
      </w:r>
    </w:p>
    <w:p w14:paraId="3E9B9058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บทสื่อวีดีทัศน์ประชาสัมพันธ์โครงการ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(Script VDO)</w:t>
      </w:r>
    </w:p>
    <w:p w14:paraId="70FD4F9D" w14:textId="75C585EA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pacing w:val="-4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 xml:space="preserve">รายงานเกี่ยวกับความล่าช้าและปัญหา </w:t>
      </w:r>
      <w:r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</w:rPr>
        <w:t>(</w:t>
      </w:r>
      <w:r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>ถ้ามี</w:t>
      </w:r>
      <w:r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</w:rPr>
        <w:t xml:space="preserve">) </w:t>
      </w:r>
      <w:r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>ตลอดจนวิธีแก้ไขอุปสรรคต่าง</w:t>
      </w:r>
      <w:r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</w:rPr>
        <w:t xml:space="preserve"> </w:t>
      </w:r>
      <w:r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>ๆ โดยละเอียด</w:t>
      </w:r>
    </w:p>
    <w:p w14:paraId="40E43D76" w14:textId="77777777" w:rsidR="002B3BCA" w:rsidRPr="006E59E9" w:rsidRDefault="002B3BCA" w:rsidP="005004A9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br w:type="page"/>
      </w:r>
    </w:p>
    <w:p w14:paraId="0F16A26D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lastRenderedPageBreak/>
        <w:t xml:space="preserve">รายงานขั้นกลาง 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 xml:space="preserve">(Interim Report) </w:t>
      </w:r>
    </w:p>
    <w:p w14:paraId="7261D8CE" w14:textId="652D5987" w:rsidR="002B3BCA" w:rsidRPr="006E59E9" w:rsidRDefault="00DA2A01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-10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-10"/>
          <w:sz w:val="32"/>
          <w:szCs w:val="32"/>
          <w:cs/>
        </w:rPr>
        <w:t>ที่ปรึกษา</w:t>
      </w:r>
      <w:r w:rsidRPr="00DA2A01">
        <w:rPr>
          <w:rFonts w:ascii="TH SarabunPSK" w:hAnsi="TH SarabunPSK" w:cs="TH SarabunPSK" w:hint="cs"/>
          <w:color w:val="auto"/>
          <w:spacing w:val="-10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-10"/>
          <w:sz w:val="32"/>
          <w:szCs w:val="32"/>
          <w:cs/>
        </w:rPr>
        <w:t>ดำเนินการ</w:t>
      </w:r>
      <w:r w:rsidR="00E03F79" w:rsidRPr="00DA2A01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>ส่ง</w:t>
      </w:r>
      <w:r w:rsidR="002B3BCA" w:rsidRPr="00DA2A01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 xml:space="preserve">รายงานขั้นกลาง </w:t>
      </w:r>
      <w:r w:rsidR="00764B83" w:rsidRPr="00DA2A01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>(</w:t>
      </w:r>
      <w:r w:rsidR="00764B83" w:rsidRPr="00DA2A01">
        <w:rPr>
          <w:rFonts w:ascii="TH SarabunPSK" w:eastAsia="Calibri" w:hAnsi="TH SarabunPSK" w:cs="TH SarabunPSK"/>
          <w:color w:val="auto"/>
          <w:spacing w:val="-10"/>
          <w:sz w:val="32"/>
          <w:szCs w:val="32"/>
        </w:rPr>
        <w:t xml:space="preserve">Interim Report) </w:t>
      </w:r>
      <w:r w:rsidR="002B3BCA" w:rsidRPr="00DA2A01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>จำนวน 18 ฉบับ ให้</w:t>
      </w:r>
      <w:r w:rsidR="006A1B65" w:rsidRPr="00DA2A01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>กรมทางหลวง</w:t>
      </w:r>
      <w:r w:rsidR="002B3BCA"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 xml:space="preserve">ภายใน </w:t>
      </w:r>
      <w:r w:rsidR="002B3BCA"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</w:rPr>
        <w:t xml:space="preserve">90 </w:t>
      </w:r>
      <w:r w:rsidR="002B3BCA"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>วัน นับถัดจากวันลงนามในสัญญา โดยรายงานขั้นกลาง</w:t>
      </w:r>
      <w:r w:rsidR="00764B83"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 xml:space="preserve"> (</w:t>
      </w:r>
      <w:r w:rsidR="00764B83"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</w:rPr>
        <w:t xml:space="preserve">Interim Report) </w:t>
      </w:r>
      <w:r w:rsidR="00764B83"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>จะ</w:t>
      </w:r>
      <w:r w:rsidR="002B3BCA" w:rsidRPr="006E59E9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>ประกอบด้วย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</w:p>
    <w:p w14:paraId="2EC7534B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ความก้าวหน้าของงานแต่ละด้าน</w:t>
      </w:r>
    </w:p>
    <w:p w14:paraId="2FD332D9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ความก้าวหน้าของงานในข้อ ข้อ 4.7</w:t>
      </w:r>
    </w:p>
    <w:p w14:paraId="54527710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ผลสรุปการปฏิบัติงานในช่วงที่ผ่านมา </w:t>
      </w:r>
    </w:p>
    <w:p w14:paraId="7AAE7E8B" w14:textId="6DE7EDA2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บัญชีสายทางที่ทำการสำรวจ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(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ผลการสำรวจรวมไม่น้อยกว่า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15,000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กิโลเมตร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)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  <w:t>พร้อมจัดเก็บข้อมูลและสามารถตรวจสอบในระบบสารสนเทศโครงข่ายทางหลวง</w:t>
      </w:r>
      <w:r w:rsidR="00764B83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ได้ตามข้อ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4.4 - 4.6</w:t>
      </w:r>
    </w:p>
    <w:p w14:paraId="1339A39E" w14:textId="6953CEA6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รายงานเกี่ยวกับความล่าช้าและปัญหา 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>(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ถ้ามี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) 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ตลอดจนวิธีแก้ไขอุปสรรคต่าง ๆ โดยละเอียด</w:t>
      </w:r>
    </w:p>
    <w:p w14:paraId="2546A776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>ร่างรายงานย่อสำหรับผู้บริหาร (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>Draft Executive Summary Report)</w:t>
      </w:r>
    </w:p>
    <w:p w14:paraId="22932326" w14:textId="343B1517" w:rsidR="002B3BCA" w:rsidRPr="006E59E9" w:rsidRDefault="00DA2A01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  <w:cs/>
        </w:rPr>
      </w:pPr>
      <w:r w:rsidRPr="00C6060E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C6060E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C6060E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C6060E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764B83" w:rsidRPr="00C6060E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>นำ</w:t>
      </w:r>
      <w:r w:rsidR="002B3BCA" w:rsidRPr="00C6060E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>ส่งร่างรายงานย่อสำหรับผู้บริหาร</w:t>
      </w:r>
      <w:r w:rsidR="00764B83" w:rsidRPr="00C6060E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 xml:space="preserve"> (</w:t>
      </w:r>
      <w:r w:rsidR="00764B83" w:rsidRPr="00C6060E">
        <w:rPr>
          <w:rFonts w:ascii="TH SarabunPSK" w:eastAsia="Calibri" w:hAnsi="TH SarabunPSK" w:cs="TH SarabunPSK"/>
          <w:color w:val="auto"/>
          <w:spacing w:val="6"/>
          <w:sz w:val="32"/>
          <w:szCs w:val="32"/>
        </w:rPr>
        <w:t>Draft Executive Summary Report)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จำนวน 18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ชุด ให้</w:t>
      </w:r>
      <w:r w:rsidR="006A1B65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กรมทางหลวง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ภายใน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>1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3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0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วัน นับถัดจากวันลงนามในสัญญา</w:t>
      </w:r>
    </w:p>
    <w:p w14:paraId="01B83503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 xml:space="preserve">ร่างรายงานขั้นสุดท้าย 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>(Draft Final Report)</w:t>
      </w:r>
    </w:p>
    <w:p w14:paraId="12D65D27" w14:textId="0FBA9A95" w:rsidR="002B3BCA" w:rsidRPr="006E59E9" w:rsidRDefault="00947874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A23973" w:rsidRPr="00F861AE">
        <w:rPr>
          <w:rFonts w:ascii="TH SarabunPSK" w:eastAsia="Calibri" w:hAnsi="TH SarabunPSK" w:cs="TH SarabunPSK"/>
          <w:color w:val="auto"/>
          <w:spacing w:val="-12"/>
          <w:sz w:val="32"/>
          <w:szCs w:val="32"/>
          <w:cs/>
        </w:rPr>
        <w:t>นำ</w:t>
      </w:r>
      <w:r w:rsidR="002B3BCA" w:rsidRPr="00F861AE">
        <w:rPr>
          <w:rFonts w:ascii="TH SarabunPSK" w:eastAsia="Calibri" w:hAnsi="TH SarabunPSK" w:cs="TH SarabunPSK"/>
          <w:color w:val="auto"/>
          <w:spacing w:val="-12"/>
          <w:sz w:val="32"/>
          <w:szCs w:val="32"/>
          <w:cs/>
        </w:rPr>
        <w:t>ส่งร่างรายงานขั้นสุดท้าย</w:t>
      </w:r>
      <w:r w:rsidR="00A23973" w:rsidRPr="00F861AE">
        <w:rPr>
          <w:rFonts w:ascii="TH SarabunPSK" w:eastAsia="Calibri" w:hAnsi="TH SarabunPSK" w:cs="TH SarabunPSK"/>
          <w:color w:val="auto"/>
          <w:spacing w:val="-12"/>
          <w:sz w:val="32"/>
          <w:szCs w:val="32"/>
          <w:cs/>
        </w:rPr>
        <w:t xml:space="preserve"> (</w:t>
      </w:r>
      <w:r w:rsidR="00A23973" w:rsidRPr="00F861AE">
        <w:rPr>
          <w:rFonts w:ascii="TH SarabunPSK" w:eastAsia="Calibri" w:hAnsi="TH SarabunPSK" w:cs="TH SarabunPSK"/>
          <w:color w:val="auto"/>
          <w:spacing w:val="-12"/>
          <w:sz w:val="32"/>
          <w:szCs w:val="32"/>
        </w:rPr>
        <w:t>Draft Final Report)</w:t>
      </w:r>
      <w:r w:rsidR="002B3BCA" w:rsidRPr="00F861AE">
        <w:rPr>
          <w:rFonts w:ascii="TH SarabunPSK" w:eastAsia="Calibri" w:hAnsi="TH SarabunPSK" w:cs="TH SarabunPSK"/>
          <w:color w:val="auto"/>
          <w:spacing w:val="-12"/>
          <w:sz w:val="32"/>
          <w:szCs w:val="32"/>
          <w:cs/>
        </w:rPr>
        <w:t xml:space="preserve"> จำนวน 18 ฉบับ ให้</w:t>
      </w:r>
      <w:r w:rsidR="006A1B65" w:rsidRPr="00F861AE">
        <w:rPr>
          <w:rFonts w:ascii="TH SarabunPSK" w:eastAsia="Calibri" w:hAnsi="TH SarabunPSK" w:cs="TH SarabunPSK"/>
          <w:color w:val="auto"/>
          <w:spacing w:val="-12"/>
          <w:sz w:val="32"/>
          <w:szCs w:val="32"/>
          <w:cs/>
        </w:rPr>
        <w:t>กรมทา</w:t>
      </w:r>
      <w:r w:rsidR="00F861AE" w:rsidRPr="00F861AE">
        <w:rPr>
          <w:rFonts w:ascii="TH SarabunPSK" w:eastAsia="Calibri" w:hAnsi="TH SarabunPSK" w:cs="TH SarabunPSK" w:hint="cs"/>
          <w:color w:val="auto"/>
          <w:spacing w:val="-12"/>
          <w:sz w:val="32"/>
          <w:szCs w:val="32"/>
          <w:cs/>
        </w:rPr>
        <w:t>ง</w:t>
      </w:r>
      <w:r w:rsidR="006A1B65" w:rsidRPr="00F861AE">
        <w:rPr>
          <w:rFonts w:ascii="TH SarabunPSK" w:eastAsia="Calibri" w:hAnsi="TH SarabunPSK" w:cs="TH SarabunPSK"/>
          <w:color w:val="auto"/>
          <w:spacing w:val="-12"/>
          <w:sz w:val="32"/>
          <w:szCs w:val="32"/>
          <w:cs/>
        </w:rPr>
        <w:t>หลวง</w:t>
      </w:r>
      <w:r w:rsidR="002B3BCA" w:rsidRPr="00F861AE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ภายใน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>1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3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0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วัน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นับถัดจากวันลงนามในสัญญา โดยร่างรายงานขั้นสุดท้าย</w:t>
      </w:r>
      <w:r w:rsidR="00F53768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</w:r>
      <w:r w:rsidR="00F53768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(</w:t>
      </w:r>
      <w:r w:rsidR="00F53768" w:rsidRPr="006E59E9">
        <w:rPr>
          <w:rFonts w:ascii="TH SarabunPSK" w:eastAsia="Calibri" w:hAnsi="TH SarabunPSK" w:cs="TH SarabunPSK"/>
          <w:color w:val="auto"/>
          <w:sz w:val="32"/>
          <w:szCs w:val="32"/>
        </w:rPr>
        <w:t>Draft Final Report)</w:t>
      </w:r>
      <w:r w:rsidR="00F53768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ประกอบด้วย</w:t>
      </w:r>
    </w:p>
    <w:p w14:paraId="44C06954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ความก้าวหน้าของงานแต่ละด้าน</w:t>
      </w:r>
    </w:p>
    <w:p w14:paraId="249582ED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ผลสรุปการปฏิบัติงานในช่วงที่ผ่านมา </w:t>
      </w:r>
    </w:p>
    <w:p w14:paraId="16CC758C" w14:textId="38E5325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บัญชีสายทางที่ทำการสำรวจ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(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ผลการสำรวจรวมไม่น้อยกว่า 3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0,000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กิโลเมตร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)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br/>
      </w:r>
      <w:r w:rsidRPr="006A2A22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t>พร้อมจัดเก็บข้อมูลและสามารถตรวจสอบในระบบสารสนเทศโครงข่ายทางหลวงได้</w:t>
      </w:r>
      <w:r w:rsidR="006A2A22">
        <w:rPr>
          <w:rFonts w:ascii="TH SarabunPSK" w:eastAsia="Calibri" w:hAnsi="TH SarabunPSK" w:cs="TH SarabunPSK"/>
          <w:color w:val="auto"/>
          <w:spacing w:val="-4"/>
          <w:sz w:val="32"/>
          <w:szCs w:val="32"/>
          <w:cs/>
        </w:rPr>
        <w:br/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ตามข้อ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4.4 - 4.6</w:t>
      </w:r>
    </w:p>
    <w:p w14:paraId="3CC63F38" w14:textId="61A45DF6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งานในข้อ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4.3 - 4.</w:t>
      </w:r>
      <w:r w:rsidR="00A620D1">
        <w:rPr>
          <w:rFonts w:ascii="TH SarabunPSK" w:eastAsia="Calibri" w:hAnsi="TH SarabunPSK" w:cs="TH SarabunPSK" w:hint="cs"/>
          <w:color w:val="auto"/>
          <w:sz w:val="32"/>
          <w:szCs w:val="32"/>
          <w:cs/>
        </w:rPr>
        <w:t>8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แล้วเสร็จ</w:t>
      </w:r>
    </w:p>
    <w:p w14:paraId="1C742C80" w14:textId="6E40A190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รายงานเกี่ยวกับความล่าช้าและปัญหา 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>(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ถ้ามี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) 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ตลอดจนวิธีแก้ไขอุปสรรคต่าง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 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ๆ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 </w:t>
      </w:r>
      <w:r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โดยละเอียด</w:t>
      </w:r>
    </w:p>
    <w:p w14:paraId="2FDBE638" w14:textId="77777777" w:rsidR="002B3BCA" w:rsidRPr="006E59E9" w:rsidRDefault="002B3BCA" w:rsidP="005004A9">
      <w:pPr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br w:type="page"/>
      </w:r>
    </w:p>
    <w:p w14:paraId="221BC345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lastRenderedPageBreak/>
        <w:t>รายงานสรุปผลการสำรวจสภาพทาง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 xml:space="preserve"> (Road Condition Survey Report)</w:t>
      </w:r>
    </w:p>
    <w:p w14:paraId="1E1EE823" w14:textId="5D1F3FE6" w:rsidR="002B3BCA" w:rsidRPr="006E59E9" w:rsidRDefault="00947874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964D5E" w:rsidRPr="00F861AE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นำ</w:t>
      </w:r>
      <w:r w:rsidR="002B3BCA" w:rsidRPr="00F861AE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ส่งรายงานสรุปผลการสำรวจสภาพทาง </w:t>
      </w:r>
      <w:r w:rsidR="009A75AA" w:rsidRPr="00F861AE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(</w:t>
      </w:r>
      <w:r w:rsidR="009A75AA" w:rsidRPr="00F861AE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>Road Condition Survey Report)</w:t>
      </w:r>
      <w:r>
        <w:rPr>
          <w:rFonts w:ascii="TH SarabunPSK" w:eastAsia="Calibri" w:hAnsi="TH SarabunPSK" w:cs="TH SarabunPSK" w:hint="cs"/>
          <w:color w:val="auto"/>
          <w:spacing w:val="-6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จำนวน 20 ชุด ให้</w:t>
      </w:r>
      <w:r w:rsidR="006A1B65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กรมทางหลวง</w:t>
      </w:r>
      <w:r w:rsidR="009A75A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ภายใน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180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วัน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นับถัดจากวันลงนามในสัญญา </w:t>
      </w:r>
    </w:p>
    <w:p w14:paraId="22BC57CA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 xml:space="preserve">รายงานขั้นสุดท้าย 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>(Final Report)</w:t>
      </w:r>
    </w:p>
    <w:p w14:paraId="2E80A864" w14:textId="124B357D" w:rsidR="002B3BCA" w:rsidRPr="006E59E9" w:rsidRDefault="00F861AE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</w:rPr>
        <w:t>กลุ่ม</w:t>
      </w:r>
      <w:r w:rsidRPr="006E59E9">
        <w:rPr>
          <w:rFonts w:ascii="TH SarabunPSK" w:hAnsi="TH SarabunPSK" w:cs="TH SarabunPSK"/>
          <w:color w:val="auto"/>
          <w:sz w:val="32"/>
          <w:szCs w:val="32"/>
          <w:cs/>
        </w:rPr>
        <w:t>ที่ปรึกษา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จะ</w:t>
      </w:r>
      <w:r w:rsidR="009A75A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นำ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ส่งรายงานขั้นสุดท้าย</w:t>
      </w:r>
      <w:r w:rsidR="009A75A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(</w:t>
      </w:r>
      <w:r w:rsidR="009A75AA" w:rsidRPr="006E59E9">
        <w:rPr>
          <w:rFonts w:ascii="TH SarabunPSK" w:eastAsia="Calibri" w:hAnsi="TH SarabunPSK" w:cs="TH SarabunPSK"/>
          <w:color w:val="auto"/>
          <w:sz w:val="32"/>
          <w:szCs w:val="32"/>
        </w:rPr>
        <w:t>Final Report)</w:t>
      </w:r>
      <w:r w:rsidR="009A75A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จำนวน 35 ชุด ให้</w:t>
      </w:r>
      <w:r w:rsidR="006A1B65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กรมทางหลวง</w:t>
      </w:r>
      <w:r w:rsidR="009A75A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ภายใน 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180 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วัน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นับถัดจากวันลงนามในสัญญา โดยรายงานขั้นสุดท้าย</w:t>
      </w:r>
      <w:r w:rsidR="009A75A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 (</w:t>
      </w:r>
      <w:r w:rsidR="009A75A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>Final Report)</w:t>
      </w:r>
      <w:r w:rsidR="009A75A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 จะ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ประกอบด้วย</w:t>
      </w:r>
    </w:p>
    <w:p w14:paraId="18C8CD29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ผลสรุปการปฏิบัติงานทั้งโครงการ </w:t>
      </w:r>
    </w:p>
    <w:p w14:paraId="6A7366A6" w14:textId="77777777" w:rsidR="002B3BCA" w:rsidRPr="006E59E9" w:rsidRDefault="002B3BCA" w:rsidP="005004A9">
      <w:pPr>
        <w:numPr>
          <w:ilvl w:val="0"/>
          <w:numId w:val="10"/>
        </w:numPr>
        <w:ind w:left="1800"/>
        <w:contextualSpacing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รวมทั้งรายงานเกี่ยวกับความล่าช้าและปัญหา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>(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ถ้ามี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)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ตลอดจนวิธีแก้ไขอุปสรรคต่าง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ๆ </w:t>
      </w:r>
      <w:r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  <w:t>โดยละเอียด</w:t>
      </w:r>
    </w:p>
    <w:p w14:paraId="6835D674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 xml:space="preserve">รายงานย่อสำหรับผู้บริหาร 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>(Executive Summary Report)</w:t>
      </w:r>
    </w:p>
    <w:p w14:paraId="74710C69" w14:textId="319D1585" w:rsidR="002B3BCA" w:rsidRPr="006E59E9" w:rsidRDefault="00947874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090EAB" w:rsidRPr="00F861AE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>นำ</w:t>
      </w:r>
      <w:r w:rsidR="002B3BCA" w:rsidRPr="00F861AE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>ส่งรายงานย่อสำหรับผู้บริหาร</w:t>
      </w:r>
      <w:r w:rsidR="00090EAB" w:rsidRPr="00F861AE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 xml:space="preserve"> (</w:t>
      </w:r>
      <w:r w:rsidR="00090EAB" w:rsidRPr="00F861AE">
        <w:rPr>
          <w:rFonts w:ascii="TH SarabunPSK" w:eastAsia="Calibri" w:hAnsi="TH SarabunPSK" w:cs="TH SarabunPSK"/>
          <w:color w:val="auto"/>
          <w:spacing w:val="-8"/>
          <w:sz w:val="32"/>
          <w:szCs w:val="32"/>
        </w:rPr>
        <w:t>Executive Summary Report)</w:t>
      </w:r>
      <w:r w:rsidR="002B3BCA" w:rsidRPr="00F861AE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 xml:space="preserve"> จำนวน 35 ชุด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ให้</w:t>
      </w:r>
      <w:r w:rsidR="006A1B65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กรมทางหลวง</w:t>
      </w:r>
      <w:r w:rsidR="00090EAB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ภายใน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>180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วัน</w:t>
      </w:r>
      <w:r w:rsidR="00090EAB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นับถัดจากวันลงนามในสัญญา </w:t>
      </w:r>
    </w:p>
    <w:p w14:paraId="2FF6040B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 xml:space="preserve">รายงานผลการวิเคราะห์แผนงานบำรุงทางด้วยโปรแกรม </w:t>
      </w: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  <w:t>TPMS (Road Maintenance Plan Analysis Report)</w:t>
      </w:r>
    </w:p>
    <w:p w14:paraId="0C05E30E" w14:textId="43638D4A" w:rsidR="002B3BCA" w:rsidRPr="006E59E9" w:rsidRDefault="00947874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090EAB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นำ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ส่งรายงานการจัดทำแผนงานกิจกรรมบำรุงรักษาทางหลวงเชิงกลยุทธ์ (แผนซ่อมบำรุงระยะยาว) และแผนงานกิจกรรมบำรุงรักษาทางหลวงประจำปี</w:t>
      </w:r>
      <w:r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ในหัวข้อ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4.8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จำนวน 35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ชุด ให้</w:t>
      </w:r>
      <w:r w:rsidR="006A1B65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กรมทางหลวง</w:t>
      </w:r>
      <w:r w:rsidR="00090EAB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ภายใน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180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วัน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นับถัดจากวันลงนามในสัญญา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</w:p>
    <w:p w14:paraId="58E44762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 xml:space="preserve">สื่อวีดีทัศน์ประชาสัมพันธ์โครงการ (ความยาวไม่น้อยกว่า 5 นาที) จำนวน 1 ชุด </w:t>
      </w:r>
    </w:p>
    <w:p w14:paraId="48935663" w14:textId="21526BDA" w:rsidR="002B3BCA" w:rsidRPr="006E59E9" w:rsidRDefault="00947874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z w:val="32"/>
          <w:szCs w:val="32"/>
        </w:rPr>
      </w:pPr>
      <w:r w:rsidRPr="00947874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947874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947874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947874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B061C8" w:rsidRPr="00947874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>นำ</w:t>
      </w:r>
      <w:r w:rsidR="002B3BCA" w:rsidRPr="00947874">
        <w:rPr>
          <w:rFonts w:ascii="TH SarabunPSK" w:eastAsia="Calibri" w:hAnsi="TH SarabunPSK" w:cs="TH SarabunPSK"/>
          <w:color w:val="auto"/>
          <w:spacing w:val="6"/>
          <w:sz w:val="32"/>
          <w:szCs w:val="32"/>
          <w:cs/>
        </w:rPr>
        <w:t xml:space="preserve">ส่งสื่อวีดีทัศน์ประชาสัมพันธ์โครงการ (ความยาวไม่น้อยกว่า 5 นาที) </w:t>
      </w:r>
      <w:r w:rsidR="002B3BCA" w:rsidRPr="00A45B77">
        <w:rPr>
          <w:rFonts w:ascii="TH SarabunPSK" w:eastAsia="Calibri" w:hAnsi="TH SarabunPSK" w:cs="TH SarabunPSK"/>
          <w:color w:val="auto"/>
          <w:sz w:val="32"/>
          <w:szCs w:val="32"/>
          <w:cs/>
        </w:rPr>
        <w:t>จำนวน 1 ชุด ให้</w:t>
      </w:r>
      <w:r w:rsidR="006A1B65" w:rsidRPr="00A45B77">
        <w:rPr>
          <w:rFonts w:ascii="TH SarabunPSK" w:eastAsia="Calibri" w:hAnsi="TH SarabunPSK" w:cs="TH SarabunPSK"/>
          <w:color w:val="auto"/>
          <w:sz w:val="32"/>
          <w:szCs w:val="32"/>
          <w:cs/>
        </w:rPr>
        <w:t>กรมทางหลวง</w:t>
      </w:r>
      <w:r w:rsidR="002B3BCA" w:rsidRPr="00A45B77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ภายใน </w:t>
      </w:r>
      <w:r w:rsidR="002B3BCA" w:rsidRPr="00A45B77">
        <w:rPr>
          <w:rFonts w:ascii="TH SarabunPSK" w:eastAsia="Calibri" w:hAnsi="TH SarabunPSK" w:cs="TH SarabunPSK"/>
          <w:color w:val="auto"/>
          <w:sz w:val="32"/>
          <w:szCs w:val="32"/>
        </w:rPr>
        <w:t>180</w:t>
      </w:r>
      <w:r w:rsidR="002B3BCA" w:rsidRPr="00A45B77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วัน นับถัดจากวันลงนามในสัญญา</w:t>
      </w:r>
    </w:p>
    <w:p w14:paraId="5766015C" w14:textId="77777777" w:rsidR="002B3BCA" w:rsidRPr="006E59E9" w:rsidRDefault="002B3BCA" w:rsidP="005004A9">
      <w:pPr>
        <w:pStyle w:val="ListParagraph"/>
        <w:numPr>
          <w:ilvl w:val="0"/>
          <w:numId w:val="11"/>
        </w:numPr>
        <w:spacing w:before="120" w:after="0" w:line="240" w:lineRule="auto"/>
        <w:ind w:left="1440" w:hanging="720"/>
        <w:jc w:val="thaiDistribute"/>
        <w:outlineLvl w:val="3"/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lang w:val="x-none" w:eastAsia="x-none"/>
        </w:rPr>
      </w:pPr>
      <w:r w:rsidRPr="006E59E9">
        <w:rPr>
          <w:rFonts w:ascii="TH SarabunPSK" w:eastAsia="Times New Roman" w:hAnsi="TH SarabunPSK" w:cs="TH SarabunPSK"/>
          <w:b/>
          <w:bCs/>
          <w:color w:val="auto"/>
          <w:sz w:val="32"/>
          <w:szCs w:val="32"/>
          <w:cs/>
          <w:lang w:val="x-none" w:eastAsia="x-none"/>
        </w:rPr>
        <w:t>การจัดทำข้อมูลในรูปแบบดิจิตอลไฟล์</w:t>
      </w:r>
    </w:p>
    <w:p w14:paraId="7F4F07C0" w14:textId="4E2E882A" w:rsidR="002B3BCA" w:rsidRPr="006E59E9" w:rsidRDefault="00947874" w:rsidP="005004A9">
      <w:pPr>
        <w:spacing w:before="120"/>
        <w:ind w:left="720" w:firstLine="720"/>
        <w:jc w:val="thaiDistribute"/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</w:pP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กลุ่ม</w:t>
      </w:r>
      <w:r w:rsidRPr="00DA2A01">
        <w:rPr>
          <w:rFonts w:ascii="TH SarabunPSK" w:hAnsi="TH SarabunPSK" w:cs="TH SarabunPSK"/>
          <w:color w:val="auto"/>
          <w:spacing w:val="6"/>
          <w:sz w:val="32"/>
          <w:szCs w:val="32"/>
          <w:cs/>
        </w:rPr>
        <w:t>ที่ปรึกษา</w:t>
      </w:r>
      <w:r w:rsidRPr="00DA2A01">
        <w:rPr>
          <w:rFonts w:ascii="TH SarabunPSK" w:hAnsi="TH SarabunPSK" w:cs="TH SarabunPSK" w:hint="cs"/>
          <w:color w:val="auto"/>
          <w:spacing w:val="6"/>
          <w:sz w:val="32"/>
          <w:szCs w:val="32"/>
          <w:cs/>
        </w:rPr>
        <w:t>จะ</w:t>
      </w:r>
      <w:r w:rsidRPr="00DA2A01">
        <w:rPr>
          <w:rFonts w:ascii="TH SarabunPSK" w:eastAsia="Calibri" w:hAnsi="TH SarabunPSK" w:cs="TH SarabunPSK" w:hint="cs"/>
          <w:color w:val="auto"/>
          <w:spacing w:val="6"/>
          <w:sz w:val="32"/>
          <w:szCs w:val="32"/>
          <w:cs/>
        </w:rPr>
        <w:t>ดำเนินการ</w:t>
      </w:r>
      <w:r w:rsidR="00090EAB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นำ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ส่งข้อมูลในรูปแบบไฟล์ต้นฉบับ (.</w:t>
      </w:r>
      <w:r w:rsidR="007F7533" w:rsidRPr="006E59E9">
        <w:rPr>
          <w:rFonts w:ascii="TH SarabunPSK" w:eastAsia="Calibri" w:hAnsi="TH SarabunPSK" w:cs="TH SarabunPSK"/>
          <w:color w:val="auto"/>
          <w:sz w:val="32"/>
          <w:szCs w:val="32"/>
        </w:rPr>
        <w:t>DOC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>, .</w:t>
      </w:r>
      <w:r w:rsidR="007F7533" w:rsidRPr="006E59E9">
        <w:rPr>
          <w:rFonts w:ascii="TH SarabunPSK" w:eastAsia="Calibri" w:hAnsi="TH SarabunPSK" w:cs="TH SarabunPSK"/>
          <w:color w:val="auto"/>
          <w:sz w:val="32"/>
          <w:szCs w:val="32"/>
        </w:rPr>
        <w:t>PPT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.</w:t>
      </w:r>
      <w:r w:rsidR="00B1406C" w:rsidRPr="006E59E9">
        <w:rPr>
          <w:rFonts w:ascii="TH SarabunPSK" w:eastAsia="Calibri" w:hAnsi="TH SarabunPSK" w:cs="TH SarabunPSK"/>
          <w:color w:val="auto"/>
          <w:sz w:val="32"/>
          <w:szCs w:val="32"/>
        </w:rPr>
        <w:t>EXE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) </w:t>
      </w:r>
      <w:r>
        <w:rPr>
          <w:rFonts w:ascii="TH SarabunPSK" w:eastAsia="Calibri" w:hAnsi="TH SarabunPSK" w:cs="TH SarabunPSK"/>
          <w:color w:val="auto"/>
          <w:sz w:val="32"/>
          <w:szCs w:val="32"/>
          <w:cs/>
        </w:rPr>
        <w:br/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และไฟล์</w:t>
      </w:r>
      <w:r w:rsidR="007F7533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.</w:t>
      </w:r>
      <w:r w:rsidR="00B1406C" w:rsidRPr="006E59E9">
        <w:rPr>
          <w:rFonts w:ascii="TH SarabunPSK" w:eastAsia="Calibri" w:hAnsi="TH SarabunPSK" w:cs="TH SarabunPSK"/>
          <w:color w:val="auto"/>
          <w:sz w:val="32"/>
          <w:szCs w:val="32"/>
        </w:rPr>
        <w:t>PDF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ของงานนำเสนอรายงานและเอกสารในโครงการทั้งหมด เช่น รายงานฉบับต่าง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>ๆ รายงานสรุปผลการสำรวจสภาพทาง</w:t>
      </w:r>
      <w:r w:rsidR="00176CE1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(</w:t>
      </w:r>
      <w:r w:rsidR="00176CE1" w:rsidRPr="006E59E9">
        <w:rPr>
          <w:rFonts w:ascii="TH SarabunPSK" w:eastAsia="Calibri" w:hAnsi="TH SarabunPSK" w:cs="TH SarabunPSK"/>
          <w:color w:val="auto"/>
          <w:sz w:val="32"/>
          <w:szCs w:val="32"/>
        </w:rPr>
        <w:t>Road Condition Survey Report)</w:t>
      </w:r>
      <w:r w:rsidR="002B3BCA" w:rsidRPr="006E59E9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รายงานผลการวิเคราะห์</w:t>
      </w:r>
      <w:r w:rsidR="002B3BCA" w:rsidRPr="00947874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 xml:space="preserve">แผนงานบำรุงทางด้วยโปรแกรม </w:t>
      </w:r>
      <w:r w:rsidR="002B3BCA" w:rsidRPr="00947874">
        <w:rPr>
          <w:rFonts w:ascii="TH SarabunPSK" w:eastAsia="Calibri" w:hAnsi="TH SarabunPSK" w:cs="TH SarabunPSK"/>
          <w:color w:val="auto"/>
          <w:spacing w:val="-8"/>
          <w:sz w:val="32"/>
          <w:szCs w:val="32"/>
        </w:rPr>
        <w:t>TPMS</w:t>
      </w:r>
      <w:r w:rsidR="002B3BCA" w:rsidRPr="00947874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 xml:space="preserve"> </w:t>
      </w:r>
      <w:r w:rsidR="00780781" w:rsidRPr="00947874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>(</w:t>
      </w:r>
      <w:r w:rsidR="00780781" w:rsidRPr="00947874">
        <w:rPr>
          <w:rFonts w:ascii="TH SarabunPSK" w:eastAsia="Calibri" w:hAnsi="TH SarabunPSK" w:cs="TH SarabunPSK"/>
          <w:color w:val="auto"/>
          <w:spacing w:val="-8"/>
          <w:sz w:val="32"/>
          <w:szCs w:val="32"/>
        </w:rPr>
        <w:t>Road Maintenance Plan Analysis Report)</w:t>
      </w:r>
      <w:r w:rsidR="00780781" w:rsidRPr="00947874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 xml:space="preserve"> </w:t>
      </w:r>
      <w:r w:rsidR="002B3BCA" w:rsidRPr="00947874">
        <w:rPr>
          <w:rFonts w:ascii="TH SarabunPSK" w:eastAsia="Calibri" w:hAnsi="TH SarabunPSK" w:cs="TH SarabunPSK"/>
          <w:color w:val="auto"/>
          <w:spacing w:val="-8"/>
          <w:sz w:val="32"/>
          <w:szCs w:val="32"/>
          <w:cs/>
        </w:rPr>
        <w:t>รายงานขั้นสุดท้าย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 xml:space="preserve"> </w:t>
      </w:r>
      <w:r w:rsidR="00780781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>(</w:t>
      </w:r>
      <w:r w:rsidR="00780781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</w:rPr>
        <w:t>Final Report)</w:t>
      </w:r>
      <w:r w:rsidR="00780781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 xml:space="preserve"> </w:t>
      </w:r>
      <w:r w:rsidR="002B3BCA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 xml:space="preserve">รายงานย่อสำหรับผู้บริหาร </w:t>
      </w:r>
      <w:r w:rsidR="00780781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>(</w:t>
      </w:r>
      <w:r w:rsidR="00780781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</w:rPr>
        <w:t>Executive Summary Report)</w:t>
      </w:r>
      <w:r w:rsidR="00780781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 xml:space="preserve"> </w:t>
      </w:r>
      <w:r w:rsidR="002B3BCA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  <w:cs/>
        </w:rPr>
        <w:t xml:space="preserve">เป็นต้น พร้อม </w:t>
      </w:r>
      <w:r w:rsidR="007F7533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</w:rPr>
        <w:t>T</w:t>
      </w:r>
      <w:r w:rsidR="002B3BCA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</w:rPr>
        <w:t xml:space="preserve">humb </w:t>
      </w:r>
      <w:r w:rsidR="007F7533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</w:rPr>
        <w:t>D</w:t>
      </w:r>
      <w:r w:rsidR="002B3BCA" w:rsidRPr="00F245B9">
        <w:rPr>
          <w:rFonts w:ascii="TH SarabunPSK" w:eastAsia="Calibri" w:hAnsi="TH SarabunPSK" w:cs="TH SarabunPSK"/>
          <w:color w:val="auto"/>
          <w:spacing w:val="-10"/>
          <w:sz w:val="32"/>
          <w:szCs w:val="32"/>
        </w:rPr>
        <w:t>rive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</w:rPr>
        <w:t xml:space="preserve"> </w:t>
      </w:r>
      <w:r w:rsidR="002B3BCA" w:rsidRPr="006E59E9">
        <w:rPr>
          <w:rFonts w:ascii="TH SarabunPSK" w:eastAsia="Calibri" w:hAnsi="TH SarabunPSK" w:cs="TH SarabunPSK"/>
          <w:color w:val="auto"/>
          <w:spacing w:val="-6"/>
          <w:sz w:val="32"/>
          <w:szCs w:val="32"/>
          <w:cs/>
        </w:rPr>
        <w:t>จำนวน 2 ชุด</w:t>
      </w:r>
    </w:p>
    <w:p w14:paraId="6D9E6A8D" w14:textId="77777777" w:rsidR="009B753B" w:rsidRPr="006E59E9" w:rsidRDefault="009B753B" w:rsidP="005004A9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38AC30FB" w14:textId="68CEE0C5" w:rsidR="00F959E0" w:rsidRPr="006E59E9" w:rsidRDefault="00F92A17" w:rsidP="000A3C78">
      <w:pPr>
        <w:ind w:right="29"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val="th"/>
        </w:rPr>
      </w:pPr>
      <w:bookmarkStart w:id="4" w:name="_Ref98334392"/>
      <w:bookmarkStart w:id="5" w:name="_Toc98409612"/>
      <w:bookmarkStart w:id="6" w:name="_Toc98409700"/>
      <w:r w:rsidRPr="006E59E9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รายละเอียด</w:t>
      </w:r>
      <w:r w:rsidRPr="006E59E9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t>การส่งมอบรายงานตามงวดงาน พร้อมทั้งรายละเอียดข้อมูลรายงานที่จัดอยู่ในรูปแบ</w:t>
      </w:r>
      <w:r w:rsidR="00EF4E85" w:rsidRPr="006E59E9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t>บ</w:t>
      </w:r>
      <w:r w:rsidR="009330CB" w:rsidRPr="006E59E9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br/>
      </w:r>
      <w:r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t>ไฟล์ดิจิทัล</w:t>
      </w:r>
      <w:r w:rsidR="00BC4B1D" w:rsidRPr="008A149D">
        <w:rPr>
          <w:rFonts w:ascii="TH SarabunPSK" w:hAnsi="TH SarabunPSK" w:cs="TH SarabunPSK" w:hint="cs"/>
          <w:color w:val="auto"/>
          <w:sz w:val="32"/>
          <w:szCs w:val="32"/>
          <w:cs/>
        </w:rPr>
        <w:t>แ</w:t>
      </w:r>
      <w:r w:rsidR="00090EAB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t>สดงดัง</w: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fldChar w:fldCharType="begin"/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instrText xml:space="preserve"> </w:instrTex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lang w:val="th"/>
        </w:rPr>
        <w:instrText>REF _Ref</w:instrTex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instrText xml:space="preserve">176271016 </w:instrTex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lang w:val="th"/>
        </w:rPr>
        <w:instrText>\h</w:instrTex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instrText xml:space="preserve"> </w:instrTex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lang w:val="th"/>
        </w:rPr>
        <w:instrText xml:space="preserve"> \* MERGEFORMAT </w:instrTex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fldChar w:fldCharType="separate"/>
      </w:r>
      <w:r w:rsidR="00156B14" w:rsidRPr="00417B4B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156B14" w:rsidRPr="00417B4B">
        <w:rPr>
          <w:rFonts w:ascii="TH SarabunPSK" w:hAnsi="TH SarabunPSK" w:cs="TH SarabunPSK" w:hint="cs"/>
          <w:sz w:val="32"/>
          <w:szCs w:val="32"/>
        </w:rPr>
        <w:t>5-</w:t>
      </w:r>
      <w:r w:rsidR="00156B14" w:rsidRPr="00156B14">
        <w:rPr>
          <w:rFonts w:ascii="TH SarabunPSK" w:hAnsi="TH SarabunPSK" w:cs="TH SarabunPSK"/>
          <w:sz w:val="32"/>
          <w:szCs w:val="32"/>
        </w:rPr>
        <w:t>1</w:t>
      </w:r>
      <w:r w:rsidR="008A149D" w:rsidRPr="008A149D">
        <w:rPr>
          <w:rFonts w:ascii="TH SarabunPSK" w:hAnsi="TH SarabunPSK" w:cs="TH SarabunPSK"/>
          <w:color w:val="auto"/>
          <w:sz w:val="32"/>
          <w:szCs w:val="32"/>
          <w:cs/>
          <w:lang w:val="th"/>
        </w:rPr>
        <w:fldChar w:fldCharType="end"/>
      </w:r>
      <w:r w:rsidR="008A149D" w:rsidRPr="006E59E9">
        <w:rPr>
          <w:rFonts w:ascii="TH SarabunPSK" w:hAnsi="TH SarabunPSK" w:cs="TH SarabunPSK" w:hint="cs"/>
          <w:color w:val="auto"/>
          <w:sz w:val="32"/>
          <w:szCs w:val="32"/>
          <w:lang w:val="th"/>
        </w:rPr>
        <w:t xml:space="preserve"> </w:t>
      </w:r>
    </w:p>
    <w:p w14:paraId="174B2D1C" w14:textId="01EA3847" w:rsidR="50C05FA1" w:rsidRPr="00417B4B" w:rsidRDefault="00417B4B" w:rsidP="00417B4B">
      <w:pPr>
        <w:pStyle w:val="Caption"/>
        <w:spacing w:before="0" w:after="0"/>
        <w:ind w:firstLine="0"/>
        <w:jc w:val="left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bookmarkStart w:id="7" w:name="_Ref176271016"/>
      <w:bookmarkStart w:id="8" w:name="_Toc122081057"/>
      <w:bookmarkStart w:id="9" w:name="_Toc171004068"/>
      <w:bookmarkStart w:id="10" w:name="_Toc174032429"/>
      <w:bookmarkStart w:id="11" w:name="_Toc176947188"/>
      <w:bookmarkEnd w:id="4"/>
      <w:r w:rsidRPr="00417B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ตารางที่ </w:t>
      </w:r>
      <w:r w:rsidRPr="00417B4B">
        <w:rPr>
          <w:rFonts w:ascii="TH SarabunPSK" w:hAnsi="TH SarabunPSK" w:cs="TH SarabunPSK" w:hint="cs"/>
          <w:b w:val="0"/>
          <w:bCs w:val="0"/>
          <w:sz w:val="32"/>
          <w:szCs w:val="32"/>
        </w:rPr>
        <w:t>5-</w:t>
      </w:r>
      <w:r w:rsidRPr="00417B4B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begin"/>
      </w:r>
      <w:r w:rsidRPr="00417B4B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 SEQ </w:instrText>
      </w:r>
      <w:r w:rsidRPr="00417B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instrText>ตารางที่</w:instrText>
      </w:r>
      <w:r w:rsidRPr="00417B4B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_5- \* ARABIC </w:instrText>
      </w:r>
      <w:r w:rsidRPr="00417B4B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separate"/>
      </w:r>
      <w:r w:rsidR="00156B14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417B4B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end"/>
      </w:r>
      <w:bookmarkEnd w:id="7"/>
      <w:r w:rsidRPr="00417B4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50C05FA1" w:rsidRPr="00417B4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lang w:val="th"/>
        </w:rPr>
        <w:t>สรุปรายการส่งมอบงาน</w:t>
      </w:r>
      <w:bookmarkEnd w:id="5"/>
      <w:bookmarkEnd w:id="6"/>
      <w:bookmarkEnd w:id="8"/>
      <w:bookmarkEnd w:id="9"/>
      <w:bookmarkEnd w:id="10"/>
      <w:bookmarkEnd w:id="11"/>
      <w:r w:rsidR="00603460" w:rsidRPr="00417B4B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60"/>
        <w:gridCol w:w="2818"/>
        <w:gridCol w:w="2478"/>
        <w:gridCol w:w="768"/>
        <w:gridCol w:w="1280"/>
        <w:gridCol w:w="1012"/>
      </w:tblGrid>
      <w:tr w:rsidR="00F05445" w:rsidRPr="00F05445" w14:paraId="7057C1B8" w14:textId="2225A380" w:rsidTr="009E7F79">
        <w:trPr>
          <w:tblHeader/>
        </w:trPr>
        <w:tc>
          <w:tcPr>
            <w:tcW w:w="366" w:type="pct"/>
            <w:shd w:val="clear" w:color="auto" w:fill="D9D9D9" w:themeFill="background1" w:themeFillShade="D9"/>
            <w:vAlign w:val="center"/>
          </w:tcPr>
          <w:p w14:paraId="7D0C51D8" w14:textId="479102C3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bookmarkStart w:id="12" w:name="_Hlk98414593"/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  <w:lang w:val="th"/>
              </w:rPr>
              <w:t>ลำดับ</w:t>
            </w:r>
          </w:p>
        </w:tc>
        <w:tc>
          <w:tcPr>
            <w:tcW w:w="1563" w:type="pct"/>
            <w:shd w:val="clear" w:color="auto" w:fill="D9D9D9" w:themeFill="background1" w:themeFillShade="D9"/>
            <w:vAlign w:val="center"/>
          </w:tcPr>
          <w:p w14:paraId="0D6FB763" w14:textId="5D64E482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รายงาน</w:t>
            </w:r>
          </w:p>
        </w:tc>
        <w:tc>
          <w:tcPr>
            <w:tcW w:w="1374" w:type="pct"/>
            <w:shd w:val="clear" w:color="auto" w:fill="D9D9D9" w:themeFill="background1" w:themeFillShade="D9"/>
            <w:vAlign w:val="center"/>
          </w:tcPr>
          <w:p w14:paraId="60112599" w14:textId="092E6FBF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กำหนดส่งมอบ</w:t>
            </w:r>
          </w:p>
        </w:tc>
        <w:tc>
          <w:tcPr>
            <w:tcW w:w="426" w:type="pct"/>
            <w:shd w:val="clear" w:color="auto" w:fill="D9D9D9" w:themeFill="background1" w:themeFillShade="D9"/>
            <w:vAlign w:val="center"/>
          </w:tcPr>
          <w:p w14:paraId="616D4784" w14:textId="56306E19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จำนวน (ฉบับ)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14:paraId="37C1AC0F" w14:textId="6A40703F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eastAsia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กำหนด</w:t>
            </w:r>
            <w:r w:rsidR="009E7F79">
              <w:rPr>
                <w:rFonts w:ascii="TH SarabunPSK" w:eastAsia="TH SarabunPSK" w:hAnsi="TH SarabunPSK" w:cs="TH SarabunPSK"/>
                <w:b/>
                <w:bCs/>
                <w:color w:val="auto"/>
                <w:sz w:val="26"/>
                <w:szCs w:val="26"/>
                <w:cs/>
                <w:lang w:val="th"/>
              </w:rPr>
              <w:br/>
            </w:r>
            <w:r w:rsidRPr="00F05445">
              <w:rPr>
                <w:rFonts w:ascii="TH SarabunPSK" w:eastAsia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การส่งมอบ</w:t>
            </w:r>
          </w:p>
        </w:tc>
        <w:tc>
          <w:tcPr>
            <w:tcW w:w="561" w:type="pct"/>
            <w:shd w:val="clear" w:color="auto" w:fill="D9D9D9" w:themeFill="background1" w:themeFillShade="D9"/>
          </w:tcPr>
          <w:p w14:paraId="18FE3C92" w14:textId="0CE65BF7" w:rsidR="000F2D73" w:rsidRPr="00F05445" w:rsidRDefault="000F2D73" w:rsidP="005004A9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eastAsia="TH SarabunPSK" w:hAnsi="TH SarabunPSK" w:cs="TH SarabunPSK" w:hint="cs"/>
                <w:b/>
                <w:bCs/>
                <w:color w:val="auto"/>
                <w:sz w:val="26"/>
                <w:szCs w:val="26"/>
                <w:cs/>
                <w:lang w:val="th"/>
              </w:rPr>
              <w:t>วัน</w:t>
            </w:r>
            <w:r w:rsidRPr="00F05445">
              <w:rPr>
                <w:rFonts w:ascii="TH SarabunPSK" w:eastAsia="TH SarabunPSK" w:hAnsi="TH SarabunPSK" w:cs="TH SarabunPSK"/>
                <w:b/>
                <w:bCs/>
                <w:color w:val="auto"/>
                <w:sz w:val="26"/>
                <w:szCs w:val="26"/>
                <w:cs/>
                <w:lang w:val="th"/>
              </w:rPr>
              <w:br/>
            </w:r>
            <w:r w:rsidRPr="00F05445">
              <w:rPr>
                <w:rFonts w:ascii="TH SarabunPSK" w:eastAsia="TH SarabunPSK" w:hAnsi="TH SarabunPSK" w:cs="TH SarabunPSK" w:hint="cs"/>
                <w:b/>
                <w:bCs/>
                <w:color w:val="auto"/>
                <w:sz w:val="26"/>
                <w:szCs w:val="26"/>
                <w:cs/>
                <w:lang w:val="th"/>
              </w:rPr>
              <w:t>ส่งมอบงาน</w:t>
            </w:r>
          </w:p>
        </w:tc>
      </w:tr>
      <w:tr w:rsidR="00024457" w:rsidRPr="00F05445" w14:paraId="254406A6" w14:textId="434DD8CC" w:rsidTr="009E7F79">
        <w:tc>
          <w:tcPr>
            <w:tcW w:w="366" w:type="pct"/>
            <w:shd w:val="clear" w:color="auto" w:fill="auto"/>
            <w:vAlign w:val="center"/>
          </w:tcPr>
          <w:p w14:paraId="48373252" w14:textId="22F4024E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1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05AC7D66" w14:textId="1C2B631A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รายงานเบื้องต้น</w:t>
            </w:r>
          </w:p>
          <w:p w14:paraId="4C750224" w14:textId="50A18DFC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(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Inception Report)</w:t>
            </w:r>
          </w:p>
        </w:tc>
        <w:tc>
          <w:tcPr>
            <w:tcW w:w="1374" w:type="pct"/>
            <w:shd w:val="clear" w:color="auto" w:fill="auto"/>
          </w:tcPr>
          <w:p w14:paraId="2FBE7ED6" w14:textId="14B7640E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ภายใน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15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493B6DED" w14:textId="1958993D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4CDD7F2F" w14:textId="5CE87769" w:rsidR="000F2D73" w:rsidRPr="00F05445" w:rsidRDefault="000F2D7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1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8</w:t>
            </w:r>
          </w:p>
        </w:tc>
        <w:tc>
          <w:tcPr>
            <w:tcW w:w="710" w:type="pct"/>
            <w:shd w:val="clear" w:color="auto" w:fill="auto"/>
            <w:vAlign w:val="center"/>
          </w:tcPr>
          <w:p w14:paraId="4852638F" w14:textId="7B006B24" w:rsidR="000F2D73" w:rsidRPr="00F05445" w:rsidRDefault="003D2923" w:rsidP="005004A9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highlight w:val="yellow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</w:rPr>
              <w:t>28</w:t>
            </w:r>
            <w:r w:rsidR="00494990"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</w:rPr>
              <w:t xml:space="preserve"> </w:t>
            </w:r>
            <w:r w:rsidR="00494990"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พ.ค. 67</w:t>
            </w:r>
          </w:p>
        </w:tc>
        <w:tc>
          <w:tcPr>
            <w:tcW w:w="561" w:type="pct"/>
            <w:vAlign w:val="center"/>
          </w:tcPr>
          <w:p w14:paraId="1C82E513" w14:textId="59D0B5F2" w:rsidR="000F2D73" w:rsidRPr="00F05445" w:rsidRDefault="00494990" w:rsidP="00494990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</w:rPr>
              <w:t>1</w:t>
            </w: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6</w:t>
            </w: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</w:rPr>
              <w:t xml:space="preserve"> </w:t>
            </w: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พ.ค. 67</w:t>
            </w:r>
          </w:p>
        </w:tc>
      </w:tr>
      <w:tr w:rsidR="00024457" w:rsidRPr="00F05445" w14:paraId="3BAD6FDE" w14:textId="1D933A64" w:rsidTr="002F60A0">
        <w:trPr>
          <w:trHeight w:val="1133"/>
        </w:trPr>
        <w:tc>
          <w:tcPr>
            <w:tcW w:w="366" w:type="pct"/>
            <w:shd w:val="clear" w:color="auto" w:fill="auto"/>
            <w:vAlign w:val="center"/>
          </w:tcPr>
          <w:p w14:paraId="06EFF3E8" w14:textId="06092BE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2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7C2FD2E0" w14:textId="7A5B8A88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ร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ายงานความก้าวหน้าฉบับที่ 1</w:t>
            </w:r>
          </w:p>
          <w:p w14:paraId="7388D782" w14:textId="0AC5B495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(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Progress Report I)</w:t>
            </w:r>
          </w:p>
        </w:tc>
        <w:tc>
          <w:tcPr>
            <w:tcW w:w="1374" w:type="pct"/>
            <w:shd w:val="clear" w:color="auto" w:fill="auto"/>
          </w:tcPr>
          <w:p w14:paraId="42072D7B" w14:textId="352637C1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ภายใน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30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0109D05E" w14:textId="437796FE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  <w:p w14:paraId="020956DC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และระยะทางไม่น้อยกว่า</w:t>
            </w:r>
          </w:p>
          <w:p w14:paraId="2A62F873" w14:textId="75F98FA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5,000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 xml:space="preserve">กิโลเมตร 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3B9832E0" w14:textId="13010C73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highlight w:val="yellow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1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8</w:t>
            </w:r>
          </w:p>
        </w:tc>
        <w:tc>
          <w:tcPr>
            <w:tcW w:w="710" w:type="pct"/>
            <w:shd w:val="clear" w:color="auto" w:fill="auto"/>
            <w:vAlign w:val="center"/>
          </w:tcPr>
          <w:p w14:paraId="42F81622" w14:textId="11FFAABC" w:rsidR="00024457" w:rsidRPr="00F05445" w:rsidRDefault="002B467E" w:rsidP="00024457">
            <w:pPr>
              <w:jc w:val="center"/>
              <w:rPr>
                <w:rFonts w:ascii="TH SarabunPSK" w:eastAsia="Times New Roman" w:hAnsi="TH SarabunPSK" w:cs="TH SarabunPSK"/>
                <w:color w:val="auto"/>
                <w:sz w:val="26"/>
                <w:szCs w:val="26"/>
                <w:highlight w:val="yellow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12</w:t>
            </w:r>
            <w:r w:rsidR="00024457"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 xml:space="preserve"> </w:t>
            </w:r>
            <w:r w:rsidRPr="00F05445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มิ.</w:t>
            </w:r>
            <w:r w:rsidR="00E115B2" w:rsidRPr="00F05445">
              <w:rPr>
                <w:rFonts w:ascii="TH SarabunPSK" w:hAnsi="TH SarabunPSK" w:cs="TH SarabunPSK" w:hint="cs"/>
                <w:color w:val="auto"/>
                <w:sz w:val="26"/>
                <w:szCs w:val="26"/>
                <w:cs/>
              </w:rPr>
              <w:t>ย</w:t>
            </w:r>
            <w:r w:rsidR="00024457"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.</w:t>
            </w:r>
            <w:r w:rsidR="00024457"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67</w:t>
            </w:r>
          </w:p>
        </w:tc>
        <w:tc>
          <w:tcPr>
            <w:tcW w:w="561" w:type="pct"/>
            <w:vAlign w:val="center"/>
          </w:tcPr>
          <w:p w14:paraId="3433CB9F" w14:textId="14EF141D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5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 xml:space="preserve"> ก.ค.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67</w:t>
            </w:r>
          </w:p>
        </w:tc>
      </w:tr>
      <w:tr w:rsidR="00F8698D" w:rsidRPr="00F05445" w14:paraId="1934A999" w14:textId="5F6FFF2F" w:rsidTr="009E7F79">
        <w:tc>
          <w:tcPr>
            <w:tcW w:w="366" w:type="pct"/>
            <w:shd w:val="clear" w:color="auto" w:fill="auto"/>
            <w:vAlign w:val="center"/>
          </w:tcPr>
          <w:p w14:paraId="27AE8E1F" w14:textId="28E5EDEC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3</w:t>
            </w:r>
          </w:p>
        </w:tc>
        <w:tc>
          <w:tcPr>
            <w:tcW w:w="1563" w:type="pct"/>
            <w:shd w:val="clear" w:color="auto" w:fill="auto"/>
            <w:vAlign w:val="center"/>
          </w:tcPr>
          <w:p w14:paraId="6E8F0EF4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รายงานขั้นกลาง</w:t>
            </w:r>
          </w:p>
          <w:p w14:paraId="013DA2BA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(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Interim Report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)</w:t>
            </w:r>
          </w:p>
        </w:tc>
        <w:tc>
          <w:tcPr>
            <w:tcW w:w="1374" w:type="pct"/>
            <w:shd w:val="clear" w:color="auto" w:fill="auto"/>
          </w:tcPr>
          <w:p w14:paraId="34986541" w14:textId="32520A06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90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5571447B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  <w:p w14:paraId="1EB787FB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และระยะทางไม่น้อยกว่า</w:t>
            </w:r>
          </w:p>
          <w:p w14:paraId="0DF563F0" w14:textId="6575B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15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,000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 xml:space="preserve">กิโลเมตร 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1A079946" w14:textId="49A8CF4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1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8</w:t>
            </w:r>
          </w:p>
        </w:tc>
        <w:tc>
          <w:tcPr>
            <w:tcW w:w="710" w:type="pct"/>
            <w:shd w:val="clear" w:color="auto" w:fill="auto"/>
            <w:vAlign w:val="center"/>
          </w:tcPr>
          <w:p w14:paraId="308FD6EA" w14:textId="0F08B98A" w:rsidR="00024457" w:rsidRPr="00F05445" w:rsidRDefault="00E115B2" w:rsidP="00024457">
            <w:pPr>
              <w:jc w:val="center"/>
              <w:rPr>
                <w:rFonts w:ascii="TH SarabunPSK" w:eastAsia="Times New Roman" w:hAnsi="TH SarabunPSK" w:cs="TH SarabunPSK"/>
                <w:color w:val="auto"/>
                <w:spacing w:val="-6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pacing w:val="-6"/>
                <w:sz w:val="26"/>
                <w:szCs w:val="26"/>
              </w:rPr>
              <w:t>11</w:t>
            </w:r>
            <w:r w:rsidR="00024457" w:rsidRPr="00F05445">
              <w:rPr>
                <w:rFonts w:ascii="TH SarabunPSK" w:hAnsi="TH SarabunPSK" w:cs="TH SarabunPSK"/>
                <w:color w:val="auto"/>
                <w:spacing w:val="-6"/>
                <w:sz w:val="26"/>
                <w:szCs w:val="26"/>
              </w:rPr>
              <w:t xml:space="preserve"> </w:t>
            </w:r>
            <w:r w:rsidR="00024457" w:rsidRPr="00F05445">
              <w:rPr>
                <w:rFonts w:ascii="TH SarabunPSK" w:hAnsi="TH SarabunPSK" w:cs="TH SarabunPSK"/>
                <w:color w:val="auto"/>
                <w:spacing w:val="-6"/>
                <w:sz w:val="26"/>
                <w:szCs w:val="26"/>
                <w:cs/>
              </w:rPr>
              <w:t>ส.ค.</w:t>
            </w:r>
            <w:r w:rsidR="00024457" w:rsidRPr="00F05445">
              <w:rPr>
                <w:rFonts w:ascii="TH SarabunPSK" w:hAnsi="TH SarabunPSK" w:cs="TH SarabunPSK"/>
                <w:color w:val="auto"/>
                <w:spacing w:val="-6"/>
                <w:sz w:val="26"/>
                <w:szCs w:val="26"/>
              </w:rPr>
              <w:t xml:space="preserve"> 67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669D9F37" w14:textId="49FA0A40" w:rsidR="00024457" w:rsidRPr="00F05445" w:rsidRDefault="00844481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pacing w:val="-6"/>
                <w:sz w:val="26"/>
                <w:szCs w:val="26"/>
              </w:rPr>
              <w:t xml:space="preserve">9 </w:t>
            </w:r>
            <w:r w:rsidRPr="00F05445">
              <w:rPr>
                <w:rFonts w:ascii="TH SarabunPSK" w:hAnsi="TH SarabunPSK" w:cs="TH SarabunPSK"/>
                <w:color w:val="auto"/>
                <w:spacing w:val="-6"/>
                <w:sz w:val="26"/>
                <w:szCs w:val="26"/>
                <w:cs/>
              </w:rPr>
              <w:t>ส.ค.</w:t>
            </w:r>
            <w:r w:rsidRPr="00F05445">
              <w:rPr>
                <w:rFonts w:ascii="TH SarabunPSK" w:hAnsi="TH SarabunPSK" w:cs="TH SarabunPSK"/>
                <w:color w:val="auto"/>
                <w:spacing w:val="-6"/>
                <w:sz w:val="26"/>
                <w:szCs w:val="26"/>
              </w:rPr>
              <w:t xml:space="preserve"> 67</w:t>
            </w:r>
          </w:p>
        </w:tc>
      </w:tr>
      <w:tr w:rsidR="00F8698D" w:rsidRPr="00F05445" w14:paraId="1117D072" w14:textId="6903223B" w:rsidTr="008638F9">
        <w:tc>
          <w:tcPr>
            <w:tcW w:w="366" w:type="pct"/>
            <w:shd w:val="clear" w:color="auto" w:fill="FBE4D5" w:themeFill="accent2" w:themeFillTint="33"/>
            <w:vAlign w:val="center"/>
          </w:tcPr>
          <w:p w14:paraId="4BA56C2C" w14:textId="17E548A2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4</w:t>
            </w:r>
          </w:p>
        </w:tc>
        <w:tc>
          <w:tcPr>
            <w:tcW w:w="1563" w:type="pct"/>
            <w:shd w:val="clear" w:color="auto" w:fill="FBE4D5" w:themeFill="accent2" w:themeFillTint="33"/>
            <w:vAlign w:val="center"/>
          </w:tcPr>
          <w:p w14:paraId="2433B4DE" w14:textId="60426475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  <w:lang w:val="th"/>
              </w:rPr>
              <w:t xml:space="preserve">ร่างรายงานย่อสำหรับผู้บริหาร 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br/>
            </w:r>
            <w:r w:rsidRPr="0022430D">
              <w:rPr>
                <w:rFonts w:ascii="TH SarabunPSK" w:hAnsi="TH SarabunPSK" w:cs="TH SarabunPSK"/>
                <w:b/>
                <w:bCs/>
                <w:color w:val="auto"/>
                <w:spacing w:val="-8"/>
                <w:sz w:val="26"/>
                <w:szCs w:val="26"/>
                <w:cs/>
                <w:lang w:val="th"/>
              </w:rPr>
              <w:t>(</w:t>
            </w:r>
            <w:r w:rsidRPr="0022430D">
              <w:rPr>
                <w:rFonts w:ascii="TH SarabunPSK" w:hAnsi="TH SarabunPSK" w:cs="TH SarabunPSK"/>
                <w:b/>
                <w:bCs/>
                <w:color w:val="auto"/>
                <w:spacing w:val="-8"/>
                <w:sz w:val="26"/>
                <w:szCs w:val="26"/>
              </w:rPr>
              <w:t xml:space="preserve">Draft </w:t>
            </w:r>
            <w:r w:rsidRPr="0022430D">
              <w:rPr>
                <w:rFonts w:ascii="TH SarabunPSK" w:hAnsi="TH SarabunPSK" w:cs="TH SarabunPSK"/>
                <w:b/>
                <w:bCs/>
                <w:color w:val="auto"/>
                <w:spacing w:val="-8"/>
                <w:sz w:val="26"/>
                <w:szCs w:val="26"/>
                <w:lang w:val="th"/>
              </w:rPr>
              <w:t>Excutive Summary Report)</w:t>
            </w:r>
          </w:p>
        </w:tc>
        <w:tc>
          <w:tcPr>
            <w:tcW w:w="1374" w:type="pct"/>
            <w:shd w:val="clear" w:color="auto" w:fill="FBE4D5" w:themeFill="accent2" w:themeFillTint="33"/>
            <w:vAlign w:val="center"/>
          </w:tcPr>
          <w:p w14:paraId="6EAE7D2A" w14:textId="40072381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 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130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3704B044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shd w:val="clear" w:color="auto" w:fill="FBE4D5" w:themeFill="accent2" w:themeFillTint="33"/>
            <w:vAlign w:val="center"/>
          </w:tcPr>
          <w:p w14:paraId="49EAEBDB" w14:textId="68931978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18</w:t>
            </w:r>
          </w:p>
        </w:tc>
        <w:tc>
          <w:tcPr>
            <w:tcW w:w="710" w:type="pct"/>
            <w:shd w:val="clear" w:color="auto" w:fill="FBE4D5" w:themeFill="accent2" w:themeFillTint="33"/>
            <w:vAlign w:val="center"/>
          </w:tcPr>
          <w:p w14:paraId="54671184" w14:textId="1F237842" w:rsidR="00024457" w:rsidRPr="00F05445" w:rsidRDefault="00024457" w:rsidP="000244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20 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ก.ย.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 67</w:t>
            </w:r>
          </w:p>
        </w:tc>
        <w:tc>
          <w:tcPr>
            <w:tcW w:w="561" w:type="pct"/>
            <w:shd w:val="clear" w:color="auto" w:fill="FBE4D5" w:themeFill="accent2" w:themeFillTint="33"/>
            <w:vAlign w:val="center"/>
          </w:tcPr>
          <w:p w14:paraId="38450E7F" w14:textId="75D4419B" w:rsidR="00024457" w:rsidRPr="008638F9" w:rsidRDefault="008638F9" w:rsidP="008638F9">
            <w:pPr>
              <w:ind w:left="-108" w:right="-86"/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8638F9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17 </w:t>
            </w:r>
            <w:r w:rsidRPr="008638F9">
              <w:rPr>
                <w:rFonts w:ascii="TH SarabunPSK" w:hAnsi="TH SarabunPSK" w:cs="TH SarabunPSK" w:hint="cs"/>
                <w:b/>
                <w:bCs/>
                <w:color w:val="auto"/>
                <w:sz w:val="26"/>
                <w:szCs w:val="26"/>
                <w:cs/>
              </w:rPr>
              <w:t xml:space="preserve">ต.ค. </w:t>
            </w:r>
            <w:r w:rsidRPr="008638F9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>67</w:t>
            </w:r>
          </w:p>
        </w:tc>
      </w:tr>
      <w:tr w:rsidR="00F8698D" w:rsidRPr="00F05445" w14:paraId="5B603058" w14:textId="00D89CB1" w:rsidTr="008638F9">
        <w:tc>
          <w:tcPr>
            <w:tcW w:w="366" w:type="pct"/>
            <w:shd w:val="clear" w:color="auto" w:fill="FBE4D5" w:themeFill="accent2" w:themeFillTint="33"/>
            <w:vAlign w:val="center"/>
          </w:tcPr>
          <w:p w14:paraId="38C747DF" w14:textId="522036C8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5</w:t>
            </w:r>
          </w:p>
        </w:tc>
        <w:tc>
          <w:tcPr>
            <w:tcW w:w="1563" w:type="pct"/>
            <w:shd w:val="clear" w:color="auto" w:fill="FBE4D5" w:themeFill="accent2" w:themeFillTint="33"/>
            <w:vAlign w:val="center"/>
          </w:tcPr>
          <w:p w14:paraId="315E4E52" w14:textId="06521619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ร่างรายงานขั้นสุดท้าย</w:t>
            </w:r>
          </w:p>
          <w:p w14:paraId="4B6B7C40" w14:textId="345953EF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(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>Draft Final Report)</w:t>
            </w:r>
          </w:p>
        </w:tc>
        <w:tc>
          <w:tcPr>
            <w:tcW w:w="1374" w:type="pct"/>
            <w:shd w:val="clear" w:color="auto" w:fill="FBE4D5" w:themeFill="accent2" w:themeFillTint="33"/>
          </w:tcPr>
          <w:p w14:paraId="2FC2C6BD" w14:textId="5FF26160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 130 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วัน</w:t>
            </w:r>
          </w:p>
          <w:p w14:paraId="5E4F104F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  <w:p w14:paraId="1503600F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lang w:val="th"/>
              </w:rPr>
              <w:t>และระยะทางไม่น้อยกว่า</w:t>
            </w:r>
          </w:p>
          <w:p w14:paraId="2B3E9A14" w14:textId="46C641AF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3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>0,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0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00 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  <w:lang w:val="th"/>
              </w:rPr>
              <w:t xml:space="preserve">กิโลเมตร </w:t>
            </w:r>
          </w:p>
        </w:tc>
        <w:tc>
          <w:tcPr>
            <w:tcW w:w="426" w:type="pct"/>
            <w:shd w:val="clear" w:color="auto" w:fill="FBE4D5" w:themeFill="accent2" w:themeFillTint="33"/>
            <w:vAlign w:val="center"/>
          </w:tcPr>
          <w:p w14:paraId="765410DC" w14:textId="70A26012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>1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8</w:t>
            </w:r>
          </w:p>
        </w:tc>
        <w:tc>
          <w:tcPr>
            <w:tcW w:w="710" w:type="pct"/>
            <w:shd w:val="clear" w:color="auto" w:fill="FBE4D5" w:themeFill="accent2" w:themeFillTint="33"/>
            <w:vAlign w:val="center"/>
          </w:tcPr>
          <w:p w14:paraId="194A7A42" w14:textId="5543462E" w:rsidR="00024457" w:rsidRPr="00F05445" w:rsidRDefault="00024457" w:rsidP="000244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20 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>ก.ย.</w:t>
            </w:r>
            <w:r w:rsidRPr="00F05445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 67</w:t>
            </w:r>
          </w:p>
        </w:tc>
        <w:tc>
          <w:tcPr>
            <w:tcW w:w="561" w:type="pct"/>
            <w:shd w:val="clear" w:color="auto" w:fill="FBE4D5" w:themeFill="accent2" w:themeFillTint="33"/>
            <w:vAlign w:val="center"/>
          </w:tcPr>
          <w:p w14:paraId="10FFD9B7" w14:textId="50E058AD" w:rsidR="00024457" w:rsidRPr="008638F9" w:rsidRDefault="008638F9" w:rsidP="008638F9">
            <w:pPr>
              <w:ind w:left="-108" w:right="-86"/>
              <w:jc w:val="center"/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</w:pPr>
            <w:r w:rsidRPr="008638F9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 xml:space="preserve">17 </w:t>
            </w:r>
            <w:r w:rsidRPr="008638F9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  <w:cs/>
              </w:rPr>
              <w:t xml:space="preserve">ต.ค. </w:t>
            </w:r>
            <w:r w:rsidRPr="008638F9">
              <w:rPr>
                <w:rFonts w:ascii="TH SarabunPSK" w:hAnsi="TH SarabunPSK" w:cs="TH SarabunPSK"/>
                <w:b/>
                <w:bCs/>
                <w:color w:val="auto"/>
                <w:sz w:val="26"/>
                <w:szCs w:val="26"/>
              </w:rPr>
              <w:t>67</w:t>
            </w:r>
          </w:p>
        </w:tc>
      </w:tr>
      <w:tr w:rsidR="00024457" w:rsidRPr="00F05445" w14:paraId="3D422AC3" w14:textId="3C6FFBF4" w:rsidTr="009E7F79">
        <w:tc>
          <w:tcPr>
            <w:tcW w:w="366" w:type="pct"/>
            <w:vAlign w:val="center"/>
          </w:tcPr>
          <w:p w14:paraId="3242B202" w14:textId="38E27EE2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6</w:t>
            </w:r>
          </w:p>
        </w:tc>
        <w:tc>
          <w:tcPr>
            <w:tcW w:w="1563" w:type="pct"/>
            <w:vAlign w:val="center"/>
          </w:tcPr>
          <w:p w14:paraId="484B11FE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รายงานสรุปผลการสำรวจสภาพทาง</w:t>
            </w:r>
          </w:p>
          <w:p w14:paraId="4BDF1452" w14:textId="2B8122E4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pacing w:val="-10"/>
                <w:sz w:val="26"/>
                <w:szCs w:val="26"/>
                <w:cs/>
              </w:rPr>
            </w:pPr>
            <w:r w:rsidRPr="00F05445">
              <w:rPr>
                <w:rFonts w:ascii="TH SarabunPSK" w:hAnsi="TH SarabunPSK" w:cs="TH SarabunPSK"/>
                <w:color w:val="auto"/>
                <w:spacing w:val="-10"/>
                <w:sz w:val="26"/>
                <w:szCs w:val="26"/>
                <w:cs/>
              </w:rPr>
              <w:t>(</w:t>
            </w:r>
            <w:r w:rsidRPr="00F05445">
              <w:rPr>
                <w:rFonts w:ascii="TH SarabunPSK" w:hAnsi="TH SarabunPSK" w:cs="TH SarabunPSK"/>
                <w:color w:val="auto"/>
                <w:spacing w:val="-10"/>
                <w:sz w:val="26"/>
                <w:szCs w:val="26"/>
              </w:rPr>
              <w:t>Road Condition Survey Report</w:t>
            </w:r>
            <w:r w:rsidRPr="00F05445">
              <w:rPr>
                <w:rFonts w:ascii="TH SarabunPSK" w:hAnsi="TH SarabunPSK" w:cs="TH SarabunPSK"/>
                <w:color w:val="auto"/>
                <w:spacing w:val="-10"/>
                <w:sz w:val="26"/>
                <w:szCs w:val="26"/>
                <w:cs/>
              </w:rPr>
              <w:t>)</w:t>
            </w:r>
          </w:p>
        </w:tc>
        <w:tc>
          <w:tcPr>
            <w:tcW w:w="1374" w:type="pct"/>
          </w:tcPr>
          <w:p w14:paraId="3557FB70" w14:textId="1B645462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180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วัน</w:t>
            </w:r>
          </w:p>
          <w:p w14:paraId="697F6C90" w14:textId="03E33A5B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vAlign w:val="center"/>
          </w:tcPr>
          <w:p w14:paraId="23E16B14" w14:textId="17B65811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</w:rPr>
              <w:t>20</w:t>
            </w:r>
          </w:p>
        </w:tc>
        <w:tc>
          <w:tcPr>
            <w:tcW w:w="710" w:type="pct"/>
            <w:vAlign w:val="center"/>
          </w:tcPr>
          <w:p w14:paraId="78FA2374" w14:textId="72E83C25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highlight w:val="yellow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8 พ.ย. 67</w:t>
            </w:r>
          </w:p>
        </w:tc>
        <w:tc>
          <w:tcPr>
            <w:tcW w:w="561" w:type="pct"/>
          </w:tcPr>
          <w:p w14:paraId="2F21930A" w14:textId="77777777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</w:tr>
      <w:tr w:rsidR="00024457" w:rsidRPr="00F05445" w14:paraId="0967E6E4" w14:textId="2A7B6191" w:rsidTr="009E7F79">
        <w:tc>
          <w:tcPr>
            <w:tcW w:w="366" w:type="pct"/>
            <w:vAlign w:val="center"/>
          </w:tcPr>
          <w:p w14:paraId="50220C65" w14:textId="642A70F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7</w:t>
            </w:r>
          </w:p>
        </w:tc>
        <w:tc>
          <w:tcPr>
            <w:tcW w:w="1563" w:type="pct"/>
            <w:vAlign w:val="center"/>
          </w:tcPr>
          <w:p w14:paraId="4542554F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รายงานขั้นสุดท้าย</w:t>
            </w:r>
          </w:p>
          <w:p w14:paraId="1CCF90A4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(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Final Report)</w:t>
            </w:r>
          </w:p>
        </w:tc>
        <w:tc>
          <w:tcPr>
            <w:tcW w:w="1374" w:type="pct"/>
          </w:tcPr>
          <w:p w14:paraId="61ECAE5B" w14:textId="3F80F0BB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180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4FE9BD89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vAlign w:val="center"/>
          </w:tcPr>
          <w:p w14:paraId="551920DC" w14:textId="3A0D8306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35</w:t>
            </w:r>
          </w:p>
        </w:tc>
        <w:tc>
          <w:tcPr>
            <w:tcW w:w="710" w:type="pct"/>
            <w:vAlign w:val="center"/>
          </w:tcPr>
          <w:p w14:paraId="400E8DEF" w14:textId="207DB9D5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highlight w:val="yellow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8 พ.ย. 67</w:t>
            </w:r>
          </w:p>
        </w:tc>
        <w:tc>
          <w:tcPr>
            <w:tcW w:w="561" w:type="pct"/>
          </w:tcPr>
          <w:p w14:paraId="5A5ABF62" w14:textId="77777777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</w:tr>
      <w:tr w:rsidR="00024457" w:rsidRPr="00F05445" w14:paraId="247A3F85" w14:textId="4F4AA21C" w:rsidTr="009E7F79">
        <w:tc>
          <w:tcPr>
            <w:tcW w:w="366" w:type="pct"/>
            <w:vAlign w:val="center"/>
          </w:tcPr>
          <w:p w14:paraId="3C521AE6" w14:textId="4B3D0E98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8</w:t>
            </w:r>
          </w:p>
        </w:tc>
        <w:tc>
          <w:tcPr>
            <w:tcW w:w="1563" w:type="pct"/>
            <w:vAlign w:val="center"/>
          </w:tcPr>
          <w:p w14:paraId="2AA074B4" w14:textId="7777777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รายงานย่อสำหรับผู้บริหาร</w:t>
            </w:r>
          </w:p>
          <w:p w14:paraId="60F5FBB5" w14:textId="68A9DC67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(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>Executive Summary Report)</w:t>
            </w:r>
          </w:p>
        </w:tc>
        <w:tc>
          <w:tcPr>
            <w:tcW w:w="1374" w:type="pct"/>
          </w:tcPr>
          <w:p w14:paraId="7F04DE10" w14:textId="446ADADF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180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27C88E1A" w14:textId="714F4B1B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vAlign w:val="center"/>
          </w:tcPr>
          <w:p w14:paraId="27969632" w14:textId="3E5ED739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35</w:t>
            </w:r>
          </w:p>
        </w:tc>
        <w:tc>
          <w:tcPr>
            <w:tcW w:w="710" w:type="pct"/>
            <w:vAlign w:val="center"/>
          </w:tcPr>
          <w:p w14:paraId="606BD28C" w14:textId="7586E5B3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highlight w:val="yellow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8 พ.ย. 67</w:t>
            </w:r>
          </w:p>
        </w:tc>
        <w:tc>
          <w:tcPr>
            <w:tcW w:w="561" w:type="pct"/>
          </w:tcPr>
          <w:p w14:paraId="7D39E050" w14:textId="77777777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</w:tr>
      <w:tr w:rsidR="00024457" w:rsidRPr="00F05445" w14:paraId="32DCE383" w14:textId="41D801FD" w:rsidTr="009E7F79">
        <w:tc>
          <w:tcPr>
            <w:tcW w:w="366" w:type="pct"/>
            <w:vAlign w:val="center"/>
          </w:tcPr>
          <w:p w14:paraId="0113DED4" w14:textId="0065CD04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9</w:t>
            </w:r>
          </w:p>
        </w:tc>
        <w:tc>
          <w:tcPr>
            <w:tcW w:w="1563" w:type="pct"/>
            <w:vAlign w:val="center"/>
          </w:tcPr>
          <w:p w14:paraId="7AEC42F6" w14:textId="2769FA7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รายงานผลการวิเคราะห์แผนงาน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br/>
              <w:t xml:space="preserve">บำรุงทางด้วยโปรแกรม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TPMS </w:t>
            </w:r>
          </w:p>
        </w:tc>
        <w:tc>
          <w:tcPr>
            <w:tcW w:w="1374" w:type="pct"/>
          </w:tcPr>
          <w:p w14:paraId="60A6045A" w14:textId="75C58AF2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180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6A29008C" w14:textId="33C20845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vAlign w:val="center"/>
          </w:tcPr>
          <w:p w14:paraId="21AAAE9A" w14:textId="5174DFD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35</w:t>
            </w:r>
          </w:p>
        </w:tc>
        <w:tc>
          <w:tcPr>
            <w:tcW w:w="710" w:type="pct"/>
            <w:vAlign w:val="center"/>
          </w:tcPr>
          <w:p w14:paraId="46F8E626" w14:textId="1C2A6DF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highlight w:val="yellow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8 พ.ย. 67</w:t>
            </w:r>
          </w:p>
        </w:tc>
        <w:tc>
          <w:tcPr>
            <w:tcW w:w="561" w:type="pct"/>
          </w:tcPr>
          <w:p w14:paraId="16D12FE3" w14:textId="77777777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</w:tr>
      <w:tr w:rsidR="00024457" w:rsidRPr="00F05445" w14:paraId="46759742" w14:textId="42502862" w:rsidTr="009E7F79">
        <w:tc>
          <w:tcPr>
            <w:tcW w:w="366" w:type="pct"/>
            <w:vAlign w:val="center"/>
          </w:tcPr>
          <w:p w14:paraId="7227ABF4" w14:textId="5C76C63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10</w:t>
            </w:r>
          </w:p>
        </w:tc>
        <w:tc>
          <w:tcPr>
            <w:tcW w:w="1563" w:type="pct"/>
            <w:vAlign w:val="center"/>
          </w:tcPr>
          <w:p w14:paraId="76FCAC2B" w14:textId="25AB6131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 xml:space="preserve">สื่อวีดีทัศน์ประชาสัมพันธ์โครงการ (ความยาวไม่น้อยกว่า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 w:bidi="th"/>
              </w:rPr>
              <w:t xml:space="preserve">5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นาที)</w:t>
            </w:r>
          </w:p>
        </w:tc>
        <w:tc>
          <w:tcPr>
            <w:tcW w:w="1374" w:type="pct"/>
          </w:tcPr>
          <w:p w14:paraId="7383B58A" w14:textId="472FA5D9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180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 xml:space="preserve"> วัน</w:t>
            </w:r>
          </w:p>
          <w:p w14:paraId="5665E9A0" w14:textId="1ED85F3A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vAlign w:val="center"/>
          </w:tcPr>
          <w:p w14:paraId="1EC090A5" w14:textId="58BC34BE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1</w:t>
            </w:r>
          </w:p>
        </w:tc>
        <w:tc>
          <w:tcPr>
            <w:tcW w:w="710" w:type="pct"/>
            <w:vAlign w:val="center"/>
          </w:tcPr>
          <w:p w14:paraId="5C79C489" w14:textId="33C0107A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8 พ.ย. 67</w:t>
            </w:r>
          </w:p>
        </w:tc>
        <w:tc>
          <w:tcPr>
            <w:tcW w:w="561" w:type="pct"/>
          </w:tcPr>
          <w:p w14:paraId="182A1BDC" w14:textId="77777777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</w:tr>
      <w:tr w:rsidR="00024457" w:rsidRPr="00F05445" w14:paraId="33D463E7" w14:textId="233266FE" w:rsidTr="009E7F79">
        <w:tc>
          <w:tcPr>
            <w:tcW w:w="366" w:type="pct"/>
            <w:vAlign w:val="center"/>
          </w:tcPr>
          <w:p w14:paraId="34B4C7C0" w14:textId="539F8C9E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11</w:t>
            </w:r>
          </w:p>
        </w:tc>
        <w:tc>
          <w:tcPr>
            <w:tcW w:w="1563" w:type="pct"/>
            <w:vAlign w:val="center"/>
          </w:tcPr>
          <w:p w14:paraId="165FDD68" w14:textId="2ABB2788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การจัดทำข้อมูล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br/>
              <w:t>ในรูปแบบดิจิตอลไฟล์</w:t>
            </w:r>
          </w:p>
        </w:tc>
        <w:tc>
          <w:tcPr>
            <w:tcW w:w="1374" w:type="pct"/>
          </w:tcPr>
          <w:p w14:paraId="7F8B70E1" w14:textId="3BA55063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ภายใน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</w:rPr>
              <w:t xml:space="preserve"> 180 </w:t>
            </w: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วัน</w:t>
            </w:r>
          </w:p>
          <w:p w14:paraId="76BD8B49" w14:textId="23765DC1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  <w:t>นับถัดจากวันลงนามในสัญญา</w:t>
            </w:r>
          </w:p>
        </w:tc>
        <w:tc>
          <w:tcPr>
            <w:tcW w:w="426" w:type="pct"/>
            <w:vAlign w:val="center"/>
          </w:tcPr>
          <w:p w14:paraId="60956BAD" w14:textId="464C3C10" w:rsidR="00024457" w:rsidRPr="00F05445" w:rsidRDefault="00024457" w:rsidP="00024457">
            <w:pPr>
              <w:jc w:val="center"/>
              <w:rPr>
                <w:rFonts w:ascii="TH SarabunPSK" w:hAnsi="TH SarabunPSK" w:cs="TH SarabunPSK"/>
                <w:color w:val="auto"/>
                <w:sz w:val="26"/>
                <w:szCs w:val="26"/>
                <w:lang w:val="th"/>
              </w:rPr>
            </w:pPr>
            <w:r w:rsidRPr="00F05445">
              <w:rPr>
                <w:rFonts w:ascii="TH SarabunPSK" w:hAnsi="TH SarabunPSK" w:cs="TH SarabunPSK"/>
                <w:color w:val="auto"/>
                <w:sz w:val="26"/>
                <w:szCs w:val="26"/>
                <w:cs/>
                <w:lang w:val="th"/>
              </w:rPr>
              <w:t>2</w:t>
            </w:r>
          </w:p>
        </w:tc>
        <w:tc>
          <w:tcPr>
            <w:tcW w:w="710" w:type="pct"/>
            <w:vAlign w:val="center"/>
          </w:tcPr>
          <w:p w14:paraId="5F50A4F0" w14:textId="307B94C3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</w:rPr>
            </w:pPr>
            <w:r w:rsidRPr="00F05445"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  <w:t>8 พ.ย. 67</w:t>
            </w:r>
          </w:p>
        </w:tc>
        <w:tc>
          <w:tcPr>
            <w:tcW w:w="561" w:type="pct"/>
          </w:tcPr>
          <w:p w14:paraId="5FA5F351" w14:textId="77777777" w:rsidR="00024457" w:rsidRPr="00F05445" w:rsidRDefault="00024457" w:rsidP="00024457">
            <w:pPr>
              <w:jc w:val="center"/>
              <w:rPr>
                <w:rFonts w:ascii="TH SarabunPSK" w:eastAsia="TH SarabunPSK" w:hAnsi="TH SarabunPSK" w:cs="TH SarabunPSK"/>
                <w:color w:val="auto"/>
                <w:sz w:val="26"/>
                <w:szCs w:val="26"/>
                <w:cs/>
              </w:rPr>
            </w:pPr>
          </w:p>
        </w:tc>
      </w:tr>
    </w:tbl>
    <w:bookmarkEnd w:id="12"/>
    <w:p w14:paraId="7A719CF9" w14:textId="2AEB38DD" w:rsidR="50C05FA1" w:rsidRPr="006E59E9" w:rsidRDefault="50C05FA1" w:rsidP="005004A9">
      <w:pPr>
        <w:rPr>
          <w:rFonts w:ascii="TH SarabunPSK" w:hAnsi="TH SarabunPSK" w:cs="TH SarabunPSK"/>
          <w:color w:val="auto"/>
          <w:sz w:val="32"/>
          <w:szCs w:val="32"/>
        </w:rPr>
      </w:pPr>
      <w:r w:rsidRPr="006E59E9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7442E21F" w14:textId="029AB3EE" w:rsidR="00E7681F" w:rsidRPr="006E59E9" w:rsidRDefault="00E7681F" w:rsidP="005004A9">
      <w:pPr>
        <w:rPr>
          <w:rFonts w:ascii="TH SarabunPSK" w:eastAsia="Browallia New" w:hAnsi="TH SarabunPSK" w:cs="TH SarabunPSK"/>
          <w:color w:val="auto"/>
          <w:sz w:val="32"/>
          <w:szCs w:val="32"/>
        </w:rPr>
        <w:sectPr w:rsidR="00E7681F" w:rsidRPr="006E59E9" w:rsidSect="00CE5600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440" w:bottom="1440" w:left="1440" w:header="576" w:footer="576" w:gutter="0"/>
          <w:cols w:space="720"/>
          <w:formProt w:val="0"/>
          <w:titlePg/>
          <w:docGrid w:linePitch="381" w:charSpace="-14337"/>
        </w:sectPr>
      </w:pPr>
    </w:p>
    <w:p w14:paraId="295AD670" w14:textId="7A31FECE" w:rsidR="00AB6C4E" w:rsidRPr="006E59E9" w:rsidRDefault="00831370" w:rsidP="0015763D">
      <w:pPr>
        <w:pStyle w:val="Heading2"/>
        <w:numPr>
          <w:ilvl w:val="0"/>
          <w:numId w:val="12"/>
        </w:numPr>
        <w:tabs>
          <w:tab w:val="clear" w:pos="720"/>
          <w:tab w:val="clear" w:pos="1080"/>
          <w:tab w:val="clear" w:pos="1440"/>
        </w:tabs>
        <w:spacing w:after="120"/>
        <w:ind w:hanging="720"/>
        <w:rPr>
          <w:rFonts w:ascii="TH SarabunPSK" w:hAnsi="TH SarabunPSK" w:cs="TH SarabunPSK"/>
          <w:color w:val="auto"/>
          <w:sz w:val="32"/>
          <w:szCs w:val="32"/>
        </w:rPr>
      </w:pPr>
      <w:bookmarkStart w:id="13" w:name="_Toc95942510"/>
      <w:bookmarkStart w:id="14" w:name="_Toc98404132"/>
      <w:bookmarkStart w:id="15" w:name="_Toc122081055"/>
      <w:bookmarkStart w:id="16" w:name="_Toc171003995"/>
      <w:bookmarkStart w:id="17" w:name="_Toc174032428"/>
      <w:bookmarkStart w:id="18" w:name="_Toc176947126"/>
      <w:r w:rsidRPr="006E59E9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ระยะเวลาดำเนินการและแผนดำเนินการ</w:t>
      </w:r>
      <w:r w:rsidR="00115D57" w:rsidRPr="006E59E9">
        <w:rPr>
          <w:rFonts w:ascii="TH SarabunPSK" w:hAnsi="TH SarabunPSK" w:cs="TH SarabunPSK"/>
          <w:color w:val="auto"/>
          <w:sz w:val="32"/>
          <w:szCs w:val="32"/>
        </w:rPr>
        <w:t xml:space="preserve"> (Master </w:t>
      </w:r>
      <w:r w:rsidR="000A707B" w:rsidRPr="006E59E9">
        <w:rPr>
          <w:rFonts w:ascii="TH SarabunPSK" w:hAnsi="TH SarabunPSK" w:cs="TH SarabunPSK"/>
          <w:color w:val="auto"/>
          <w:sz w:val="32"/>
          <w:szCs w:val="32"/>
        </w:rPr>
        <w:t>Plan)</w:t>
      </w:r>
      <w:bookmarkEnd w:id="13"/>
      <w:bookmarkEnd w:id="14"/>
      <w:bookmarkEnd w:id="15"/>
      <w:bookmarkEnd w:id="16"/>
      <w:bookmarkEnd w:id="17"/>
      <w:bookmarkEnd w:id="18"/>
    </w:p>
    <w:p w14:paraId="295AD671" w14:textId="2CDEE049" w:rsidR="00AB6C4E" w:rsidRDefault="00F83631" w:rsidP="005004A9">
      <w:pPr>
        <w:ind w:firstLine="720"/>
        <w:jc w:val="thaiDistribute"/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</w:pPr>
      <w:r w:rsidRPr="006E59E9">
        <w:rPr>
          <w:rFonts w:ascii="TH SarabunPSK" w:hAnsi="TH SarabunPSK" w:cs="TH SarabunPSK"/>
          <w:color w:val="auto"/>
          <w:spacing w:val="-4"/>
          <w:sz w:val="32"/>
          <w:szCs w:val="32"/>
          <w:cs/>
        </w:rPr>
        <w:t>โครงการค่าสำรวจและประเมินสภาพโครงข่ายทางหลวงเพื่อเพิ่มประสิทธิผลการใช้จ่ายงบประมาณบำรุงรักษาทางหลวงในระยะยาว</w:t>
      </w:r>
      <w:r w:rsidR="00413356" w:rsidRPr="006E59E9">
        <w:rPr>
          <w:rFonts w:ascii="TH SarabunPSK" w:hAnsi="TH SarabunPSK" w:cs="TH SarabunPSK"/>
          <w:color w:val="auto"/>
          <w:spacing w:val="-4"/>
          <w:sz w:val="32"/>
          <w:szCs w:val="32"/>
          <w:cs/>
        </w:rPr>
        <w:t xml:space="preserve"> ปี 256</w:t>
      </w:r>
      <w:r w:rsidR="007436F6" w:rsidRPr="006E59E9">
        <w:rPr>
          <w:rFonts w:ascii="TH SarabunPSK" w:hAnsi="TH SarabunPSK" w:cs="TH SarabunPSK"/>
          <w:color w:val="auto"/>
          <w:spacing w:val="-4"/>
          <w:sz w:val="32"/>
          <w:szCs w:val="32"/>
        </w:rPr>
        <w:t>7</w:t>
      </w:r>
      <w:r w:rsidR="00831370" w:rsidRPr="006E59E9">
        <w:rPr>
          <w:rFonts w:ascii="TH SarabunPSK" w:hAnsi="TH SarabunPSK" w:cs="TH SarabunPSK"/>
          <w:color w:val="auto"/>
          <w:spacing w:val="-4"/>
          <w:sz w:val="32"/>
          <w:szCs w:val="32"/>
        </w:rPr>
        <w:t xml:space="preserve"> </w:t>
      </w:r>
      <w:r w:rsidR="00831370" w:rsidRPr="006E59E9">
        <w:rPr>
          <w:rFonts w:ascii="TH SarabunPSK" w:hAnsi="TH SarabunPSK" w:cs="TH SarabunPSK"/>
          <w:color w:val="auto"/>
          <w:spacing w:val="-4"/>
          <w:sz w:val="32"/>
          <w:szCs w:val="32"/>
          <w:cs/>
        </w:rPr>
        <w:t xml:space="preserve">มีกำหนดระยะเวลาดำเนินการทั้งสิ้น </w:t>
      </w:r>
      <w:r w:rsidR="007436F6" w:rsidRPr="006E59E9">
        <w:rPr>
          <w:rFonts w:ascii="TH SarabunPSK" w:hAnsi="TH SarabunPSK" w:cs="TH SarabunPSK"/>
          <w:color w:val="auto"/>
          <w:spacing w:val="-4"/>
          <w:sz w:val="32"/>
          <w:szCs w:val="32"/>
        </w:rPr>
        <w:t>180</w:t>
      </w:r>
      <w:r w:rsidR="00831370" w:rsidRPr="006E59E9">
        <w:rPr>
          <w:rFonts w:ascii="TH SarabunPSK" w:hAnsi="TH SarabunPSK" w:cs="TH SarabunPSK"/>
          <w:color w:val="auto"/>
          <w:spacing w:val="-4"/>
          <w:sz w:val="32"/>
          <w:szCs w:val="32"/>
        </w:rPr>
        <w:t xml:space="preserve"> </w:t>
      </w:r>
      <w:r w:rsidR="00831370" w:rsidRPr="006E59E9">
        <w:rPr>
          <w:rFonts w:ascii="TH SarabunPSK" w:hAnsi="TH SarabunPSK" w:cs="TH SarabunPSK"/>
          <w:color w:val="auto"/>
          <w:spacing w:val="-4"/>
          <w:sz w:val="32"/>
          <w:szCs w:val="32"/>
          <w:cs/>
        </w:rPr>
        <w:t xml:space="preserve">วัน </w:t>
      </w:r>
      <w:r w:rsidR="001952DA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>โดย</w:t>
      </w:r>
      <w:r w:rsidR="00DF1DF6">
        <w:rPr>
          <w:rFonts w:ascii="TH SarabunPSK" w:hAnsi="TH SarabunPSK" w:cs="TH SarabunPSK" w:hint="cs"/>
          <w:color w:val="auto"/>
          <w:spacing w:val="-4"/>
          <w:sz w:val="32"/>
          <w:szCs w:val="32"/>
          <w:cs/>
        </w:rPr>
        <w:t>กลุ่ม</w:t>
      </w:r>
      <w:r w:rsidR="00831370" w:rsidRPr="006E59E9">
        <w:rPr>
          <w:rFonts w:ascii="TH SarabunPSK" w:hAnsi="TH SarabunPSK" w:cs="TH SarabunPSK"/>
          <w:color w:val="auto"/>
          <w:spacing w:val="-4"/>
          <w:sz w:val="32"/>
          <w:szCs w:val="32"/>
          <w:cs/>
        </w:rPr>
        <w:t>ที่</w:t>
      </w:r>
      <w:r w:rsidR="00831370" w:rsidRPr="006E59E9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>ปรึกษาวางแผนการดำเนินงานโครงการ</w:t>
      </w:r>
      <w:r w:rsidR="00DF1DF6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br/>
      </w:r>
      <w:r w:rsidR="00AA4113" w:rsidRPr="006E59E9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>และปัจจุบัน</w:t>
      </w:r>
      <w:r w:rsidR="00AA4113" w:rsidRPr="00741F49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>ในงวดง</w:t>
      </w:r>
      <w:r w:rsidR="00E94DD8" w:rsidRPr="00741F49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>าน</w:t>
      </w:r>
      <w:r w:rsidR="00DF1DF6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>ร่าง</w:t>
      </w:r>
      <w:r w:rsidR="00E94DD8" w:rsidRPr="00741F49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>รายงาน</w:t>
      </w:r>
      <w:r w:rsidR="00D92DBB" w:rsidRPr="00C74500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>ขั้น</w:t>
      </w:r>
      <w:r w:rsidR="00DF1DF6" w:rsidRPr="00C74500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>สุดท้าย</w:t>
      </w:r>
      <w:r w:rsidR="00D92DBB" w:rsidRPr="00C74500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>ไ</w:t>
      </w:r>
      <w:r w:rsidR="00E94DD8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>ด้ทำการ</w:t>
      </w:r>
      <w:r w:rsidR="00AC7D3F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 xml:space="preserve">รายงานผลการดำเนินงาน ณ วันที่ </w:t>
      </w:r>
      <w:r w:rsidR="00FF1917" w:rsidRPr="00C74500"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  <w:t>1</w:t>
      </w:r>
      <w:r w:rsidR="00EA7E2B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>6</w:t>
      </w:r>
      <w:r w:rsidR="00FF1917" w:rsidRPr="00C74500"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  <w:t xml:space="preserve"> </w:t>
      </w:r>
      <w:r w:rsidR="008F159A" w:rsidRPr="00C74500">
        <w:rPr>
          <w:rFonts w:ascii="TH SarabunPSK" w:hAnsi="TH SarabunPSK" w:cs="TH SarabunPSK" w:hint="cs"/>
          <w:color w:val="auto"/>
          <w:spacing w:val="-4"/>
          <w:sz w:val="32"/>
          <w:szCs w:val="32"/>
          <w:cs/>
          <w:lang w:eastAsia="en-SG"/>
        </w:rPr>
        <w:t xml:space="preserve">ตุลาคม </w:t>
      </w:r>
      <w:r w:rsidR="00AC7D3F" w:rsidRPr="00C74500"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  <w:t xml:space="preserve">2567 </w:t>
      </w:r>
      <w:r w:rsidR="00090EAB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t>แสดงดัง</w: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fldChar w:fldCharType="begin"/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instrText xml:space="preserve"> </w:instrTex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  <w:instrText>REF _Ref</w:instrTex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instrText xml:space="preserve">176270997 </w:instrTex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  <w:instrText>\h</w:instrTex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instrText xml:space="preserve"> </w:instrTex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lang w:eastAsia="en-SG"/>
        </w:rPr>
        <w:instrText xml:space="preserve"> \* MERGEFORMAT </w:instrTex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fldChar w:fldCharType="separate"/>
      </w:r>
      <w:r w:rsidR="00156B14" w:rsidRPr="001123D1">
        <w:rPr>
          <w:rFonts w:ascii="TH SarabunPSK" w:hAnsi="TH SarabunPSK" w:cs="TH SarabunPSK" w:hint="cs"/>
          <w:sz w:val="32"/>
          <w:szCs w:val="32"/>
          <w:cs/>
        </w:rPr>
        <w:t xml:space="preserve">รูปที่ </w:t>
      </w:r>
      <w:r w:rsidR="00156B14" w:rsidRPr="001123D1">
        <w:rPr>
          <w:rFonts w:ascii="TH SarabunPSK" w:hAnsi="TH SarabunPSK" w:cs="TH SarabunPSK" w:hint="cs"/>
          <w:sz w:val="32"/>
          <w:szCs w:val="32"/>
        </w:rPr>
        <w:t>5-</w:t>
      </w:r>
      <w:r w:rsidR="00156B14" w:rsidRPr="00156B14">
        <w:rPr>
          <w:rFonts w:ascii="TH SarabunPSK" w:hAnsi="TH SarabunPSK" w:cs="TH SarabunPSK"/>
          <w:sz w:val="32"/>
          <w:szCs w:val="32"/>
        </w:rPr>
        <w:t>1</w:t>
      </w:r>
      <w:r w:rsidR="008A149D" w:rsidRPr="00C74500"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  <w:fldChar w:fldCharType="end"/>
      </w:r>
      <w:r w:rsidR="00417B4B" w:rsidRPr="006E59E9">
        <w:rPr>
          <w:rFonts w:ascii="TH SarabunPSK" w:hAnsi="TH SarabunPSK" w:cs="TH SarabunPSK" w:hint="cs"/>
          <w:color w:val="auto"/>
          <w:spacing w:val="-4"/>
          <w:sz w:val="32"/>
          <w:szCs w:val="32"/>
          <w:lang w:eastAsia="en-SG"/>
        </w:rPr>
        <w:t xml:space="preserve"> </w:t>
      </w:r>
    </w:p>
    <w:p w14:paraId="3DC67637" w14:textId="534F36E6" w:rsidR="00090EAB" w:rsidRPr="00FF1917" w:rsidRDefault="00240ACE" w:rsidP="00FF1917">
      <w:pPr>
        <w:jc w:val="center"/>
        <w:rPr>
          <w:rFonts w:ascii="TH SarabunPSK" w:hAnsi="TH SarabunPSK" w:cs="TH SarabunPSK"/>
          <w:color w:val="auto"/>
          <w:spacing w:val="-4"/>
          <w:sz w:val="32"/>
          <w:szCs w:val="32"/>
          <w:cs/>
          <w:lang w:eastAsia="en-SG"/>
        </w:rPr>
      </w:pPr>
      <w:r w:rsidRPr="00240ACE">
        <w:rPr>
          <w:rFonts w:ascii="TH SarabunPSK" w:hAnsi="TH SarabunPSK" w:cs="TH SarabunPSK"/>
          <w:noProof/>
          <w:color w:val="auto"/>
          <w:spacing w:val="-4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14E2B357" wp14:editId="756CA9EA">
                <wp:simplePos x="0" y="0"/>
                <wp:positionH relativeFrom="column">
                  <wp:posOffset>11247755</wp:posOffset>
                </wp:positionH>
                <wp:positionV relativeFrom="paragraph">
                  <wp:posOffset>1550670</wp:posOffset>
                </wp:positionV>
                <wp:extent cx="2047875" cy="1009650"/>
                <wp:effectExtent l="0" t="0" r="28575" b="19050"/>
                <wp:wrapNone/>
                <wp:docPr id="2116519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D2A9" w14:textId="1AC05282" w:rsidR="00240ACE" w:rsidRPr="00A7486E" w:rsidRDefault="00240ACE" w:rsidP="00AA6E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รา</w:t>
                            </w:r>
                            <w:r w:rsidR="00AA6E95"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ยงานความก้าวหน้าโครงการ</w:t>
                            </w:r>
                          </w:p>
                          <w:p w14:paraId="367D5BE7" w14:textId="2C73DCB4" w:rsidR="00AA6E95" w:rsidRPr="00A7486E" w:rsidRDefault="00AA6E95" w:rsidP="00AA6E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เปอร์เซ</w:t>
                            </w:r>
                            <w:r w:rsidR="00CD3830"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็นต์แผนข้อมูลรายสัปดาห์ </w:t>
                            </w:r>
                            <w:r w:rsidR="00CD3830" w:rsidRPr="00A748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  <w:t>= 97.90</w:t>
                            </w:r>
                            <w:r w:rsidR="000162EF" w:rsidRPr="00A748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14:paraId="2997AEC6" w14:textId="2AA2B4F3" w:rsidR="000162EF" w:rsidRPr="00A7486E" w:rsidRDefault="000162EF" w:rsidP="000162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เปอร์เซ็นต์</w:t>
                            </w:r>
                            <w:r w:rsidR="008939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ผล</w:t>
                            </w:r>
                            <w:r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ข้อมูลรายสัปดาห์ </w:t>
                            </w:r>
                            <w:r w:rsidRPr="00A748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  <w:t>= 98.17%</w:t>
                            </w:r>
                          </w:p>
                          <w:p w14:paraId="67288FA8" w14:textId="41B39F17" w:rsidR="000162EF" w:rsidRPr="00A7486E" w:rsidRDefault="000162EF" w:rsidP="000162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เร็วกว่าแผน 0.17</w:t>
                            </w:r>
                            <w:r w:rsidR="00A7486E" w:rsidRPr="00A748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  <w:p w14:paraId="733AEF05" w14:textId="211DFC3F" w:rsidR="00A7486E" w:rsidRPr="00A7486E" w:rsidRDefault="00A7486E" w:rsidP="000162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</w:pPr>
                            <w:r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ณ วันที่ 1</w:t>
                            </w:r>
                            <w:r w:rsidR="00EA7E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>6</w:t>
                            </w:r>
                            <w:r w:rsidRPr="00A748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2"/>
                                <w:szCs w:val="22"/>
                                <w:cs/>
                              </w:rPr>
                              <w:t xml:space="preserve"> ตุลาคม 2567</w:t>
                            </w:r>
                          </w:p>
                          <w:p w14:paraId="2E87BAB8" w14:textId="77777777" w:rsidR="000162EF" w:rsidRPr="00AA6E95" w:rsidRDefault="000162EF" w:rsidP="00AA6E9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2B3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85.65pt;margin-top:122.1pt;width:161.25pt;height:79.5pt;z-index:251660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" strokecolor="#d8d8d8 [2732]">
                <v:textbox>
                  <w:txbxContent>
                    <w:p w14:paraId="022ED2A9" w14:textId="1AC05282" w:rsidR="00240ACE" w:rsidRPr="00A7486E" w:rsidRDefault="00240ACE" w:rsidP="00AA6E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รา</w:t>
                      </w:r>
                      <w:r w:rsidR="00AA6E95"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ยงานความก้าวหน้าโครงการ</w:t>
                      </w:r>
                    </w:p>
                    <w:p w14:paraId="367D5BE7" w14:textId="2C73DCB4" w:rsidR="00AA6E95" w:rsidRPr="00A7486E" w:rsidRDefault="00AA6E95" w:rsidP="00AA6E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เปอร์เซ</w:t>
                      </w:r>
                      <w:r w:rsidR="00CD3830"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็นต์แผนข้อมูลรายสัปดาห์ </w:t>
                      </w:r>
                      <w:r w:rsidR="00CD3830" w:rsidRPr="00A7486E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  <w:t>= 97.90</w:t>
                      </w:r>
                      <w:r w:rsidR="000162EF" w:rsidRPr="00A7486E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  <w:t>%</w:t>
                      </w:r>
                    </w:p>
                    <w:p w14:paraId="2997AEC6" w14:textId="2AA2B4F3" w:rsidR="000162EF" w:rsidRPr="00A7486E" w:rsidRDefault="000162EF" w:rsidP="000162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เปอร์เซ็นต์</w:t>
                      </w:r>
                      <w:r w:rsidR="008939ED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ผล</w:t>
                      </w:r>
                      <w:r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ข้อมูลรายสัปดาห์ </w:t>
                      </w:r>
                      <w:r w:rsidRPr="00A7486E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  <w:t>= 98.17%</w:t>
                      </w:r>
                    </w:p>
                    <w:p w14:paraId="67288FA8" w14:textId="41B39F17" w:rsidR="000162EF" w:rsidRPr="00A7486E" w:rsidRDefault="000162EF" w:rsidP="000162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</w:pPr>
                      <w:r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เร็วกว่าแผน 0.17</w:t>
                      </w:r>
                      <w:r w:rsidR="00A7486E" w:rsidRPr="00A7486E"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</w:rPr>
                        <w:t>%</w:t>
                      </w:r>
                    </w:p>
                    <w:p w14:paraId="733AEF05" w14:textId="211DFC3F" w:rsidR="00A7486E" w:rsidRPr="00A7486E" w:rsidRDefault="00A7486E" w:rsidP="000162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2"/>
                          <w:szCs w:val="22"/>
                          <w:cs/>
                        </w:rPr>
                      </w:pPr>
                      <w:r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ณ วันที่ 1</w:t>
                      </w:r>
                      <w:r w:rsidR="00EA7E2B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>6</w:t>
                      </w:r>
                      <w:r w:rsidRPr="00A7486E">
                        <w:rPr>
                          <w:rFonts w:ascii="TH SarabunPSK" w:hAnsi="TH SarabunPSK" w:cs="TH SarabunPSK" w:hint="cs"/>
                          <w:b/>
                          <w:bCs/>
                          <w:sz w:val="22"/>
                          <w:szCs w:val="22"/>
                          <w:cs/>
                        </w:rPr>
                        <w:t xml:space="preserve"> ตุลาคม 2567</w:t>
                      </w:r>
                    </w:p>
                    <w:p w14:paraId="2E87BAB8" w14:textId="77777777" w:rsidR="000162EF" w:rsidRPr="00AA6E95" w:rsidRDefault="000162EF" w:rsidP="00AA6E9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1917" w:rsidRPr="001123D1">
        <w:rPr>
          <w:rFonts w:ascii="TH SarabunPSK" w:hAnsi="TH SarabunPSK" w:cs="TH SarabunPSK"/>
          <w:noProof/>
          <w:color w:val="auto"/>
          <w:sz w:val="32"/>
          <w:szCs w:val="32"/>
          <w:cs/>
          <w:lang w:eastAsia="en-SG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387E7CF" wp14:editId="0CA142CD">
                <wp:simplePos x="0" y="0"/>
                <wp:positionH relativeFrom="column">
                  <wp:posOffset>4431030</wp:posOffset>
                </wp:positionH>
                <wp:positionV relativeFrom="paragraph">
                  <wp:posOffset>6512560</wp:posOffset>
                </wp:positionV>
                <wp:extent cx="1567543" cy="620486"/>
                <wp:effectExtent l="19050" t="19050" r="13970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543" cy="620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7C0EE" w14:textId="77777777" w:rsidR="000E1CD2" w:rsidRPr="000E1CD2" w:rsidRDefault="001135E6" w:rsidP="00113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E1C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วันเริ่มต้นสัญญา </w:t>
                            </w:r>
                          </w:p>
                          <w:p w14:paraId="7DA6E105" w14:textId="07C9339D" w:rsidR="001135E6" w:rsidRPr="000E1CD2" w:rsidRDefault="001135E6" w:rsidP="00113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E1C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1959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0E1C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 256</w:t>
                            </w:r>
                            <w:r w:rsidRPr="000E1C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7E7CF" id="_x0000_s1027" type="#_x0000_t202" style="position:absolute;left:0;text-align:left;margin-left:348.9pt;margin-top:512.8pt;width:123.45pt;height:48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" strokecolor="#2e74b5 [2404]" strokeweight="2.25pt">
                <v:textbox>
                  <w:txbxContent>
                    <w:p w14:paraId="3DF7C0EE" w14:textId="77777777" w:rsidR="000E1CD2" w:rsidRPr="000E1CD2" w:rsidRDefault="001135E6" w:rsidP="001135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E1CD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วันเริ่มต้นสัญญา </w:t>
                      </w:r>
                    </w:p>
                    <w:p w14:paraId="7DA6E105" w14:textId="07C9339D" w:rsidR="001135E6" w:rsidRPr="000E1CD2" w:rsidRDefault="001135E6" w:rsidP="001135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E1CD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 w:rsidR="0019598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0E1CD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พฤษภาคม 256</w:t>
                      </w:r>
                      <w:r w:rsidRPr="000E1CD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F1917" w:rsidRPr="001123D1">
        <w:rPr>
          <w:rFonts w:ascii="TH SarabunPSK" w:hAnsi="TH SarabunPSK" w:cs="TH SarabunPSK"/>
          <w:noProof/>
          <w:color w:val="auto"/>
          <w:sz w:val="32"/>
          <w:szCs w:val="32"/>
          <w:cs/>
          <w:lang w:eastAsia="en-SG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3A571FE" wp14:editId="64B05D5C">
                <wp:simplePos x="0" y="0"/>
                <wp:positionH relativeFrom="column">
                  <wp:posOffset>12376150</wp:posOffset>
                </wp:positionH>
                <wp:positionV relativeFrom="paragraph">
                  <wp:posOffset>436245</wp:posOffset>
                </wp:positionV>
                <wp:extent cx="1215390" cy="525145"/>
                <wp:effectExtent l="19050" t="19050" r="22860" b="27305"/>
                <wp:wrapNone/>
                <wp:docPr id="1489522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A72D" w14:textId="77777777" w:rsidR="00FF1917" w:rsidRPr="00B00503" w:rsidRDefault="00FF1917" w:rsidP="00FF19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0050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วัน</w:t>
                            </w:r>
                            <w:r w:rsidRPr="00B005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  <w:r w:rsidRPr="00B0050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สัญญา </w:t>
                            </w:r>
                          </w:p>
                          <w:p w14:paraId="4CC75000" w14:textId="77777777" w:rsidR="00FF1917" w:rsidRPr="00B00503" w:rsidRDefault="00FF1917" w:rsidP="00FF19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B005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9</w:t>
                            </w:r>
                            <w:r w:rsidRPr="00B0050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พฤ</w:t>
                            </w:r>
                            <w:r w:rsidRPr="00B005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ศจิกายน</w:t>
                            </w:r>
                            <w:r w:rsidRPr="00B0050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256</w:t>
                            </w:r>
                            <w:r w:rsidRPr="00B005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71FE" id="_x0000_s1028" type="#_x0000_t202" style="position:absolute;left:0;text-align:left;margin-left:974.5pt;margin-top:34.35pt;width:95.7pt;height:41.3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" strokecolor="#2e74b5 [2404]" strokeweight="2.25pt">
                <v:textbox>
                  <w:txbxContent>
                    <w:p w14:paraId="7691A72D" w14:textId="77777777" w:rsidR="00FF1917" w:rsidRPr="00B00503" w:rsidRDefault="00FF1917" w:rsidP="00FF19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0050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วัน</w:t>
                      </w:r>
                      <w:r w:rsidRPr="00B0050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สิ้นสุด</w:t>
                      </w:r>
                      <w:r w:rsidRPr="00B0050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สัญญา </w:t>
                      </w:r>
                    </w:p>
                    <w:p w14:paraId="4CC75000" w14:textId="77777777" w:rsidR="00FF1917" w:rsidRPr="00B00503" w:rsidRDefault="00FF1917" w:rsidP="00FF19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B0050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9</w:t>
                      </w:r>
                      <w:r w:rsidRPr="00B0050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พฤ</w:t>
                      </w:r>
                      <w:r w:rsidRPr="00B0050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ศจิกายน</w:t>
                      </w:r>
                      <w:r w:rsidRPr="00B0050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256</w:t>
                      </w:r>
                      <w:r w:rsidRPr="00B0050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F1917">
        <w:rPr>
          <w:rFonts w:ascii="TH SarabunPSK" w:hAnsi="TH SarabunPSK" w:cs="TH SarabunPSK"/>
          <w:noProof/>
          <w:color w:val="auto"/>
          <w:spacing w:val="-4"/>
          <w:sz w:val="32"/>
          <w:szCs w:val="32"/>
          <w:lang w:eastAsia="en-SG"/>
        </w:rPr>
        <w:drawing>
          <wp:inline distT="0" distB="0" distL="0" distR="0" wp14:anchorId="2685E182" wp14:editId="6BEE1E52">
            <wp:extent cx="13274006" cy="7250187"/>
            <wp:effectExtent l="19050" t="19050" r="23495" b="27305"/>
            <wp:docPr id="10106845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684555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" b="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4006" cy="7250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D3FB4" w14:textId="33831998" w:rsidR="00951D96" w:rsidRPr="00417B4B" w:rsidRDefault="00417B4B" w:rsidP="000D726F">
      <w:pPr>
        <w:pStyle w:val="Caption"/>
        <w:jc w:val="center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bookmarkStart w:id="19" w:name="_Ref176270997"/>
      <w:bookmarkStart w:id="20" w:name="_Toc171004115"/>
      <w:bookmarkStart w:id="21" w:name="_Toc174032433"/>
      <w:bookmarkStart w:id="22" w:name="_Toc176947239"/>
      <w:r w:rsidRPr="001123D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รูปที่ </w:t>
      </w:r>
      <w:r w:rsidRPr="001123D1">
        <w:rPr>
          <w:rFonts w:ascii="TH SarabunPSK" w:hAnsi="TH SarabunPSK" w:cs="TH SarabunPSK" w:hint="cs"/>
          <w:b w:val="0"/>
          <w:bCs w:val="0"/>
          <w:sz w:val="32"/>
          <w:szCs w:val="32"/>
        </w:rPr>
        <w:t>5-</w:t>
      </w:r>
      <w:r w:rsidRPr="001123D1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begin"/>
      </w:r>
      <w:r w:rsidRPr="001123D1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 SEQ </w:instrText>
      </w:r>
      <w:r w:rsidRPr="001123D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instrText>รูปที่</w:instrText>
      </w:r>
      <w:r w:rsidRPr="001123D1">
        <w:rPr>
          <w:rFonts w:ascii="TH SarabunPSK" w:hAnsi="TH SarabunPSK" w:cs="TH SarabunPSK" w:hint="cs"/>
          <w:b w:val="0"/>
          <w:bCs w:val="0"/>
          <w:sz w:val="32"/>
          <w:szCs w:val="32"/>
        </w:rPr>
        <w:instrText xml:space="preserve">_5- \* ARABIC </w:instrText>
      </w:r>
      <w:r w:rsidRPr="001123D1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separate"/>
      </w:r>
      <w:r w:rsidR="00156B14">
        <w:rPr>
          <w:rFonts w:ascii="TH SarabunPSK" w:hAnsi="TH SarabunPSK" w:cs="TH SarabunPSK"/>
          <w:b w:val="0"/>
          <w:bCs w:val="0"/>
          <w:noProof/>
          <w:sz w:val="32"/>
          <w:szCs w:val="32"/>
        </w:rPr>
        <w:t>1</w:t>
      </w:r>
      <w:r w:rsidRPr="001123D1">
        <w:rPr>
          <w:rFonts w:ascii="TH SarabunPSK" w:hAnsi="TH SarabunPSK" w:cs="TH SarabunPSK" w:hint="cs"/>
          <w:b w:val="0"/>
          <w:bCs w:val="0"/>
          <w:sz w:val="32"/>
          <w:szCs w:val="32"/>
        </w:rPr>
        <w:fldChar w:fldCharType="end"/>
      </w:r>
      <w:bookmarkEnd w:id="19"/>
      <w:r w:rsidRPr="001123D1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090EAB" w:rsidRPr="001123D1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แผนการดำเนินงานโครง</w:t>
      </w:r>
      <w:r w:rsidR="00036996" w:rsidRPr="001123D1">
        <w:rPr>
          <w:rFonts w:ascii="TH SarabunPSK" w:hAnsi="TH SarabunPSK" w:cs="TH SarabunPSK" w:hint="cs"/>
          <w:b w:val="0"/>
          <w:bCs w:val="0"/>
          <w:color w:val="auto"/>
          <w:sz w:val="32"/>
          <w:szCs w:val="32"/>
          <w:cs/>
        </w:rPr>
        <w:t>การ</w:t>
      </w:r>
      <w:bookmarkEnd w:id="20"/>
      <w:bookmarkEnd w:id="21"/>
      <w:bookmarkEnd w:id="22"/>
    </w:p>
    <w:sectPr w:rsidR="00951D96" w:rsidRPr="00417B4B" w:rsidSect="006E59E9">
      <w:headerReference w:type="default" r:id="rId13"/>
      <w:footerReference w:type="default" r:id="rId14"/>
      <w:pgSz w:w="23811" w:h="16838" w:orient="landscape" w:code="8"/>
      <w:pgMar w:top="1440" w:right="1440" w:bottom="1440" w:left="1440" w:header="578" w:footer="578" w:gutter="0"/>
      <w:cols w:space="720"/>
      <w:formProt w:val="0"/>
      <w:docGrid w:linePitch="381" w:charSpace="-143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A6784" w14:textId="77777777" w:rsidR="00A25449" w:rsidRDefault="00A25449">
      <w:r>
        <w:separator/>
      </w:r>
    </w:p>
  </w:endnote>
  <w:endnote w:type="continuationSeparator" w:id="0">
    <w:p w14:paraId="21899125" w14:textId="77777777" w:rsidR="00A25449" w:rsidRDefault="00A25449">
      <w:r>
        <w:continuationSeparator/>
      </w:r>
    </w:p>
  </w:endnote>
  <w:endnote w:type="continuationNotice" w:id="1">
    <w:p w14:paraId="3ABB208B" w14:textId="77777777" w:rsidR="00A25449" w:rsidRDefault="00A254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beration Sans">
    <w:altName w:val="Arial"/>
    <w:charset w:val="01"/>
    <w:family w:val="swiss"/>
    <w:pitch w:val="variable"/>
  </w:font>
  <w:font w:name="Noto Sans CJK SC Regular">
    <w:altName w:val="Cambria"/>
    <w:panose1 w:val="00000000000000000000"/>
    <w:charset w:val="00"/>
    <w:family w:val="roman"/>
    <w:notTrueType/>
    <w:pitch w:val="default"/>
  </w:font>
  <w:font w:name="Umpush">
    <w:altName w:val="Times New Roman"/>
    <w:panose1 w:val="00000000000000000000"/>
    <w:charset w:val="00"/>
    <w:family w:val="roman"/>
    <w:notTrueType/>
    <w:pitch w:val="default"/>
  </w:font>
  <w:font w:name="Kinnari">
    <w:altName w:val="Times New Roman"/>
    <w:panose1 w:val="00000000000000000000"/>
    <w:charset w:val="00"/>
    <w:family w:val="roman"/>
    <w:notTrueType/>
    <w:pitch w:val="default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ED7E3" w14:textId="1CC0947F" w:rsidR="00BD3DA1" w:rsidRPr="00FD05FF" w:rsidRDefault="00FD05FF" w:rsidP="00FD05FF">
    <w:pPr>
      <w:pBdr>
        <w:top w:val="single" w:sz="4" w:space="16" w:color="auto"/>
      </w:pBdr>
      <w:tabs>
        <w:tab w:val="left" w:pos="1560"/>
        <w:tab w:val="right" w:pos="9050"/>
      </w:tabs>
      <w:rPr>
        <w:rStyle w:val="PageNumber"/>
        <w:rFonts w:ascii="TH SarabunPSK" w:hAnsi="TH SarabunPSK" w:cs="TH SarabunPSK"/>
        <w:i/>
        <w:iCs/>
      </w:rPr>
    </w:pP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8243" behindDoc="1" locked="0" layoutInCell="1" allowOverlap="1" wp14:anchorId="6ED614F2" wp14:editId="4F68DBA7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1404836997" name="Picture 1404836997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207701" name="Picture 1785207701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8242" behindDoc="1" locked="0" layoutInCell="1" allowOverlap="1" wp14:anchorId="48259876" wp14:editId="6556B132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1511903427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cs/>
      </w:rPr>
      <w:t xml:space="preserve">                 </w:t>
    </w:r>
    <w:r w:rsidRPr="001C1FF5">
      <w:rPr>
        <w:rFonts w:ascii="TH SarabunPSK" w:hAnsi="TH SarabunPSK" w:cs="TH SarabunPSK" w:hint="cs"/>
        <w:i/>
        <w:iCs/>
        <w:cs/>
      </w:rPr>
      <w:tab/>
    </w:r>
    <w:r w:rsidRPr="001C1FF5">
      <w:rPr>
        <w:rFonts w:ascii="TH SarabunPSK" w:hAnsi="TH SarabunPSK" w:cs="TH SarabunPSK" w:hint="cs"/>
        <w:i/>
        <w:iCs/>
        <w:cs/>
      </w:rPr>
      <w:tab/>
      <w:t xml:space="preserve">หน้า </w:t>
    </w:r>
    <w:r w:rsidR="00091721">
      <w:rPr>
        <w:rFonts w:ascii="TH SarabunPSK" w:hAnsi="TH SarabunPSK" w:cs="TH SarabunPSK" w:hint="cs"/>
        <w:i/>
        <w:iCs/>
        <w:cs/>
      </w:rPr>
      <w:t>5</w:t>
    </w:r>
    <w:r w:rsidRPr="001C1FF5">
      <w:rPr>
        <w:rFonts w:ascii="TH SarabunPSK" w:hAnsi="TH SarabunPSK" w:cs="TH SarabunPSK" w:hint="cs"/>
        <w:i/>
        <w:iCs/>
        <w:cs/>
      </w:rPr>
      <w:t>-</w:t>
    </w:r>
    <w:r w:rsidRPr="001C1FF5">
      <w:rPr>
        <w:rFonts w:ascii="TH SarabunPSK" w:hAnsi="TH SarabunPSK" w:cs="TH SarabunPSK" w:hint="cs"/>
        <w:i/>
        <w:iCs/>
      </w:rPr>
      <w:fldChar w:fldCharType="begin"/>
    </w:r>
    <w:r w:rsidRPr="001C1FF5">
      <w:rPr>
        <w:rFonts w:ascii="TH SarabunPSK" w:hAnsi="TH SarabunPSK" w:cs="TH SarabunPSK" w:hint="cs"/>
        <w:i/>
        <w:iCs/>
      </w:rPr>
      <w:instrText xml:space="preserve"> PAGE </w:instrText>
    </w:r>
    <w:r w:rsidRPr="001C1FF5">
      <w:rPr>
        <w:rFonts w:ascii="TH SarabunPSK" w:hAnsi="TH SarabunPSK" w:cs="TH SarabunPSK" w:hint="cs"/>
        <w:i/>
        <w:iCs/>
      </w:rPr>
      <w:fldChar w:fldCharType="separate"/>
    </w:r>
    <w:r>
      <w:rPr>
        <w:rFonts w:ascii="TH SarabunPSK" w:hAnsi="TH SarabunPSK" w:cs="TH SarabunPSK"/>
        <w:i/>
        <w:iCs/>
      </w:rPr>
      <w:t>1</w:t>
    </w:r>
    <w:r w:rsidRPr="001C1FF5">
      <w:rPr>
        <w:rFonts w:ascii="TH SarabunPSK" w:hAnsi="TH SarabunPSK" w:cs="TH SarabunPSK" w:hint="cs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1A9E2" w14:textId="4915B4E9" w:rsidR="00ED27E5" w:rsidRPr="00FD05FF" w:rsidRDefault="00FD05FF" w:rsidP="00FD05FF">
    <w:pPr>
      <w:pBdr>
        <w:top w:val="single" w:sz="4" w:space="16" w:color="auto"/>
      </w:pBdr>
      <w:tabs>
        <w:tab w:val="left" w:pos="1560"/>
        <w:tab w:val="right" w:pos="9050"/>
      </w:tabs>
      <w:rPr>
        <w:rFonts w:ascii="TH SarabunPSK" w:hAnsi="TH SarabunPSK" w:cs="TH SarabunPSK"/>
        <w:i/>
        <w:iCs/>
      </w:rPr>
    </w:pP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8241" behindDoc="1" locked="0" layoutInCell="1" allowOverlap="1" wp14:anchorId="2775374D" wp14:editId="7A14351D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90613399" name="Picture 90613399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726003" name="Picture 841726003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8240" behindDoc="1" locked="0" layoutInCell="1" allowOverlap="1" wp14:anchorId="1B43F271" wp14:editId="18B89419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147391709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cs/>
      </w:rPr>
      <w:t xml:space="preserve">                 </w:t>
    </w:r>
    <w:r w:rsidRPr="001C1FF5">
      <w:rPr>
        <w:rFonts w:ascii="TH SarabunPSK" w:hAnsi="TH SarabunPSK" w:cs="TH SarabunPSK" w:hint="cs"/>
        <w:i/>
        <w:iCs/>
        <w:cs/>
      </w:rPr>
      <w:tab/>
    </w:r>
    <w:r w:rsidRPr="001C1FF5">
      <w:rPr>
        <w:rFonts w:ascii="TH SarabunPSK" w:hAnsi="TH SarabunPSK" w:cs="TH SarabunPSK" w:hint="cs"/>
        <w:i/>
        <w:iCs/>
        <w:cs/>
      </w:rPr>
      <w:tab/>
      <w:t>หน้า</w:t>
    </w:r>
    <w:r>
      <w:rPr>
        <w:rFonts w:ascii="TH SarabunPSK" w:hAnsi="TH SarabunPSK" w:cs="TH SarabunPSK"/>
        <w:i/>
        <w:iCs/>
      </w:rPr>
      <w:t xml:space="preserve"> </w:t>
    </w:r>
    <w:r w:rsidR="00720FC3">
      <w:rPr>
        <w:rFonts w:ascii="TH SarabunPSK" w:hAnsi="TH SarabunPSK" w:cs="TH SarabunPSK" w:hint="cs"/>
        <w:i/>
        <w:iCs/>
        <w:cs/>
      </w:rPr>
      <w:t>5</w:t>
    </w:r>
    <w:r w:rsidRPr="001C1FF5">
      <w:rPr>
        <w:rFonts w:ascii="TH SarabunPSK" w:hAnsi="TH SarabunPSK" w:cs="TH SarabunPSK" w:hint="cs"/>
        <w:i/>
        <w:iCs/>
        <w:cs/>
      </w:rPr>
      <w:t>-</w:t>
    </w:r>
    <w:r w:rsidRPr="001C1FF5">
      <w:rPr>
        <w:rFonts w:ascii="TH SarabunPSK" w:hAnsi="TH SarabunPSK" w:cs="TH SarabunPSK" w:hint="cs"/>
        <w:i/>
        <w:iCs/>
      </w:rPr>
      <w:fldChar w:fldCharType="begin"/>
    </w:r>
    <w:r w:rsidRPr="001C1FF5">
      <w:rPr>
        <w:rFonts w:ascii="TH SarabunPSK" w:hAnsi="TH SarabunPSK" w:cs="TH SarabunPSK" w:hint="cs"/>
        <w:i/>
        <w:iCs/>
      </w:rPr>
      <w:instrText xml:space="preserve"> PAGE </w:instrText>
    </w:r>
    <w:r w:rsidRPr="001C1FF5">
      <w:rPr>
        <w:rFonts w:ascii="TH SarabunPSK" w:hAnsi="TH SarabunPSK" w:cs="TH SarabunPSK" w:hint="cs"/>
        <w:i/>
        <w:iCs/>
      </w:rPr>
      <w:fldChar w:fldCharType="separate"/>
    </w:r>
    <w:r>
      <w:rPr>
        <w:rFonts w:ascii="TH SarabunPSK" w:hAnsi="TH SarabunPSK" w:cs="TH SarabunPSK"/>
        <w:i/>
        <w:iCs/>
      </w:rPr>
      <w:t>1</w:t>
    </w:r>
    <w:r w:rsidRPr="001C1FF5">
      <w:rPr>
        <w:rFonts w:ascii="TH SarabunPSK" w:hAnsi="TH SarabunPSK" w:cs="TH SarabunPSK" w:hint="cs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B60CC" w14:textId="5C3DE9A8" w:rsidR="00397AC0" w:rsidRPr="00FD05FF" w:rsidRDefault="00397AC0" w:rsidP="00B9255E">
    <w:pPr>
      <w:pBdr>
        <w:top w:val="single" w:sz="4" w:space="16" w:color="auto"/>
      </w:pBdr>
      <w:tabs>
        <w:tab w:val="left" w:pos="1560"/>
        <w:tab w:val="right" w:pos="20931"/>
      </w:tabs>
      <w:rPr>
        <w:rFonts w:ascii="TH SarabunPSK" w:hAnsi="TH SarabunPSK" w:cs="TH SarabunPSK"/>
        <w:i/>
        <w:iCs/>
      </w:rPr>
    </w:pP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8245" behindDoc="1" locked="0" layoutInCell="1" allowOverlap="1" wp14:anchorId="11AD6700" wp14:editId="44552C43">
          <wp:simplePos x="0" y="0"/>
          <wp:positionH relativeFrom="column">
            <wp:posOffset>986790</wp:posOffset>
          </wp:positionH>
          <wp:positionV relativeFrom="paragraph">
            <wp:posOffset>33223</wp:posOffset>
          </wp:positionV>
          <wp:extent cx="475615" cy="539750"/>
          <wp:effectExtent l="0" t="0" r="635" b="0"/>
          <wp:wrapNone/>
          <wp:docPr id="347546251" name="Picture 347546251" descr="A yellow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865963" name="Picture 1037865963" descr="A yellow and red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8244" behindDoc="1" locked="0" layoutInCell="1" allowOverlap="1" wp14:anchorId="128FE833" wp14:editId="35CBA88C">
          <wp:simplePos x="0" y="0"/>
          <wp:positionH relativeFrom="margin">
            <wp:posOffset>-30109</wp:posOffset>
          </wp:positionH>
          <wp:positionV relativeFrom="paragraph">
            <wp:posOffset>24765</wp:posOffset>
          </wp:positionV>
          <wp:extent cx="1036320" cy="561340"/>
          <wp:effectExtent l="0" t="0" r="0" b="0"/>
          <wp:wrapNone/>
          <wp:docPr id="432842045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1FF5">
      <w:rPr>
        <w:rFonts w:ascii="TH SarabunPSK" w:hAnsi="TH SarabunPSK" w:cs="TH SarabunPSK" w:hint="cs"/>
        <w:i/>
        <w:iCs/>
        <w:cs/>
      </w:rPr>
      <w:t xml:space="preserve">                 </w:t>
    </w:r>
    <w:r w:rsidRPr="001C1FF5">
      <w:rPr>
        <w:rFonts w:ascii="TH SarabunPSK" w:hAnsi="TH SarabunPSK" w:cs="TH SarabunPSK" w:hint="cs"/>
        <w:i/>
        <w:iCs/>
        <w:cs/>
      </w:rPr>
      <w:tab/>
    </w:r>
    <w:r w:rsidRPr="001C1FF5">
      <w:rPr>
        <w:rFonts w:ascii="TH SarabunPSK" w:hAnsi="TH SarabunPSK" w:cs="TH SarabunPSK" w:hint="cs"/>
        <w:i/>
        <w:iCs/>
        <w:cs/>
      </w:rPr>
      <w:tab/>
      <w:t xml:space="preserve">หน้า </w:t>
    </w:r>
    <w:r w:rsidR="00091721">
      <w:rPr>
        <w:rFonts w:ascii="TH SarabunPSK" w:hAnsi="TH SarabunPSK" w:cs="TH SarabunPSK" w:hint="cs"/>
        <w:i/>
        <w:iCs/>
        <w:cs/>
      </w:rPr>
      <w:t>5</w:t>
    </w:r>
    <w:r w:rsidRPr="001C1FF5">
      <w:rPr>
        <w:rFonts w:ascii="TH SarabunPSK" w:hAnsi="TH SarabunPSK" w:cs="TH SarabunPSK" w:hint="cs"/>
        <w:i/>
        <w:iCs/>
        <w:cs/>
      </w:rPr>
      <w:t>-</w:t>
    </w:r>
    <w:r w:rsidRPr="001C1FF5">
      <w:rPr>
        <w:rFonts w:ascii="TH SarabunPSK" w:hAnsi="TH SarabunPSK" w:cs="TH SarabunPSK" w:hint="cs"/>
        <w:i/>
        <w:iCs/>
      </w:rPr>
      <w:fldChar w:fldCharType="begin"/>
    </w:r>
    <w:r w:rsidRPr="001C1FF5">
      <w:rPr>
        <w:rFonts w:ascii="TH SarabunPSK" w:hAnsi="TH SarabunPSK" w:cs="TH SarabunPSK" w:hint="cs"/>
        <w:i/>
        <w:iCs/>
      </w:rPr>
      <w:instrText xml:space="preserve"> PAGE </w:instrText>
    </w:r>
    <w:r w:rsidRPr="001C1FF5">
      <w:rPr>
        <w:rFonts w:ascii="TH SarabunPSK" w:hAnsi="TH SarabunPSK" w:cs="TH SarabunPSK" w:hint="cs"/>
        <w:i/>
        <w:iCs/>
      </w:rPr>
      <w:fldChar w:fldCharType="separate"/>
    </w:r>
    <w:r>
      <w:rPr>
        <w:rFonts w:ascii="TH SarabunPSK" w:hAnsi="TH SarabunPSK" w:cs="TH SarabunPSK"/>
        <w:i/>
        <w:iCs/>
      </w:rPr>
      <w:t>1</w:t>
    </w:r>
    <w:r w:rsidRPr="001C1FF5">
      <w:rPr>
        <w:rFonts w:ascii="TH SarabunPSK" w:hAnsi="TH SarabunPSK" w:cs="TH SarabunPSK" w:hint="cs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30102" w14:textId="77777777" w:rsidR="00A25449" w:rsidRDefault="00A25449">
      <w:r>
        <w:separator/>
      </w:r>
    </w:p>
  </w:footnote>
  <w:footnote w:type="continuationSeparator" w:id="0">
    <w:p w14:paraId="2B55FDFE" w14:textId="77777777" w:rsidR="00A25449" w:rsidRDefault="00A25449">
      <w:r>
        <w:continuationSeparator/>
      </w:r>
    </w:p>
  </w:footnote>
  <w:footnote w:type="continuationNotice" w:id="1">
    <w:p w14:paraId="4B858BA9" w14:textId="77777777" w:rsidR="00A25449" w:rsidRDefault="00A254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Look w:val="04A0" w:firstRow="1" w:lastRow="0" w:firstColumn="1" w:lastColumn="0" w:noHBand="0" w:noVBand="1"/>
    </w:tblPr>
    <w:tblGrid>
      <w:gridCol w:w="1266"/>
      <w:gridCol w:w="7760"/>
    </w:tblGrid>
    <w:tr w:rsidR="00F8698D" w:rsidRPr="00F8698D" w14:paraId="39ED0DC8" w14:textId="77777777" w:rsidTr="00F8698D">
      <w:trPr>
        <w:cantSplit/>
        <w:trHeight w:val="1173"/>
      </w:trPr>
      <w:tc>
        <w:tcPr>
          <w:tcW w:w="417" w:type="pct"/>
          <w:vAlign w:val="center"/>
          <w:hideMark/>
        </w:tcPr>
        <w:p w14:paraId="6BCAEB6C" w14:textId="19CA0FE8" w:rsidR="00F8698D" w:rsidRPr="00F8698D" w:rsidRDefault="00F8698D" w:rsidP="00F8698D">
          <w:pPr>
            <w:pStyle w:val="Header"/>
          </w:pPr>
          <w:r w:rsidRPr="00F8698D">
            <w:rPr>
              <w:noProof/>
            </w:rPr>
            <w:drawing>
              <wp:inline distT="0" distB="0" distL="0" distR="0" wp14:anchorId="4515AE42" wp14:editId="65E83F1C">
                <wp:extent cx="662940" cy="662940"/>
                <wp:effectExtent l="0" t="0" r="3810" b="3810"/>
                <wp:docPr id="389952097" name="รูปภา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83" w:type="pc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43" w:type="dxa"/>
            <w:bottom w:w="0" w:type="dxa"/>
            <w:right w:w="43" w:type="dxa"/>
          </w:tcMar>
          <w:vAlign w:val="bottom"/>
          <w:hideMark/>
        </w:tcPr>
        <w:p w14:paraId="62B67915" w14:textId="77777777" w:rsidR="00F8698D" w:rsidRPr="00F8698D" w:rsidRDefault="00F8698D" w:rsidP="00F8698D">
          <w:pPr>
            <w:pStyle w:val="Header"/>
            <w:jc w:val="right"/>
            <w:rPr>
              <w:rFonts w:ascii="TH SarabunPSK" w:hAnsi="TH SarabunPSK" w:cs="TH SarabunPSK"/>
              <w:b/>
              <w:bCs/>
              <w:i/>
              <w:iCs/>
              <w:szCs w:val="28"/>
            </w:rPr>
          </w:pPr>
          <w:r w:rsidRPr="00F8698D">
            <w:rPr>
              <w:rFonts w:ascii="TH SarabunPSK" w:hAnsi="TH SarabunPSK" w:cs="TH SarabunPSK"/>
              <w:b/>
              <w:bCs/>
              <w:i/>
              <w:iCs/>
              <w:szCs w:val="28"/>
              <w:cs/>
            </w:rPr>
            <w:t>ร่างรายงานขั้นสุดท้าย (</w:t>
          </w:r>
          <w:r w:rsidRPr="00F8698D">
            <w:rPr>
              <w:rFonts w:ascii="TH SarabunPSK" w:hAnsi="TH SarabunPSK" w:cs="TH SarabunPSK"/>
              <w:b/>
              <w:bCs/>
              <w:i/>
              <w:iCs/>
              <w:szCs w:val="28"/>
            </w:rPr>
            <w:t>Draft Final Report)</w:t>
          </w:r>
        </w:p>
        <w:p w14:paraId="0D4FF55F" w14:textId="77777777" w:rsidR="00F8698D" w:rsidRPr="00F8698D" w:rsidRDefault="00F8698D" w:rsidP="00F8698D">
          <w:pPr>
            <w:pStyle w:val="Header"/>
            <w:jc w:val="right"/>
            <w:rPr>
              <w:rFonts w:ascii="TH SarabunPSK" w:hAnsi="TH SarabunPSK" w:cs="TH SarabunPSK"/>
              <w:i/>
              <w:iCs/>
              <w:szCs w:val="28"/>
            </w:rPr>
          </w:pPr>
          <w:r w:rsidRPr="00F8698D">
            <w:rPr>
              <w:rFonts w:ascii="TH SarabunPSK" w:hAnsi="TH SarabunPSK" w:cs="TH SarabunPSK"/>
              <w:i/>
              <w:iCs/>
              <w:szCs w:val="28"/>
              <w:cs/>
            </w:rPr>
            <w:t>โครงการค่าสำรวจและประเมินสภาพโครงข่ายทางหลวง</w:t>
          </w:r>
        </w:p>
        <w:p w14:paraId="4F84EFB7" w14:textId="77777777" w:rsidR="00F8698D" w:rsidRPr="00F8698D" w:rsidRDefault="00F8698D" w:rsidP="00F8698D">
          <w:pPr>
            <w:pStyle w:val="Header"/>
            <w:jc w:val="right"/>
            <w:rPr>
              <w:rFonts w:ascii="TH SarabunPSK" w:hAnsi="TH SarabunPSK" w:cs="TH SarabunPSK"/>
              <w:i/>
              <w:iCs/>
              <w:szCs w:val="28"/>
            </w:rPr>
          </w:pPr>
          <w:r w:rsidRPr="00F8698D">
            <w:rPr>
              <w:rFonts w:ascii="TH SarabunPSK" w:hAnsi="TH SarabunPSK" w:cs="TH SarabunPSK"/>
              <w:i/>
              <w:iCs/>
              <w:szCs w:val="28"/>
              <w:cs/>
            </w:rPr>
            <w:t>เพื่อเพิ่มประสิทธิผลการใช้จ่ายงบประมาณบำรุงรักษาทางหลวงในระยะยาว ปี 256</w:t>
          </w:r>
          <w:r w:rsidRPr="00F8698D">
            <w:rPr>
              <w:rFonts w:ascii="TH SarabunPSK" w:hAnsi="TH SarabunPSK" w:cs="TH SarabunPSK"/>
              <w:i/>
              <w:iCs/>
              <w:szCs w:val="28"/>
            </w:rPr>
            <w:t>7</w:t>
          </w:r>
        </w:p>
      </w:tc>
    </w:tr>
  </w:tbl>
  <w:p w14:paraId="295AD680" w14:textId="5D4D061C" w:rsidR="00227FE3" w:rsidRPr="00F8698D" w:rsidRDefault="00227FE3" w:rsidP="00F8698D">
    <w:pPr>
      <w:pStyle w:val="Header"/>
      <w:rPr>
        <w:rStyle w:val="PageNumber"/>
        <w:sz w:val="16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1099"/>
      <w:gridCol w:w="7927"/>
    </w:tblGrid>
    <w:tr w:rsidR="0044295C" w:rsidRPr="009B753B" w14:paraId="7BE8CDD2" w14:textId="77777777" w:rsidTr="00F959E0">
      <w:trPr>
        <w:cantSplit/>
        <w:trHeight w:val="980"/>
        <w:jc w:val="center"/>
      </w:trPr>
      <w:tc>
        <w:tcPr>
          <w:tcW w:w="609" w:type="pct"/>
          <w:vAlign w:val="center"/>
        </w:tcPr>
        <w:p w14:paraId="54A55D9D" w14:textId="32564BE5" w:rsidR="0044295C" w:rsidRPr="009B753B" w:rsidRDefault="0044295C" w:rsidP="0044295C">
          <w:pPr>
            <w:ind w:left="-104"/>
            <w:jc w:val="center"/>
            <w:rPr>
              <w:rFonts w:ascii="TH Sarabun New" w:hAnsi="TH Sarabun New" w:cs="TH Sarabun New"/>
              <w:color w:val="auto"/>
            </w:rPr>
          </w:pPr>
        </w:p>
      </w:tc>
      <w:tc>
        <w:tcPr>
          <w:tcW w:w="4391" w:type="pct"/>
          <w:tcMar>
            <w:left w:w="43" w:type="dxa"/>
            <w:right w:w="43" w:type="dxa"/>
          </w:tcMar>
          <w:vAlign w:val="bottom"/>
        </w:tcPr>
        <w:p w14:paraId="6F7BD009" w14:textId="73A23EF6" w:rsidR="0044295C" w:rsidRPr="009B753B" w:rsidRDefault="0044295C" w:rsidP="0044295C">
          <w:pPr>
            <w:ind w:firstLine="6"/>
            <w:jc w:val="right"/>
            <w:rPr>
              <w:rFonts w:ascii="TH Sarabun New" w:hAnsi="TH Sarabun New" w:cs="TH Sarabun New"/>
              <w:color w:val="auto"/>
              <w:cs/>
            </w:rPr>
          </w:pPr>
        </w:p>
      </w:tc>
    </w:tr>
  </w:tbl>
  <w:p w14:paraId="77DE9A6E" w14:textId="77777777" w:rsidR="00C922DF" w:rsidRPr="0044295C" w:rsidRDefault="00C922DF" w:rsidP="0044295C">
    <w:pPr>
      <w:pStyle w:val="Header"/>
      <w:rPr>
        <w:rFonts w:asciiTheme="minorBidi" w:hAnsiTheme="minorBidi" w:cstheme="minorBidi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Look w:val="04A0" w:firstRow="1" w:lastRow="0" w:firstColumn="1" w:lastColumn="0" w:noHBand="0" w:noVBand="1"/>
    </w:tblPr>
    <w:tblGrid>
      <w:gridCol w:w="2549"/>
      <w:gridCol w:w="18382"/>
    </w:tblGrid>
    <w:tr w:rsidR="0090157B" w:rsidRPr="001C1FF5" w14:paraId="08F0D47D" w14:textId="77777777" w:rsidTr="00826DC2">
      <w:trPr>
        <w:cantSplit/>
        <w:trHeight w:val="980"/>
        <w:jc w:val="center"/>
      </w:trPr>
      <w:tc>
        <w:tcPr>
          <w:tcW w:w="609" w:type="pct"/>
          <w:vAlign w:val="center"/>
        </w:tcPr>
        <w:p w14:paraId="24272C88" w14:textId="77777777" w:rsidR="0090157B" w:rsidRPr="001C1FF5" w:rsidRDefault="0090157B" w:rsidP="00B9255E">
          <w:pPr>
            <w:ind w:left="-104"/>
            <w:jc w:val="center"/>
            <w:rPr>
              <w:rFonts w:ascii="TH SarabunPSK" w:hAnsi="TH SarabunPSK" w:cs="TH SarabunPSK"/>
              <w:i/>
              <w:iCs/>
            </w:rPr>
          </w:pPr>
          <w:r w:rsidRPr="001C1FF5">
            <w:rPr>
              <w:rFonts w:ascii="TH SarabunPSK" w:hAnsi="TH SarabunPSK" w:cs="TH SarabunPSK" w:hint="cs"/>
              <w:b/>
              <w:bCs/>
              <w:i/>
              <w:iCs/>
              <w:noProof/>
              <w:color w:val="FF0000"/>
            </w:rPr>
            <w:drawing>
              <wp:inline distT="0" distB="0" distL="0" distR="0" wp14:anchorId="1C886BA6" wp14:editId="389687D6">
                <wp:extent cx="662940" cy="662940"/>
                <wp:effectExtent l="0" t="0" r="3810" b="3810"/>
                <wp:docPr id="2057300183" name="Picture 2057300183" descr="A silver coin with a design on i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011646" name="Picture 1015011646" descr="A silver coin with a design on i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1" w:type="pct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4B7B44C2" w14:textId="501A26E8" w:rsidR="00740BB8" w:rsidRDefault="00C10B6D" w:rsidP="00B9255E">
          <w:pPr>
            <w:ind w:firstLine="6"/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ร่าง</w:t>
          </w:r>
          <w:r w:rsidR="00740BB8" w:rsidRPr="00740BB8"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</w:t>
          </w:r>
          <w:r w:rsidR="00D92DBB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ขั้น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สุดท้าย</w:t>
          </w:r>
          <w:r w:rsidR="00740BB8" w:rsidRPr="00740BB8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 xml:space="preserve">Draft Final </w:t>
          </w:r>
          <w:r w:rsidR="00740BB8" w:rsidRPr="00740BB8">
            <w:rPr>
              <w:rFonts w:ascii="TH SarabunPSK" w:hAnsi="TH SarabunPSK" w:cs="TH SarabunPSK"/>
              <w:b/>
              <w:bCs/>
              <w:i/>
              <w:iCs/>
            </w:rPr>
            <w:t>Report)</w:t>
          </w:r>
        </w:p>
        <w:p w14:paraId="03DB2396" w14:textId="66259969" w:rsidR="0090157B" w:rsidRPr="001C1FF5" w:rsidRDefault="0090157B" w:rsidP="00B9255E">
          <w:pPr>
            <w:ind w:firstLine="6"/>
            <w:jc w:val="right"/>
            <w:rPr>
              <w:rFonts w:ascii="TH SarabunPSK" w:hAnsi="TH SarabunPSK" w:cs="TH SarabunPSK"/>
              <w:i/>
              <w:iCs/>
              <w:cs/>
            </w:rPr>
          </w:pPr>
          <w:r w:rsidRPr="001C1FF5">
            <w:rPr>
              <w:rFonts w:ascii="TH SarabunPSK" w:hAnsi="TH SarabunPSK" w:cs="TH SarabunPSK" w:hint="cs"/>
              <w:i/>
              <w:iCs/>
              <w:cs/>
            </w:rPr>
            <w:t>โครงการค่าสำรวจและประเมินสภาพโครงข่ายทางหลวง</w:t>
          </w:r>
          <w:r w:rsidRPr="001C1FF5">
            <w:rPr>
              <w:rFonts w:ascii="TH SarabunPSK" w:hAnsi="TH SarabunPSK" w:cs="TH SarabunPSK" w:hint="cs"/>
              <w:i/>
              <w:iCs/>
              <w:cs/>
            </w:rPr>
            <w:br/>
            <w:t>เพื่อเพิ่มประสิทธิผลการใช้จ่ายงบประมาณบำรุงรักษาทางหลวงในระยะยาว ปี 256</w:t>
          </w:r>
          <w:r w:rsidRPr="001C1FF5">
            <w:rPr>
              <w:rFonts w:ascii="TH SarabunPSK" w:hAnsi="TH SarabunPSK" w:cs="TH SarabunPSK" w:hint="cs"/>
              <w:i/>
              <w:iCs/>
            </w:rPr>
            <w:t>7</w:t>
          </w:r>
        </w:p>
      </w:tc>
    </w:tr>
  </w:tbl>
  <w:p w14:paraId="1A146C38" w14:textId="77777777" w:rsidR="0090157B" w:rsidRPr="00B9255E" w:rsidRDefault="0090157B" w:rsidP="00B9255E">
    <w:pPr>
      <w:pStyle w:val="Header"/>
      <w:rPr>
        <w:sz w:val="2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7D0E019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CFEF7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A10854C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9A8ADE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20382B20"/>
    <w:multiLevelType w:val="hybridMultilevel"/>
    <w:tmpl w:val="3DF66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C6098"/>
    <w:multiLevelType w:val="multilevel"/>
    <w:tmpl w:val="E78A261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  <w:b w:val="0"/>
        <w:sz w:val="32"/>
      </w:rPr>
    </w:lvl>
    <w:lvl w:ilvl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</w:abstractNum>
  <w:abstractNum w:abstractNumId="6" w15:restartNumberingAfterBreak="0">
    <w:nsid w:val="5859161B"/>
    <w:multiLevelType w:val="multilevel"/>
    <w:tmpl w:val="C2E67FDC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5.1.%2"/>
      <w:lvlJc w:val="left"/>
      <w:pPr>
        <w:ind w:left="0" w:firstLine="0"/>
      </w:pPr>
      <w:rPr>
        <w:rFonts w:hint="default"/>
        <w:b/>
        <w:bCs/>
        <w:sz w:val="32"/>
        <w:szCs w:val="32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0CF2DA6"/>
    <w:multiLevelType w:val="multilevel"/>
    <w:tmpl w:val="FCE6BC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771B1C93"/>
    <w:multiLevelType w:val="multilevel"/>
    <w:tmpl w:val="B3320250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F0B26FA"/>
    <w:multiLevelType w:val="hybridMultilevel"/>
    <w:tmpl w:val="FF0E6888"/>
    <w:lvl w:ilvl="0" w:tplc="EF32DFD2">
      <w:start w:val="1"/>
      <w:numFmt w:val="decimal"/>
      <w:lvlText w:val="5.%1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D847A3"/>
    <w:multiLevelType w:val="hybridMultilevel"/>
    <w:tmpl w:val="D55A6B28"/>
    <w:lvl w:ilvl="0" w:tplc="90CEBB22">
      <w:start w:val="1"/>
      <w:numFmt w:val="decimal"/>
      <w:lvlText w:val="5.1.%1"/>
      <w:lvlJc w:val="left"/>
      <w:pPr>
        <w:ind w:left="12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num w:numId="1" w16cid:durableId="1009453403">
    <w:abstractNumId w:val="5"/>
  </w:num>
  <w:num w:numId="2" w16cid:durableId="1434281506">
    <w:abstractNumId w:val="6"/>
  </w:num>
  <w:num w:numId="3" w16cid:durableId="1679427619">
    <w:abstractNumId w:val="7"/>
  </w:num>
  <w:num w:numId="4" w16cid:durableId="329212275">
    <w:abstractNumId w:val="4"/>
  </w:num>
  <w:num w:numId="5" w16cid:durableId="1166048677">
    <w:abstractNumId w:val="3"/>
  </w:num>
  <w:num w:numId="6" w16cid:durableId="1119488316">
    <w:abstractNumId w:val="2"/>
  </w:num>
  <w:num w:numId="7" w16cid:durableId="2036270268">
    <w:abstractNumId w:val="1"/>
  </w:num>
  <w:num w:numId="8" w16cid:durableId="798184115">
    <w:abstractNumId w:val="0"/>
  </w:num>
  <w:num w:numId="9" w16cid:durableId="1975865561">
    <w:abstractNumId w:val="5"/>
  </w:num>
  <w:num w:numId="10" w16cid:durableId="310600469">
    <w:abstractNumId w:val="8"/>
  </w:num>
  <w:num w:numId="11" w16cid:durableId="1611008143">
    <w:abstractNumId w:val="10"/>
  </w:num>
  <w:num w:numId="12" w16cid:durableId="20644780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C4E"/>
    <w:rsid w:val="00000540"/>
    <w:rsid w:val="000113CE"/>
    <w:rsid w:val="000122E9"/>
    <w:rsid w:val="000162EF"/>
    <w:rsid w:val="00020DDF"/>
    <w:rsid w:val="00023B64"/>
    <w:rsid w:val="00024457"/>
    <w:rsid w:val="00026D25"/>
    <w:rsid w:val="00027247"/>
    <w:rsid w:val="000302F4"/>
    <w:rsid w:val="0003040A"/>
    <w:rsid w:val="000304C3"/>
    <w:rsid w:val="00036996"/>
    <w:rsid w:val="00040FAA"/>
    <w:rsid w:val="00042F33"/>
    <w:rsid w:val="00046875"/>
    <w:rsid w:val="00046CBD"/>
    <w:rsid w:val="00053D87"/>
    <w:rsid w:val="00055232"/>
    <w:rsid w:val="00062AA0"/>
    <w:rsid w:val="000739F9"/>
    <w:rsid w:val="00074BC8"/>
    <w:rsid w:val="00076136"/>
    <w:rsid w:val="00077F41"/>
    <w:rsid w:val="00083C57"/>
    <w:rsid w:val="0008457F"/>
    <w:rsid w:val="0008686F"/>
    <w:rsid w:val="00090EAB"/>
    <w:rsid w:val="00091721"/>
    <w:rsid w:val="00094C16"/>
    <w:rsid w:val="000A3C78"/>
    <w:rsid w:val="000A478C"/>
    <w:rsid w:val="000A707B"/>
    <w:rsid w:val="000A7B6F"/>
    <w:rsid w:val="000C0D88"/>
    <w:rsid w:val="000C2464"/>
    <w:rsid w:val="000D726F"/>
    <w:rsid w:val="000E1CD2"/>
    <w:rsid w:val="000F2D73"/>
    <w:rsid w:val="000F34EF"/>
    <w:rsid w:val="000F3AD3"/>
    <w:rsid w:val="000F688D"/>
    <w:rsid w:val="00100C2A"/>
    <w:rsid w:val="00102775"/>
    <w:rsid w:val="001123D1"/>
    <w:rsid w:val="001135E6"/>
    <w:rsid w:val="00115D57"/>
    <w:rsid w:val="00120C58"/>
    <w:rsid w:val="0012193D"/>
    <w:rsid w:val="0013036D"/>
    <w:rsid w:val="00130596"/>
    <w:rsid w:val="001362EC"/>
    <w:rsid w:val="00137AD0"/>
    <w:rsid w:val="00140999"/>
    <w:rsid w:val="001445C7"/>
    <w:rsid w:val="00151D0F"/>
    <w:rsid w:val="00156ACC"/>
    <w:rsid w:val="00156B14"/>
    <w:rsid w:val="0015763D"/>
    <w:rsid w:val="00166DE2"/>
    <w:rsid w:val="00170C1B"/>
    <w:rsid w:val="001745C3"/>
    <w:rsid w:val="00176CE1"/>
    <w:rsid w:val="00177DF1"/>
    <w:rsid w:val="00181107"/>
    <w:rsid w:val="001853D7"/>
    <w:rsid w:val="001931E1"/>
    <w:rsid w:val="00194AA0"/>
    <w:rsid w:val="001952DA"/>
    <w:rsid w:val="00195890"/>
    <w:rsid w:val="0019598E"/>
    <w:rsid w:val="00197711"/>
    <w:rsid w:val="001A0794"/>
    <w:rsid w:val="001A1016"/>
    <w:rsid w:val="001B13DF"/>
    <w:rsid w:val="001B2F60"/>
    <w:rsid w:val="001C1775"/>
    <w:rsid w:val="001C3409"/>
    <w:rsid w:val="001C6C1A"/>
    <w:rsid w:val="001E2487"/>
    <w:rsid w:val="001E374D"/>
    <w:rsid w:val="001E76BD"/>
    <w:rsid w:val="001F7956"/>
    <w:rsid w:val="00201BA8"/>
    <w:rsid w:val="002030AE"/>
    <w:rsid w:val="00210520"/>
    <w:rsid w:val="002108B2"/>
    <w:rsid w:val="002121BF"/>
    <w:rsid w:val="0021511B"/>
    <w:rsid w:val="00215B9F"/>
    <w:rsid w:val="002203EC"/>
    <w:rsid w:val="0022430D"/>
    <w:rsid w:val="00225060"/>
    <w:rsid w:val="00227FE3"/>
    <w:rsid w:val="00231892"/>
    <w:rsid w:val="00235E99"/>
    <w:rsid w:val="0023670D"/>
    <w:rsid w:val="00240ACE"/>
    <w:rsid w:val="002458A3"/>
    <w:rsid w:val="002476E3"/>
    <w:rsid w:val="00251A10"/>
    <w:rsid w:val="002523C8"/>
    <w:rsid w:val="00253539"/>
    <w:rsid w:val="0025494A"/>
    <w:rsid w:val="00255447"/>
    <w:rsid w:val="0026413E"/>
    <w:rsid w:val="002734FF"/>
    <w:rsid w:val="00273B2D"/>
    <w:rsid w:val="0027458C"/>
    <w:rsid w:val="0027578E"/>
    <w:rsid w:val="00277DCB"/>
    <w:rsid w:val="0028222D"/>
    <w:rsid w:val="00282A46"/>
    <w:rsid w:val="00284DEA"/>
    <w:rsid w:val="00287CDF"/>
    <w:rsid w:val="00291972"/>
    <w:rsid w:val="002920C6"/>
    <w:rsid w:val="002936B9"/>
    <w:rsid w:val="002974B7"/>
    <w:rsid w:val="002A2A43"/>
    <w:rsid w:val="002B3906"/>
    <w:rsid w:val="002B3BCA"/>
    <w:rsid w:val="002B467E"/>
    <w:rsid w:val="002B4D1C"/>
    <w:rsid w:val="002B6B69"/>
    <w:rsid w:val="002C5FFE"/>
    <w:rsid w:val="002C719C"/>
    <w:rsid w:val="002D1422"/>
    <w:rsid w:val="002D7BB0"/>
    <w:rsid w:val="002E181F"/>
    <w:rsid w:val="002E38E6"/>
    <w:rsid w:val="002E6B27"/>
    <w:rsid w:val="002E7CEE"/>
    <w:rsid w:val="002F0CE9"/>
    <w:rsid w:val="002F0D3E"/>
    <w:rsid w:val="002F60A0"/>
    <w:rsid w:val="002F654F"/>
    <w:rsid w:val="002F6860"/>
    <w:rsid w:val="002F786A"/>
    <w:rsid w:val="00301740"/>
    <w:rsid w:val="00307338"/>
    <w:rsid w:val="00307C3E"/>
    <w:rsid w:val="003102C5"/>
    <w:rsid w:val="00316202"/>
    <w:rsid w:val="00323DC8"/>
    <w:rsid w:val="00326236"/>
    <w:rsid w:val="0032735E"/>
    <w:rsid w:val="003302A0"/>
    <w:rsid w:val="0033122B"/>
    <w:rsid w:val="003369EA"/>
    <w:rsid w:val="00341316"/>
    <w:rsid w:val="00343739"/>
    <w:rsid w:val="00345163"/>
    <w:rsid w:val="00345352"/>
    <w:rsid w:val="00364C6E"/>
    <w:rsid w:val="00366404"/>
    <w:rsid w:val="00366448"/>
    <w:rsid w:val="00375CC0"/>
    <w:rsid w:val="00384206"/>
    <w:rsid w:val="00393B7B"/>
    <w:rsid w:val="003949EA"/>
    <w:rsid w:val="00397AC0"/>
    <w:rsid w:val="00397B84"/>
    <w:rsid w:val="003A748C"/>
    <w:rsid w:val="003B262B"/>
    <w:rsid w:val="003B2DC2"/>
    <w:rsid w:val="003B39BE"/>
    <w:rsid w:val="003C559A"/>
    <w:rsid w:val="003C65B6"/>
    <w:rsid w:val="003D2923"/>
    <w:rsid w:val="003D40F4"/>
    <w:rsid w:val="003D520C"/>
    <w:rsid w:val="003D740E"/>
    <w:rsid w:val="003E2A3C"/>
    <w:rsid w:val="003E5B39"/>
    <w:rsid w:val="003F14C8"/>
    <w:rsid w:val="003F15DF"/>
    <w:rsid w:val="003F18BC"/>
    <w:rsid w:val="003F460C"/>
    <w:rsid w:val="00406B5D"/>
    <w:rsid w:val="00406C42"/>
    <w:rsid w:val="00413356"/>
    <w:rsid w:val="0041406A"/>
    <w:rsid w:val="00415BFC"/>
    <w:rsid w:val="004164D4"/>
    <w:rsid w:val="00417B4B"/>
    <w:rsid w:val="004238FE"/>
    <w:rsid w:val="00423FCA"/>
    <w:rsid w:val="00434368"/>
    <w:rsid w:val="0043623D"/>
    <w:rsid w:val="00437285"/>
    <w:rsid w:val="00437913"/>
    <w:rsid w:val="0044295C"/>
    <w:rsid w:val="004439E4"/>
    <w:rsid w:val="004452F4"/>
    <w:rsid w:val="00445424"/>
    <w:rsid w:val="00445D82"/>
    <w:rsid w:val="00451879"/>
    <w:rsid w:val="00454197"/>
    <w:rsid w:val="00454A36"/>
    <w:rsid w:val="00463EBC"/>
    <w:rsid w:val="00464C43"/>
    <w:rsid w:val="0046588E"/>
    <w:rsid w:val="00471B9C"/>
    <w:rsid w:val="00472A32"/>
    <w:rsid w:val="00477F8A"/>
    <w:rsid w:val="0048241A"/>
    <w:rsid w:val="00485028"/>
    <w:rsid w:val="00490F9B"/>
    <w:rsid w:val="00494341"/>
    <w:rsid w:val="00494990"/>
    <w:rsid w:val="004977CC"/>
    <w:rsid w:val="004A20D0"/>
    <w:rsid w:val="004A68D7"/>
    <w:rsid w:val="004A75E8"/>
    <w:rsid w:val="004B0DDE"/>
    <w:rsid w:val="004B7EDE"/>
    <w:rsid w:val="004C65FD"/>
    <w:rsid w:val="004D3B0C"/>
    <w:rsid w:val="004E37E5"/>
    <w:rsid w:val="004E41AC"/>
    <w:rsid w:val="004E43DC"/>
    <w:rsid w:val="004F0669"/>
    <w:rsid w:val="004F2801"/>
    <w:rsid w:val="004F2BBE"/>
    <w:rsid w:val="0050006E"/>
    <w:rsid w:val="005004A9"/>
    <w:rsid w:val="005032A5"/>
    <w:rsid w:val="0050665B"/>
    <w:rsid w:val="00506D18"/>
    <w:rsid w:val="005128BC"/>
    <w:rsid w:val="00520075"/>
    <w:rsid w:val="00537876"/>
    <w:rsid w:val="0054078A"/>
    <w:rsid w:val="00545643"/>
    <w:rsid w:val="005470CD"/>
    <w:rsid w:val="005622F3"/>
    <w:rsid w:val="005640D6"/>
    <w:rsid w:val="005675DB"/>
    <w:rsid w:val="00575512"/>
    <w:rsid w:val="0058443C"/>
    <w:rsid w:val="00590296"/>
    <w:rsid w:val="005953DC"/>
    <w:rsid w:val="005A54EC"/>
    <w:rsid w:val="005A72AD"/>
    <w:rsid w:val="005B55DC"/>
    <w:rsid w:val="005B6EB4"/>
    <w:rsid w:val="005B7C3A"/>
    <w:rsid w:val="005C283C"/>
    <w:rsid w:val="005C3209"/>
    <w:rsid w:val="005C3DB2"/>
    <w:rsid w:val="005D4BA4"/>
    <w:rsid w:val="005E0E9A"/>
    <w:rsid w:val="005F2149"/>
    <w:rsid w:val="005F793E"/>
    <w:rsid w:val="00603460"/>
    <w:rsid w:val="0060689A"/>
    <w:rsid w:val="00607E13"/>
    <w:rsid w:val="006107AE"/>
    <w:rsid w:val="00610E49"/>
    <w:rsid w:val="00612F33"/>
    <w:rsid w:val="00626B9B"/>
    <w:rsid w:val="00626F01"/>
    <w:rsid w:val="00631F86"/>
    <w:rsid w:val="00635E1D"/>
    <w:rsid w:val="00636EAA"/>
    <w:rsid w:val="0064067B"/>
    <w:rsid w:val="00642392"/>
    <w:rsid w:val="00642B2D"/>
    <w:rsid w:val="006520BC"/>
    <w:rsid w:val="006613D2"/>
    <w:rsid w:val="00661BDC"/>
    <w:rsid w:val="00662427"/>
    <w:rsid w:val="006641D0"/>
    <w:rsid w:val="006712B0"/>
    <w:rsid w:val="006715CA"/>
    <w:rsid w:val="006866C5"/>
    <w:rsid w:val="00691FF4"/>
    <w:rsid w:val="006928D1"/>
    <w:rsid w:val="006A1B65"/>
    <w:rsid w:val="006A2A22"/>
    <w:rsid w:val="006A41D3"/>
    <w:rsid w:val="006B5C94"/>
    <w:rsid w:val="006B6A5E"/>
    <w:rsid w:val="006D0059"/>
    <w:rsid w:val="006D1E14"/>
    <w:rsid w:val="006D5A1A"/>
    <w:rsid w:val="006E5894"/>
    <w:rsid w:val="006E59E9"/>
    <w:rsid w:val="006E6F6C"/>
    <w:rsid w:val="006F4E15"/>
    <w:rsid w:val="007020AA"/>
    <w:rsid w:val="00704DBD"/>
    <w:rsid w:val="00707568"/>
    <w:rsid w:val="007129B0"/>
    <w:rsid w:val="0071513C"/>
    <w:rsid w:val="00720A1F"/>
    <w:rsid w:val="00720FC3"/>
    <w:rsid w:val="00721BBA"/>
    <w:rsid w:val="00727C36"/>
    <w:rsid w:val="00731335"/>
    <w:rsid w:val="007368CA"/>
    <w:rsid w:val="00736B3C"/>
    <w:rsid w:val="00736E40"/>
    <w:rsid w:val="00737F21"/>
    <w:rsid w:val="00740AB8"/>
    <w:rsid w:val="00740BB8"/>
    <w:rsid w:val="00741F49"/>
    <w:rsid w:val="007436F6"/>
    <w:rsid w:val="0075087A"/>
    <w:rsid w:val="00750F14"/>
    <w:rsid w:val="007550EB"/>
    <w:rsid w:val="00757CA5"/>
    <w:rsid w:val="00762C9F"/>
    <w:rsid w:val="00764B83"/>
    <w:rsid w:val="00765051"/>
    <w:rsid w:val="00777085"/>
    <w:rsid w:val="00780781"/>
    <w:rsid w:val="00784403"/>
    <w:rsid w:val="00787E41"/>
    <w:rsid w:val="00795F87"/>
    <w:rsid w:val="007970A5"/>
    <w:rsid w:val="007A1F30"/>
    <w:rsid w:val="007A244C"/>
    <w:rsid w:val="007B1D6D"/>
    <w:rsid w:val="007B3410"/>
    <w:rsid w:val="007B45D8"/>
    <w:rsid w:val="007B6894"/>
    <w:rsid w:val="007C0694"/>
    <w:rsid w:val="007C5BCF"/>
    <w:rsid w:val="007C641D"/>
    <w:rsid w:val="007D25A2"/>
    <w:rsid w:val="007D2C43"/>
    <w:rsid w:val="007D474E"/>
    <w:rsid w:val="007E1769"/>
    <w:rsid w:val="007E34A1"/>
    <w:rsid w:val="007E5AD0"/>
    <w:rsid w:val="007F195F"/>
    <w:rsid w:val="007F45C4"/>
    <w:rsid w:val="007F7533"/>
    <w:rsid w:val="007F797D"/>
    <w:rsid w:val="008004F0"/>
    <w:rsid w:val="00805ADD"/>
    <w:rsid w:val="00812257"/>
    <w:rsid w:val="00820A9A"/>
    <w:rsid w:val="00821C88"/>
    <w:rsid w:val="00822417"/>
    <w:rsid w:val="0082277A"/>
    <w:rsid w:val="00825522"/>
    <w:rsid w:val="00826DC2"/>
    <w:rsid w:val="00827A20"/>
    <w:rsid w:val="00831370"/>
    <w:rsid w:val="00833642"/>
    <w:rsid w:val="00833D65"/>
    <w:rsid w:val="008349D7"/>
    <w:rsid w:val="008400C9"/>
    <w:rsid w:val="00841DB3"/>
    <w:rsid w:val="0084290B"/>
    <w:rsid w:val="00844481"/>
    <w:rsid w:val="00850632"/>
    <w:rsid w:val="0085341B"/>
    <w:rsid w:val="00854592"/>
    <w:rsid w:val="008624ED"/>
    <w:rsid w:val="00862E8A"/>
    <w:rsid w:val="008638F9"/>
    <w:rsid w:val="00864B37"/>
    <w:rsid w:val="0086537F"/>
    <w:rsid w:val="00870A97"/>
    <w:rsid w:val="00872417"/>
    <w:rsid w:val="00872646"/>
    <w:rsid w:val="00880BCD"/>
    <w:rsid w:val="00882E42"/>
    <w:rsid w:val="00882FB9"/>
    <w:rsid w:val="00884E5E"/>
    <w:rsid w:val="00887C71"/>
    <w:rsid w:val="00891B72"/>
    <w:rsid w:val="00891C19"/>
    <w:rsid w:val="00891FD9"/>
    <w:rsid w:val="008939ED"/>
    <w:rsid w:val="0089509F"/>
    <w:rsid w:val="00896E7A"/>
    <w:rsid w:val="008A149D"/>
    <w:rsid w:val="008A1E5C"/>
    <w:rsid w:val="008A2EA5"/>
    <w:rsid w:val="008B0128"/>
    <w:rsid w:val="008B26FE"/>
    <w:rsid w:val="008B4B1E"/>
    <w:rsid w:val="008B7AED"/>
    <w:rsid w:val="008D096B"/>
    <w:rsid w:val="008E15F9"/>
    <w:rsid w:val="008F159A"/>
    <w:rsid w:val="0090157B"/>
    <w:rsid w:val="009121CB"/>
    <w:rsid w:val="00923B85"/>
    <w:rsid w:val="00926720"/>
    <w:rsid w:val="00930864"/>
    <w:rsid w:val="00932541"/>
    <w:rsid w:val="009330CB"/>
    <w:rsid w:val="00940C6D"/>
    <w:rsid w:val="00942741"/>
    <w:rsid w:val="00945687"/>
    <w:rsid w:val="00946659"/>
    <w:rsid w:val="00947874"/>
    <w:rsid w:val="0094799F"/>
    <w:rsid w:val="0095070F"/>
    <w:rsid w:val="00951D96"/>
    <w:rsid w:val="00952143"/>
    <w:rsid w:val="009541F5"/>
    <w:rsid w:val="00955821"/>
    <w:rsid w:val="00956155"/>
    <w:rsid w:val="00961DCC"/>
    <w:rsid w:val="00964D5E"/>
    <w:rsid w:val="00966510"/>
    <w:rsid w:val="00973EA4"/>
    <w:rsid w:val="00974822"/>
    <w:rsid w:val="009765AB"/>
    <w:rsid w:val="00980DE4"/>
    <w:rsid w:val="0098334A"/>
    <w:rsid w:val="00985F37"/>
    <w:rsid w:val="00992C68"/>
    <w:rsid w:val="00995752"/>
    <w:rsid w:val="009A212E"/>
    <w:rsid w:val="009A2DD1"/>
    <w:rsid w:val="009A503F"/>
    <w:rsid w:val="009A75AA"/>
    <w:rsid w:val="009B53F3"/>
    <w:rsid w:val="009B753B"/>
    <w:rsid w:val="009B7B39"/>
    <w:rsid w:val="009C14F4"/>
    <w:rsid w:val="009C621F"/>
    <w:rsid w:val="009D4509"/>
    <w:rsid w:val="009D494D"/>
    <w:rsid w:val="009D544E"/>
    <w:rsid w:val="009D5663"/>
    <w:rsid w:val="009D6E6D"/>
    <w:rsid w:val="009E4421"/>
    <w:rsid w:val="009E71D2"/>
    <w:rsid w:val="009E7E65"/>
    <w:rsid w:val="009E7F79"/>
    <w:rsid w:val="009F0929"/>
    <w:rsid w:val="009F2411"/>
    <w:rsid w:val="00A02B99"/>
    <w:rsid w:val="00A171AF"/>
    <w:rsid w:val="00A1771A"/>
    <w:rsid w:val="00A1790A"/>
    <w:rsid w:val="00A2028F"/>
    <w:rsid w:val="00A231ED"/>
    <w:rsid w:val="00A23973"/>
    <w:rsid w:val="00A25449"/>
    <w:rsid w:val="00A301DF"/>
    <w:rsid w:val="00A30243"/>
    <w:rsid w:val="00A33DB6"/>
    <w:rsid w:val="00A36738"/>
    <w:rsid w:val="00A45B77"/>
    <w:rsid w:val="00A46A46"/>
    <w:rsid w:val="00A47B59"/>
    <w:rsid w:val="00A47F7A"/>
    <w:rsid w:val="00A60FD3"/>
    <w:rsid w:val="00A620D1"/>
    <w:rsid w:val="00A710C9"/>
    <w:rsid w:val="00A72AEC"/>
    <w:rsid w:val="00A7476B"/>
    <w:rsid w:val="00A7486E"/>
    <w:rsid w:val="00A74954"/>
    <w:rsid w:val="00A76978"/>
    <w:rsid w:val="00A77AA0"/>
    <w:rsid w:val="00A90119"/>
    <w:rsid w:val="00A924E2"/>
    <w:rsid w:val="00A92F3E"/>
    <w:rsid w:val="00A931BE"/>
    <w:rsid w:val="00A944E8"/>
    <w:rsid w:val="00A97C7B"/>
    <w:rsid w:val="00AA01F5"/>
    <w:rsid w:val="00AA4113"/>
    <w:rsid w:val="00AA6872"/>
    <w:rsid w:val="00AA6E95"/>
    <w:rsid w:val="00AB595C"/>
    <w:rsid w:val="00AB6C4E"/>
    <w:rsid w:val="00AB7992"/>
    <w:rsid w:val="00AB7D4A"/>
    <w:rsid w:val="00AC7396"/>
    <w:rsid w:val="00AC7D3F"/>
    <w:rsid w:val="00AD1075"/>
    <w:rsid w:val="00AD6986"/>
    <w:rsid w:val="00AD78E9"/>
    <w:rsid w:val="00AE461D"/>
    <w:rsid w:val="00AE69EF"/>
    <w:rsid w:val="00AF07F1"/>
    <w:rsid w:val="00AF2036"/>
    <w:rsid w:val="00AF56A3"/>
    <w:rsid w:val="00B004FE"/>
    <w:rsid w:val="00B00503"/>
    <w:rsid w:val="00B061C8"/>
    <w:rsid w:val="00B11DC9"/>
    <w:rsid w:val="00B13509"/>
    <w:rsid w:val="00B1406C"/>
    <w:rsid w:val="00B1543D"/>
    <w:rsid w:val="00B208DD"/>
    <w:rsid w:val="00B21F12"/>
    <w:rsid w:val="00B22C13"/>
    <w:rsid w:val="00B22C62"/>
    <w:rsid w:val="00B23654"/>
    <w:rsid w:val="00B238AE"/>
    <w:rsid w:val="00B26EE6"/>
    <w:rsid w:val="00B34E8C"/>
    <w:rsid w:val="00B36D96"/>
    <w:rsid w:val="00B3788F"/>
    <w:rsid w:val="00B65A62"/>
    <w:rsid w:val="00B71B30"/>
    <w:rsid w:val="00B80217"/>
    <w:rsid w:val="00B82C89"/>
    <w:rsid w:val="00B85C45"/>
    <w:rsid w:val="00B9255E"/>
    <w:rsid w:val="00B94A77"/>
    <w:rsid w:val="00BA4755"/>
    <w:rsid w:val="00BB7F1C"/>
    <w:rsid w:val="00BC1141"/>
    <w:rsid w:val="00BC4B1D"/>
    <w:rsid w:val="00BC7928"/>
    <w:rsid w:val="00BD1340"/>
    <w:rsid w:val="00BD3DA1"/>
    <w:rsid w:val="00BF192C"/>
    <w:rsid w:val="00BF55B0"/>
    <w:rsid w:val="00BF635A"/>
    <w:rsid w:val="00C038E1"/>
    <w:rsid w:val="00C049FB"/>
    <w:rsid w:val="00C10B6D"/>
    <w:rsid w:val="00C11586"/>
    <w:rsid w:val="00C16C20"/>
    <w:rsid w:val="00C248E0"/>
    <w:rsid w:val="00C26975"/>
    <w:rsid w:val="00C3101B"/>
    <w:rsid w:val="00C323BB"/>
    <w:rsid w:val="00C42935"/>
    <w:rsid w:val="00C4359B"/>
    <w:rsid w:val="00C438AB"/>
    <w:rsid w:val="00C456A3"/>
    <w:rsid w:val="00C51240"/>
    <w:rsid w:val="00C51647"/>
    <w:rsid w:val="00C5208F"/>
    <w:rsid w:val="00C54836"/>
    <w:rsid w:val="00C57A51"/>
    <w:rsid w:val="00C6060E"/>
    <w:rsid w:val="00C66FAA"/>
    <w:rsid w:val="00C74500"/>
    <w:rsid w:val="00C7569D"/>
    <w:rsid w:val="00C822D8"/>
    <w:rsid w:val="00C84ADA"/>
    <w:rsid w:val="00C922DF"/>
    <w:rsid w:val="00C95EDE"/>
    <w:rsid w:val="00CA56CE"/>
    <w:rsid w:val="00CB0C89"/>
    <w:rsid w:val="00CB3678"/>
    <w:rsid w:val="00CB6EE3"/>
    <w:rsid w:val="00CB732E"/>
    <w:rsid w:val="00CB7BC6"/>
    <w:rsid w:val="00CB7F0C"/>
    <w:rsid w:val="00CC149C"/>
    <w:rsid w:val="00CC22C3"/>
    <w:rsid w:val="00CC596F"/>
    <w:rsid w:val="00CD3830"/>
    <w:rsid w:val="00CD59D8"/>
    <w:rsid w:val="00CD70D2"/>
    <w:rsid w:val="00CD7CC4"/>
    <w:rsid w:val="00CE0691"/>
    <w:rsid w:val="00CE35DA"/>
    <w:rsid w:val="00CE5600"/>
    <w:rsid w:val="00CF3660"/>
    <w:rsid w:val="00D00EBC"/>
    <w:rsid w:val="00D0691F"/>
    <w:rsid w:val="00D17CE3"/>
    <w:rsid w:val="00D21E17"/>
    <w:rsid w:val="00D238EB"/>
    <w:rsid w:val="00D24E3B"/>
    <w:rsid w:val="00D30E86"/>
    <w:rsid w:val="00D32BFE"/>
    <w:rsid w:val="00D47407"/>
    <w:rsid w:val="00D57A31"/>
    <w:rsid w:val="00D61FD9"/>
    <w:rsid w:val="00D624BD"/>
    <w:rsid w:val="00D64F02"/>
    <w:rsid w:val="00D745C6"/>
    <w:rsid w:val="00D7466E"/>
    <w:rsid w:val="00D759F5"/>
    <w:rsid w:val="00D80835"/>
    <w:rsid w:val="00D84790"/>
    <w:rsid w:val="00D85BB9"/>
    <w:rsid w:val="00D92DBB"/>
    <w:rsid w:val="00D9377D"/>
    <w:rsid w:val="00D94863"/>
    <w:rsid w:val="00D96FBA"/>
    <w:rsid w:val="00DA2A01"/>
    <w:rsid w:val="00DA3CF4"/>
    <w:rsid w:val="00DA5BDC"/>
    <w:rsid w:val="00DA7C48"/>
    <w:rsid w:val="00DB0153"/>
    <w:rsid w:val="00DB26EB"/>
    <w:rsid w:val="00DC4BB9"/>
    <w:rsid w:val="00DC5E1A"/>
    <w:rsid w:val="00DD27C1"/>
    <w:rsid w:val="00DD6D00"/>
    <w:rsid w:val="00DE0821"/>
    <w:rsid w:val="00DF1DF6"/>
    <w:rsid w:val="00DF2464"/>
    <w:rsid w:val="00DF3E83"/>
    <w:rsid w:val="00E0157F"/>
    <w:rsid w:val="00E02AB6"/>
    <w:rsid w:val="00E03F79"/>
    <w:rsid w:val="00E05286"/>
    <w:rsid w:val="00E06C3B"/>
    <w:rsid w:val="00E06CB6"/>
    <w:rsid w:val="00E115B2"/>
    <w:rsid w:val="00E118CD"/>
    <w:rsid w:val="00E17F3C"/>
    <w:rsid w:val="00E22EE0"/>
    <w:rsid w:val="00E3059A"/>
    <w:rsid w:val="00E33411"/>
    <w:rsid w:val="00E343E3"/>
    <w:rsid w:val="00E40343"/>
    <w:rsid w:val="00E42ADA"/>
    <w:rsid w:val="00E45235"/>
    <w:rsid w:val="00E4718B"/>
    <w:rsid w:val="00E52892"/>
    <w:rsid w:val="00E65D18"/>
    <w:rsid w:val="00E7681F"/>
    <w:rsid w:val="00E85307"/>
    <w:rsid w:val="00E85BAA"/>
    <w:rsid w:val="00E920F1"/>
    <w:rsid w:val="00E94DD8"/>
    <w:rsid w:val="00E96C88"/>
    <w:rsid w:val="00EA2BAF"/>
    <w:rsid w:val="00EA70FC"/>
    <w:rsid w:val="00EA7E2B"/>
    <w:rsid w:val="00EB021E"/>
    <w:rsid w:val="00EB0A57"/>
    <w:rsid w:val="00EB2987"/>
    <w:rsid w:val="00EB533E"/>
    <w:rsid w:val="00EB61AD"/>
    <w:rsid w:val="00EB78C8"/>
    <w:rsid w:val="00EC4243"/>
    <w:rsid w:val="00EC73C3"/>
    <w:rsid w:val="00ED27E5"/>
    <w:rsid w:val="00ED467F"/>
    <w:rsid w:val="00ED46C7"/>
    <w:rsid w:val="00ED570C"/>
    <w:rsid w:val="00ED73BE"/>
    <w:rsid w:val="00EE063C"/>
    <w:rsid w:val="00EE1088"/>
    <w:rsid w:val="00EE1731"/>
    <w:rsid w:val="00EE691B"/>
    <w:rsid w:val="00EF4E85"/>
    <w:rsid w:val="00EF6DD8"/>
    <w:rsid w:val="00EF7943"/>
    <w:rsid w:val="00F0400D"/>
    <w:rsid w:val="00F05445"/>
    <w:rsid w:val="00F0575C"/>
    <w:rsid w:val="00F103B6"/>
    <w:rsid w:val="00F10BAB"/>
    <w:rsid w:val="00F15696"/>
    <w:rsid w:val="00F20710"/>
    <w:rsid w:val="00F245B9"/>
    <w:rsid w:val="00F279EB"/>
    <w:rsid w:val="00F32543"/>
    <w:rsid w:val="00F337F7"/>
    <w:rsid w:val="00F33A3D"/>
    <w:rsid w:val="00F41FA6"/>
    <w:rsid w:val="00F42FF4"/>
    <w:rsid w:val="00F46E08"/>
    <w:rsid w:val="00F50899"/>
    <w:rsid w:val="00F53768"/>
    <w:rsid w:val="00F56ECD"/>
    <w:rsid w:val="00F6627D"/>
    <w:rsid w:val="00F70A01"/>
    <w:rsid w:val="00F803A9"/>
    <w:rsid w:val="00F80505"/>
    <w:rsid w:val="00F83631"/>
    <w:rsid w:val="00F84042"/>
    <w:rsid w:val="00F848AC"/>
    <w:rsid w:val="00F85582"/>
    <w:rsid w:val="00F861AE"/>
    <w:rsid w:val="00F86246"/>
    <w:rsid w:val="00F8698D"/>
    <w:rsid w:val="00F9128D"/>
    <w:rsid w:val="00F92A17"/>
    <w:rsid w:val="00F936BC"/>
    <w:rsid w:val="00F9522E"/>
    <w:rsid w:val="00F959E0"/>
    <w:rsid w:val="00F97D94"/>
    <w:rsid w:val="00FA1272"/>
    <w:rsid w:val="00FA49F3"/>
    <w:rsid w:val="00FA7908"/>
    <w:rsid w:val="00FA7DF4"/>
    <w:rsid w:val="00FB230F"/>
    <w:rsid w:val="00FB5778"/>
    <w:rsid w:val="00FB7D3A"/>
    <w:rsid w:val="00FC62E1"/>
    <w:rsid w:val="00FD0214"/>
    <w:rsid w:val="00FD05FF"/>
    <w:rsid w:val="00FD1EB4"/>
    <w:rsid w:val="00FD547D"/>
    <w:rsid w:val="00FE16CD"/>
    <w:rsid w:val="00FE396F"/>
    <w:rsid w:val="00FE62E5"/>
    <w:rsid w:val="00FF1917"/>
    <w:rsid w:val="00FF6B93"/>
    <w:rsid w:val="0836D2DD"/>
    <w:rsid w:val="50C05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5AD641"/>
  <w15:docId w15:val="{F1EA8F64-C6D4-49AC-A297-260561313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dia New" w:eastAsia="Cordia New" w:hAnsi="Cordia New" w:cs="Angsana New"/>
      <w:color w:val="00000A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bCs/>
      <w:sz w:val="32"/>
      <w:szCs w:val="37"/>
    </w:rPr>
  </w:style>
  <w:style w:type="paragraph" w:styleId="Heading2">
    <w:name w:val="heading 2"/>
    <w:basedOn w:val="Normal"/>
    <w:next w:val="Normal"/>
    <w:qFormat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qFormat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qFormat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Arial" w:eastAsia="Cordia New" w:hAnsi="Arial" w:cs="Cordia New"/>
      <w:b/>
      <w:bCs/>
      <w:sz w:val="32"/>
      <w:szCs w:val="37"/>
    </w:rPr>
  </w:style>
  <w:style w:type="character" w:customStyle="1" w:styleId="Heading2Char">
    <w:name w:val="Heading 2 Char"/>
    <w:qFormat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qFormat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qFormat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qFormat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qFormat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qFormat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qFormat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qFormat/>
    <w:rPr>
      <w:rFonts w:ascii="EucrosiaUPC" w:eastAsia="Cordia New" w:hAnsi="EucrosiaUPC" w:cs="EucrosiaUPC"/>
      <w:b/>
      <w:bCs/>
      <w:sz w:val="32"/>
      <w:szCs w:val="32"/>
    </w:rPr>
  </w:style>
  <w:style w:type="character" w:customStyle="1" w:styleId="FooterChar">
    <w:name w:val="Footer Char"/>
    <w:qFormat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qFormat/>
  </w:style>
  <w:style w:type="character" w:customStyle="1" w:styleId="BodyTextChar">
    <w:name w:val="Body Text Char"/>
    <w:qFormat/>
    <w:rPr>
      <w:rFonts w:ascii="Cordia New" w:eastAsia="Cordia New" w:hAnsi="Cordia New" w:cs="Angsana New"/>
      <w:sz w:val="30"/>
      <w:szCs w:val="30"/>
    </w:rPr>
  </w:style>
  <w:style w:type="character" w:customStyle="1" w:styleId="HeaderChar">
    <w:name w:val="Header Char"/>
    <w:aliases w:val="even Char Char1,even Char Char Char,even Char Char Char Char Char,even Char1,heading 3 after h2 Char,h Char,h3+ Char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IndentChar">
    <w:name w:val="Body Text Indent Char"/>
    <w:qFormat/>
    <w:rPr>
      <w:rFonts w:ascii="Cordia New" w:eastAsia="Cordia New" w:hAnsi="Cordia New" w:cs="Cordia New"/>
      <w:sz w:val="28"/>
      <w:szCs w:val="32"/>
    </w:rPr>
  </w:style>
  <w:style w:type="character" w:customStyle="1" w:styleId="BodyText2Char">
    <w:name w:val="Body Text 2 Char"/>
    <w:qFormat/>
    <w:rPr>
      <w:rFonts w:ascii="Cordia New" w:eastAsia="Cordia New" w:hAnsi="Cordia New" w:cs="Cordia New"/>
      <w:sz w:val="28"/>
      <w:szCs w:val="32"/>
    </w:rPr>
  </w:style>
  <w:style w:type="character" w:customStyle="1" w:styleId="TitleChar">
    <w:name w:val="Title Char"/>
    <w:qFormat/>
    <w:rPr>
      <w:rFonts w:ascii="FreesiaUPC" w:eastAsia="Cordia New" w:hAnsi="FreesiaUPC" w:cs="FreesiaUPC"/>
      <w:b/>
      <w:bCs/>
      <w:sz w:val="40"/>
      <w:szCs w:val="40"/>
    </w:rPr>
  </w:style>
  <w:style w:type="character" w:customStyle="1" w:styleId="BodyTextIndent3Char">
    <w:name w:val="Body Text Indent 3 Char"/>
    <w:qFormat/>
    <w:rPr>
      <w:rFonts w:ascii="CordiaUPC" w:eastAsia="Cordia New" w:hAnsi="CordiaUPC" w:cs="CordiaUPC"/>
      <w:sz w:val="28"/>
    </w:rPr>
  </w:style>
  <w:style w:type="character" w:customStyle="1" w:styleId="BodyText3Char">
    <w:name w:val="Body Text 3 Char"/>
    <w:qFormat/>
    <w:rPr>
      <w:rFonts w:ascii="CordiaUPC" w:eastAsia="Cordia New" w:hAnsi="CordiaUPC" w:cs="CordiaUPC"/>
      <w:sz w:val="26"/>
      <w:szCs w:val="26"/>
    </w:rPr>
  </w:style>
  <w:style w:type="character" w:customStyle="1" w:styleId="BodyTextIndent2Char">
    <w:name w:val="Body Text Indent 2 Char"/>
    <w:qFormat/>
    <w:rPr>
      <w:rFonts w:ascii="CordiaUPC" w:eastAsia="Cordia New" w:hAnsi="CordiaUPC" w:cs="CordiaUPC"/>
      <w:sz w:val="26"/>
      <w:szCs w:val="26"/>
    </w:rPr>
  </w:style>
  <w:style w:type="character" w:customStyle="1" w:styleId="SubtitleChar">
    <w:name w:val="Subtitle Char"/>
    <w:qFormat/>
    <w:rPr>
      <w:rFonts w:ascii="Cordia New" w:eastAsia="Cordia New" w:hAnsi="Cordia New" w:cs="Angsana New"/>
      <w:b/>
      <w:bCs/>
      <w:sz w:val="28"/>
    </w:rPr>
  </w:style>
  <w:style w:type="character" w:customStyle="1" w:styleId="InternetLink">
    <w:name w:val="Internet Link"/>
    <w:rPr>
      <w:rFonts w:ascii="Verdana" w:hAnsi="Verdana"/>
      <w:color w:val="000099"/>
      <w:u w:val="single"/>
    </w:rPr>
  </w:style>
  <w:style w:type="character" w:customStyle="1" w:styleId="MacroTextChar">
    <w:name w:val="Macro Text Char"/>
    <w:qFormat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character" w:customStyle="1" w:styleId="BalloonTextChar">
    <w:name w:val="Balloon Text Char"/>
    <w:qFormat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qFormat/>
    <w:rPr>
      <w:sz w:val="22"/>
      <w:szCs w:val="28"/>
    </w:rPr>
  </w:style>
  <w:style w:type="character" w:styleId="Strong">
    <w:name w:val="Strong"/>
    <w:basedOn w:val="DefaultParagraphFont"/>
    <w:qFormat/>
    <w:rPr>
      <w:b/>
      <w:bCs/>
    </w:rPr>
  </w:style>
  <w:style w:type="character" w:styleId="CommentReference">
    <w:name w:val="annotation reference"/>
    <w:basedOn w:val="DefaultParagraphFont"/>
    <w:qFormat/>
    <w:rPr>
      <w:sz w:val="16"/>
      <w:szCs w:val="18"/>
    </w:rPr>
  </w:style>
  <w:style w:type="character" w:customStyle="1" w:styleId="CommentTextChar">
    <w:name w:val="Comment Text Char"/>
    <w:basedOn w:val="DefaultParagraphFont"/>
    <w:qFormat/>
    <w:rPr>
      <w:rFonts w:ascii="Cordia New" w:eastAsia="Cordia New" w:hAnsi="Cordia New" w:cs="Angsana New"/>
      <w:szCs w:val="25"/>
    </w:rPr>
  </w:style>
  <w:style w:type="character" w:customStyle="1" w:styleId="CommentSubjectChar">
    <w:name w:val="Comment Subject Char"/>
    <w:basedOn w:val="CommentTextChar"/>
    <w:qFormat/>
    <w:rPr>
      <w:rFonts w:ascii="Cordia New" w:eastAsia="Cordia New" w:hAnsi="Cordia New" w:cs="Angsana New"/>
      <w:b/>
      <w:bCs/>
      <w:szCs w:val="25"/>
    </w:rPr>
  </w:style>
  <w:style w:type="character" w:customStyle="1" w:styleId="ListLabel1">
    <w:name w:val="ListLabel 1"/>
    <w:qFormat/>
    <w:rPr>
      <w:rFonts w:ascii="TH SarabunPSK" w:hAnsi="TH SarabunPSK"/>
      <w:sz w:val="32"/>
      <w:szCs w:val="32"/>
      <w:lang w:bidi="th-TH"/>
    </w:rPr>
  </w:style>
  <w:style w:type="character" w:customStyle="1" w:styleId="ListLabel2">
    <w:name w:val="ListLabel 2"/>
    <w:qFormat/>
    <w:rPr>
      <w:sz w:val="32"/>
      <w:szCs w:val="32"/>
    </w:rPr>
  </w:style>
  <w:style w:type="character" w:customStyle="1" w:styleId="ListLabel3">
    <w:name w:val="ListLabel 3"/>
    <w:qFormat/>
    <w:rPr>
      <w:sz w:val="32"/>
      <w:szCs w:val="32"/>
    </w:rPr>
  </w:style>
  <w:style w:type="character" w:customStyle="1" w:styleId="ListLabel4">
    <w:name w:val="ListLabel 4"/>
    <w:qFormat/>
    <w:rPr>
      <w:rFonts w:eastAsia="Times New Roman" w:cs="Cordia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eastAsia="Times New Roman" w:cs="Cordia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ascii="TH SarabunPSK" w:hAnsi="TH SarabunPSK"/>
      <w:b/>
      <w:bCs/>
      <w:sz w:val="36"/>
    </w:rPr>
  </w:style>
  <w:style w:type="character" w:customStyle="1" w:styleId="ListLabel13">
    <w:name w:val="ListLabel 13"/>
    <w:qFormat/>
    <w:rPr>
      <w:rFonts w:eastAsia="Times New Roman" w:cs="Cordia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sz w:val="32"/>
      <w:szCs w:val="32"/>
      <w:lang w:bidi="th-TH"/>
    </w:rPr>
  </w:style>
  <w:style w:type="character" w:customStyle="1" w:styleId="ListLabel18">
    <w:name w:val="ListLabel 18"/>
    <w:qFormat/>
    <w:rPr>
      <w:sz w:val="32"/>
      <w:szCs w:val="32"/>
      <w:lang w:bidi="th-TH"/>
    </w:rPr>
  </w:style>
  <w:style w:type="character" w:customStyle="1" w:styleId="ListLabel19">
    <w:name w:val="ListLabel 19"/>
    <w:qFormat/>
    <w:rPr>
      <w:rFonts w:eastAsia="Times New Roman" w:cs="TH SarabunPSK"/>
    </w:rPr>
  </w:style>
  <w:style w:type="character" w:customStyle="1" w:styleId="ListLabel20">
    <w:name w:val="ListLabel 20"/>
    <w:qFormat/>
    <w:rPr>
      <w:sz w:val="36"/>
      <w:szCs w:val="44"/>
    </w:rPr>
  </w:style>
  <w:style w:type="character" w:customStyle="1" w:styleId="ListLabel21">
    <w:name w:val="ListLabel 21"/>
    <w:qFormat/>
    <w:rPr>
      <w:rFonts w:ascii="TH SarabunPSK" w:hAnsi="TH SarabunPSK" w:cs="TH SarabunPSK"/>
      <w:lang w:bidi="th-TH"/>
    </w:rPr>
  </w:style>
  <w:style w:type="character" w:customStyle="1" w:styleId="ListLabel22">
    <w:name w:val="ListLabel 22"/>
    <w:qFormat/>
    <w:rPr>
      <w:rFonts w:cs="TH SarabunPSK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NumberingSymbols">
    <w:name w:val="Numbering Symbols"/>
    <w:qFormat/>
  </w:style>
  <w:style w:type="character" w:customStyle="1" w:styleId="ListLabel26">
    <w:name w:val="ListLabel 26"/>
    <w:qFormat/>
    <w:rPr>
      <w:rFonts w:cs="Symbol"/>
    </w:rPr>
  </w:style>
  <w:style w:type="character" w:customStyle="1" w:styleId="ListLabel27">
    <w:name w:val="ListLabel 27"/>
    <w:qFormat/>
    <w:rPr>
      <w:sz w:val="32"/>
      <w:szCs w:val="32"/>
    </w:rPr>
  </w:style>
  <w:style w:type="character" w:customStyle="1" w:styleId="ListLabel28">
    <w:name w:val="ListLabel 28"/>
    <w:qFormat/>
    <w:rPr>
      <w:sz w:val="32"/>
      <w:szCs w:val="32"/>
    </w:rPr>
  </w:style>
  <w:style w:type="character" w:customStyle="1" w:styleId="ListLabel29">
    <w:name w:val="ListLabel 29"/>
    <w:qFormat/>
    <w:rPr>
      <w:rFonts w:cs="Cordia New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Symbo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Wingdings"/>
    </w:rPr>
  </w:style>
  <w:style w:type="character" w:customStyle="1" w:styleId="ListLabel35">
    <w:name w:val="ListLabel 35"/>
    <w:qFormat/>
    <w:rPr>
      <w:rFonts w:ascii="TH SarabunPSK" w:hAnsi="TH SarabunPSK"/>
      <w:b/>
      <w:bCs/>
      <w:sz w:val="36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sz w:val="32"/>
      <w:szCs w:val="32"/>
    </w:rPr>
  </w:style>
  <w:style w:type="character" w:customStyle="1" w:styleId="ListLabel38">
    <w:name w:val="ListLabel 38"/>
    <w:qFormat/>
    <w:rPr>
      <w:sz w:val="32"/>
      <w:szCs w:val="32"/>
    </w:rPr>
  </w:style>
  <w:style w:type="character" w:customStyle="1" w:styleId="ListLabel39">
    <w:name w:val="ListLabel 39"/>
    <w:qFormat/>
    <w:rPr>
      <w:rFonts w:cs="Cordia New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ascii="TH SarabunPSK" w:hAnsi="TH SarabunPSK"/>
      <w:b/>
      <w:bCs/>
      <w:sz w:val="36"/>
    </w:rPr>
  </w:style>
  <w:style w:type="character" w:customStyle="1" w:styleId="ListLabel46">
    <w:name w:val="ListLabel 46"/>
    <w:qFormat/>
    <w:rPr>
      <w:rFonts w:ascii="TH SarabunPSK" w:hAnsi="TH SarabunPSK"/>
      <w:b/>
      <w:bCs/>
      <w:sz w:val="36"/>
    </w:rPr>
  </w:style>
  <w:style w:type="character" w:customStyle="1" w:styleId="ListLabel47">
    <w:name w:val="ListLabel 47"/>
    <w:qFormat/>
    <w:rPr>
      <w:rFonts w:ascii="TH SarabunPSK" w:hAnsi="TH SarabunPSK"/>
      <w:b/>
      <w:bCs/>
      <w:sz w:val="36"/>
    </w:rPr>
  </w:style>
  <w:style w:type="character" w:customStyle="1" w:styleId="ListLabel985">
    <w:name w:val="ListLabel 985"/>
    <w:qFormat/>
    <w:rPr>
      <w:rFonts w:ascii="TH SarabunPSK" w:hAnsi="TH SarabunPSK" w:cs="TH SarabunIT๙"/>
      <w:sz w:val="32"/>
    </w:rPr>
  </w:style>
  <w:style w:type="character" w:customStyle="1" w:styleId="ListLabel986">
    <w:name w:val="ListLabel 986"/>
    <w:qFormat/>
    <w:rPr>
      <w:rFonts w:ascii="TH SarabunPSK" w:hAnsi="TH SarabunPSK" w:cs="TH SarabunIT๙"/>
      <w:sz w:val="32"/>
    </w:rPr>
  </w:style>
  <w:style w:type="character" w:customStyle="1" w:styleId="ListLabel987">
    <w:name w:val="ListLabel 987"/>
    <w:qFormat/>
    <w:rPr>
      <w:rFonts w:ascii="TH SarabunPSK" w:hAnsi="TH SarabunPSK" w:cs="TH SarabunIT๙"/>
      <w:sz w:val="32"/>
    </w:rPr>
  </w:style>
  <w:style w:type="character" w:customStyle="1" w:styleId="ListLabel988">
    <w:name w:val="ListLabel 988"/>
    <w:qFormat/>
    <w:rPr>
      <w:rFonts w:cs="TH SarabunIT๙"/>
    </w:rPr>
  </w:style>
  <w:style w:type="character" w:customStyle="1" w:styleId="ListLabel989">
    <w:name w:val="ListLabel 989"/>
    <w:qFormat/>
    <w:rPr>
      <w:rFonts w:cs="TH SarabunIT๙"/>
    </w:rPr>
  </w:style>
  <w:style w:type="character" w:customStyle="1" w:styleId="ListLabel990">
    <w:name w:val="ListLabel 990"/>
    <w:qFormat/>
    <w:rPr>
      <w:rFonts w:cs="TH SarabunIT๙"/>
    </w:rPr>
  </w:style>
  <w:style w:type="character" w:customStyle="1" w:styleId="ListLabel991">
    <w:name w:val="ListLabel 991"/>
    <w:qFormat/>
    <w:rPr>
      <w:rFonts w:cs="TH SarabunIT๙"/>
    </w:rPr>
  </w:style>
  <w:style w:type="character" w:customStyle="1" w:styleId="ListLabel992">
    <w:name w:val="ListLabel 992"/>
    <w:qFormat/>
    <w:rPr>
      <w:rFonts w:cs="TH SarabunIT๙"/>
    </w:rPr>
  </w:style>
  <w:style w:type="character" w:customStyle="1" w:styleId="ListLabel993">
    <w:name w:val="ListLabel 993"/>
    <w:qFormat/>
    <w:rPr>
      <w:rFonts w:cs="TH SarabunIT๙"/>
    </w:rPr>
  </w:style>
  <w:style w:type="character" w:customStyle="1" w:styleId="ListLabel976">
    <w:name w:val="ListLabel 976"/>
    <w:qFormat/>
    <w:rPr>
      <w:rFonts w:ascii="TH SarabunPSK" w:hAnsi="TH SarabunPSK" w:cs="Symbol"/>
    </w:rPr>
  </w:style>
  <w:style w:type="character" w:customStyle="1" w:styleId="ListLabel977">
    <w:name w:val="ListLabel 977"/>
    <w:qFormat/>
    <w:rPr>
      <w:rFonts w:cs="Courier New"/>
    </w:rPr>
  </w:style>
  <w:style w:type="character" w:customStyle="1" w:styleId="ListLabel978">
    <w:name w:val="ListLabel 978"/>
    <w:qFormat/>
    <w:rPr>
      <w:rFonts w:cs="TH SarabunPSK"/>
    </w:rPr>
  </w:style>
  <w:style w:type="character" w:customStyle="1" w:styleId="ListLabel979">
    <w:name w:val="ListLabel 979"/>
    <w:qFormat/>
    <w:rPr>
      <w:rFonts w:cs="Symbol"/>
    </w:rPr>
  </w:style>
  <w:style w:type="character" w:customStyle="1" w:styleId="ListLabel980">
    <w:name w:val="ListLabel 980"/>
    <w:qFormat/>
    <w:rPr>
      <w:rFonts w:cs="Courier New"/>
    </w:rPr>
  </w:style>
  <w:style w:type="character" w:customStyle="1" w:styleId="ListLabel981">
    <w:name w:val="ListLabel 981"/>
    <w:qFormat/>
    <w:rPr>
      <w:rFonts w:cs="Wingdings"/>
    </w:rPr>
  </w:style>
  <w:style w:type="character" w:customStyle="1" w:styleId="ListLabel982">
    <w:name w:val="ListLabel 982"/>
    <w:qFormat/>
    <w:rPr>
      <w:rFonts w:cs="Symbol"/>
    </w:rPr>
  </w:style>
  <w:style w:type="character" w:customStyle="1" w:styleId="ListLabel983">
    <w:name w:val="ListLabel 983"/>
    <w:qFormat/>
    <w:rPr>
      <w:rFonts w:cs="Courier New"/>
    </w:rPr>
  </w:style>
  <w:style w:type="character" w:customStyle="1" w:styleId="ListLabel984">
    <w:name w:val="ListLabel 984"/>
    <w:qFormat/>
    <w:rPr>
      <w:rFonts w:cs="Wingdings"/>
    </w:rPr>
  </w:style>
  <w:style w:type="character" w:customStyle="1" w:styleId="ListLabel994">
    <w:name w:val="ListLabel 994"/>
    <w:qFormat/>
    <w:rPr>
      <w:rFonts w:cs="Symbol"/>
    </w:rPr>
  </w:style>
  <w:style w:type="character" w:customStyle="1" w:styleId="ListLabel995">
    <w:name w:val="ListLabel 995"/>
    <w:qFormat/>
    <w:rPr>
      <w:rFonts w:ascii="TH SarabunPSK" w:hAnsi="TH SarabunPSK" w:cs="Symbol"/>
      <w:sz w:val="32"/>
    </w:rPr>
  </w:style>
  <w:style w:type="character" w:customStyle="1" w:styleId="ListLabel996">
    <w:name w:val="ListLabel 996"/>
    <w:qFormat/>
    <w:rPr>
      <w:rFonts w:ascii="TH SarabunPSK" w:hAnsi="TH SarabunPSK" w:cs="Symbol"/>
      <w:sz w:val="32"/>
    </w:rPr>
  </w:style>
  <w:style w:type="character" w:customStyle="1" w:styleId="ListLabel997">
    <w:name w:val="ListLabel 997"/>
    <w:qFormat/>
    <w:rPr>
      <w:rFonts w:cs="TH SarabunIT๙"/>
    </w:rPr>
  </w:style>
  <w:style w:type="character" w:customStyle="1" w:styleId="ListLabel998">
    <w:name w:val="ListLabel 998"/>
    <w:qFormat/>
    <w:rPr>
      <w:rFonts w:cs="TH SarabunIT๙"/>
    </w:rPr>
  </w:style>
  <w:style w:type="character" w:customStyle="1" w:styleId="ListLabel999">
    <w:name w:val="ListLabel 999"/>
    <w:qFormat/>
    <w:rPr>
      <w:rFonts w:cs="TH SarabunIT๙"/>
    </w:rPr>
  </w:style>
  <w:style w:type="character" w:customStyle="1" w:styleId="ListLabel1000">
    <w:name w:val="ListLabel 1000"/>
    <w:qFormat/>
    <w:rPr>
      <w:rFonts w:cs="TH SarabunIT๙"/>
    </w:rPr>
  </w:style>
  <w:style w:type="character" w:customStyle="1" w:styleId="ListLabel1001">
    <w:name w:val="ListLabel 1001"/>
    <w:qFormat/>
    <w:rPr>
      <w:rFonts w:cs="TH SarabunIT๙"/>
    </w:rPr>
  </w:style>
  <w:style w:type="character" w:customStyle="1" w:styleId="ListLabel1002">
    <w:name w:val="ListLabel 1002"/>
    <w:qFormat/>
    <w:rPr>
      <w:rFonts w:cs="TH SarabunIT๙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Courier New"/>
    </w:rPr>
  </w:style>
  <w:style w:type="character" w:customStyle="1" w:styleId="ListLabel1005">
    <w:name w:val="ListLabel 1005"/>
    <w:qFormat/>
    <w:rPr>
      <w:rFonts w:cs="TH SarabunPSK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Courier New"/>
    </w:rPr>
  </w:style>
  <w:style w:type="character" w:customStyle="1" w:styleId="ListLabel1008">
    <w:name w:val="ListLabel 1008"/>
    <w:qFormat/>
    <w:rPr>
      <w:rFonts w:cs="Wingdings"/>
    </w:rPr>
  </w:style>
  <w:style w:type="character" w:customStyle="1" w:styleId="ListLabel1009">
    <w:name w:val="ListLabel 1009"/>
    <w:qFormat/>
    <w:rPr>
      <w:rFonts w:cs="Symbol"/>
    </w:rPr>
  </w:style>
  <w:style w:type="character" w:customStyle="1" w:styleId="ListLabel1010">
    <w:name w:val="ListLabel 1010"/>
    <w:qFormat/>
    <w:rPr>
      <w:rFonts w:cs="Courier New"/>
    </w:rPr>
  </w:style>
  <w:style w:type="character" w:customStyle="1" w:styleId="ListLabel1011">
    <w:name w:val="ListLabel 1011"/>
    <w:qFormat/>
    <w:rPr>
      <w:rFonts w:cs="Wingdings"/>
    </w:rPr>
  </w:style>
  <w:style w:type="character" w:customStyle="1" w:styleId="ListLabel1012">
    <w:name w:val="ListLabel 1012"/>
    <w:qFormat/>
    <w:rPr>
      <w:rFonts w:cs="Symbol"/>
    </w:rPr>
  </w:style>
  <w:style w:type="character" w:customStyle="1" w:styleId="ListLabel1013">
    <w:name w:val="ListLabel 1013"/>
    <w:qFormat/>
    <w:rPr>
      <w:rFonts w:cs="Symbol"/>
      <w:sz w:val="32"/>
    </w:rPr>
  </w:style>
  <w:style w:type="character" w:customStyle="1" w:styleId="ListLabel1014">
    <w:name w:val="ListLabel 1014"/>
    <w:qFormat/>
    <w:rPr>
      <w:rFonts w:cs="Symbol"/>
      <w:sz w:val="32"/>
    </w:rPr>
  </w:style>
  <w:style w:type="character" w:customStyle="1" w:styleId="ListLabel1015">
    <w:name w:val="ListLabel 1015"/>
    <w:qFormat/>
    <w:rPr>
      <w:rFonts w:cs="TH SarabunIT๙"/>
    </w:rPr>
  </w:style>
  <w:style w:type="character" w:customStyle="1" w:styleId="ListLabel1016">
    <w:name w:val="ListLabel 1016"/>
    <w:qFormat/>
    <w:rPr>
      <w:rFonts w:cs="TH SarabunIT๙"/>
    </w:rPr>
  </w:style>
  <w:style w:type="character" w:customStyle="1" w:styleId="ListLabel1017">
    <w:name w:val="ListLabel 1017"/>
    <w:qFormat/>
    <w:rPr>
      <w:rFonts w:cs="TH SarabunIT๙"/>
    </w:rPr>
  </w:style>
  <w:style w:type="character" w:customStyle="1" w:styleId="ListLabel1018">
    <w:name w:val="ListLabel 1018"/>
    <w:qFormat/>
    <w:rPr>
      <w:rFonts w:cs="TH SarabunIT๙"/>
    </w:rPr>
  </w:style>
  <w:style w:type="character" w:customStyle="1" w:styleId="ListLabel1019">
    <w:name w:val="ListLabel 1019"/>
    <w:qFormat/>
    <w:rPr>
      <w:rFonts w:cs="TH SarabunIT๙"/>
    </w:rPr>
  </w:style>
  <w:style w:type="character" w:customStyle="1" w:styleId="ListLabel1020">
    <w:name w:val="ListLabel 1020"/>
    <w:qFormat/>
    <w:rPr>
      <w:rFonts w:cs="TH SarabunIT๙"/>
    </w:rPr>
  </w:style>
  <w:style w:type="character" w:customStyle="1" w:styleId="ListLabel1021">
    <w:name w:val="ListLabel 1021"/>
    <w:qFormat/>
    <w:rPr>
      <w:rFonts w:cs="Symbol"/>
    </w:rPr>
  </w:style>
  <w:style w:type="character" w:customStyle="1" w:styleId="ListLabel1022">
    <w:name w:val="ListLabel 1022"/>
    <w:qFormat/>
    <w:rPr>
      <w:rFonts w:cs="Symbol"/>
      <w:sz w:val="32"/>
    </w:rPr>
  </w:style>
  <w:style w:type="character" w:customStyle="1" w:styleId="ListLabel1023">
    <w:name w:val="ListLabel 1023"/>
    <w:qFormat/>
    <w:rPr>
      <w:rFonts w:cs="Symbol"/>
      <w:sz w:val="32"/>
    </w:rPr>
  </w:style>
  <w:style w:type="character" w:customStyle="1" w:styleId="ListLabel1024">
    <w:name w:val="ListLabel 1024"/>
    <w:qFormat/>
    <w:rPr>
      <w:rFonts w:cs="TH SarabunIT๙"/>
    </w:rPr>
  </w:style>
  <w:style w:type="character" w:customStyle="1" w:styleId="ListLabel1025">
    <w:name w:val="ListLabel 1025"/>
    <w:qFormat/>
    <w:rPr>
      <w:rFonts w:cs="TH SarabunIT๙"/>
    </w:rPr>
  </w:style>
  <w:style w:type="character" w:customStyle="1" w:styleId="ListLabel1026">
    <w:name w:val="ListLabel 1026"/>
    <w:qFormat/>
    <w:rPr>
      <w:rFonts w:cs="TH SarabunIT๙"/>
    </w:rPr>
  </w:style>
  <w:style w:type="character" w:customStyle="1" w:styleId="ListLabel1027">
    <w:name w:val="ListLabel 1027"/>
    <w:qFormat/>
    <w:rPr>
      <w:rFonts w:cs="TH SarabunIT๙"/>
    </w:rPr>
  </w:style>
  <w:style w:type="character" w:customStyle="1" w:styleId="ListLabel1028">
    <w:name w:val="ListLabel 1028"/>
    <w:qFormat/>
    <w:rPr>
      <w:rFonts w:cs="TH SarabunIT๙"/>
    </w:rPr>
  </w:style>
  <w:style w:type="character" w:customStyle="1" w:styleId="ListLabel1029">
    <w:name w:val="ListLabel 1029"/>
    <w:qFormat/>
    <w:rPr>
      <w:rFonts w:cs="TH SarabunIT๙"/>
    </w:rPr>
  </w:style>
  <w:style w:type="character" w:customStyle="1" w:styleId="ListLabel1030">
    <w:name w:val="ListLabel 1030"/>
    <w:qFormat/>
    <w:rPr>
      <w:rFonts w:cs="Symbol"/>
    </w:rPr>
  </w:style>
  <w:style w:type="character" w:customStyle="1" w:styleId="ListLabel1031">
    <w:name w:val="ListLabel 1031"/>
    <w:qFormat/>
    <w:rPr>
      <w:rFonts w:cs="Symbol"/>
      <w:sz w:val="32"/>
    </w:rPr>
  </w:style>
  <w:style w:type="character" w:customStyle="1" w:styleId="ListLabel1032">
    <w:name w:val="ListLabel 1032"/>
    <w:qFormat/>
    <w:rPr>
      <w:rFonts w:cs="Symbol"/>
      <w:sz w:val="32"/>
    </w:rPr>
  </w:style>
  <w:style w:type="character" w:customStyle="1" w:styleId="ListLabel1033">
    <w:name w:val="ListLabel 1033"/>
    <w:qFormat/>
    <w:rPr>
      <w:rFonts w:cs="TH SarabunIT๙"/>
    </w:rPr>
  </w:style>
  <w:style w:type="character" w:customStyle="1" w:styleId="ListLabel1034">
    <w:name w:val="ListLabel 1034"/>
    <w:qFormat/>
    <w:rPr>
      <w:rFonts w:cs="TH SarabunIT๙"/>
    </w:rPr>
  </w:style>
  <w:style w:type="character" w:customStyle="1" w:styleId="ListLabel1035">
    <w:name w:val="ListLabel 1035"/>
    <w:qFormat/>
    <w:rPr>
      <w:rFonts w:cs="TH SarabunIT๙"/>
    </w:rPr>
  </w:style>
  <w:style w:type="character" w:customStyle="1" w:styleId="ListLabel1036">
    <w:name w:val="ListLabel 1036"/>
    <w:qFormat/>
    <w:rPr>
      <w:rFonts w:cs="TH SarabunIT๙"/>
    </w:rPr>
  </w:style>
  <w:style w:type="character" w:customStyle="1" w:styleId="ListLabel1037">
    <w:name w:val="ListLabel 1037"/>
    <w:qFormat/>
    <w:rPr>
      <w:rFonts w:cs="TH SarabunIT๙"/>
    </w:rPr>
  </w:style>
  <w:style w:type="character" w:customStyle="1" w:styleId="ListLabel1038">
    <w:name w:val="ListLabel 1038"/>
    <w:qFormat/>
    <w:rPr>
      <w:rFonts w:cs="TH SarabunIT๙"/>
    </w:rPr>
  </w:style>
  <w:style w:type="character" w:customStyle="1" w:styleId="ListLabel946">
    <w:name w:val="ListLabel 946"/>
    <w:qFormat/>
    <w:rPr>
      <w:rFonts w:ascii="TH SarabunPSK" w:hAnsi="TH SarabunPSK" w:cs="TH SarabunIT๙"/>
      <w:sz w:val="32"/>
    </w:rPr>
  </w:style>
  <w:style w:type="character" w:customStyle="1" w:styleId="ListLabel947">
    <w:name w:val="ListLabel 947"/>
    <w:qFormat/>
    <w:rPr>
      <w:rFonts w:ascii="TH SarabunPSK" w:hAnsi="TH SarabunPSK" w:cs="TH SarabunIT๙"/>
      <w:sz w:val="32"/>
    </w:rPr>
  </w:style>
  <w:style w:type="character" w:customStyle="1" w:styleId="ListLabel948">
    <w:name w:val="ListLabel 948"/>
    <w:qFormat/>
    <w:rPr>
      <w:rFonts w:ascii="TH SarabunPSK" w:hAnsi="TH SarabunPSK" w:cs="TH SarabunIT๙"/>
      <w:sz w:val="32"/>
    </w:rPr>
  </w:style>
  <w:style w:type="character" w:customStyle="1" w:styleId="ListLabel949">
    <w:name w:val="ListLabel 949"/>
    <w:qFormat/>
    <w:rPr>
      <w:rFonts w:cs="TH SarabunIT๙"/>
    </w:rPr>
  </w:style>
  <w:style w:type="character" w:customStyle="1" w:styleId="ListLabel950">
    <w:name w:val="ListLabel 950"/>
    <w:qFormat/>
    <w:rPr>
      <w:rFonts w:cs="TH SarabunIT๙"/>
    </w:rPr>
  </w:style>
  <w:style w:type="character" w:customStyle="1" w:styleId="ListLabel951">
    <w:name w:val="ListLabel 951"/>
    <w:qFormat/>
    <w:rPr>
      <w:rFonts w:cs="TH SarabunIT๙"/>
    </w:rPr>
  </w:style>
  <w:style w:type="character" w:customStyle="1" w:styleId="ListLabel952">
    <w:name w:val="ListLabel 952"/>
    <w:qFormat/>
    <w:rPr>
      <w:rFonts w:cs="TH SarabunIT๙"/>
    </w:rPr>
  </w:style>
  <w:style w:type="character" w:customStyle="1" w:styleId="ListLabel953">
    <w:name w:val="ListLabel 953"/>
    <w:qFormat/>
    <w:rPr>
      <w:rFonts w:cs="TH SarabunIT๙"/>
    </w:rPr>
  </w:style>
  <w:style w:type="character" w:customStyle="1" w:styleId="ListLabel954">
    <w:name w:val="ListLabel 954"/>
    <w:qFormat/>
    <w:rPr>
      <w:rFonts w:cs="TH SarabunIT๙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039">
    <w:name w:val="ListLabel 1039"/>
    <w:qFormat/>
    <w:rPr>
      <w:rFonts w:cs="Symbol"/>
    </w:rPr>
  </w:style>
  <w:style w:type="character" w:customStyle="1" w:styleId="ListLabel1040">
    <w:name w:val="ListLabel 1040"/>
    <w:qFormat/>
    <w:rPr>
      <w:rFonts w:cs="Symbol"/>
      <w:sz w:val="32"/>
    </w:rPr>
  </w:style>
  <w:style w:type="character" w:customStyle="1" w:styleId="ListLabel1041">
    <w:name w:val="ListLabel 1041"/>
    <w:qFormat/>
    <w:rPr>
      <w:rFonts w:cs="Symbol"/>
      <w:sz w:val="32"/>
    </w:rPr>
  </w:style>
  <w:style w:type="character" w:customStyle="1" w:styleId="ListLabel1042">
    <w:name w:val="ListLabel 1042"/>
    <w:qFormat/>
    <w:rPr>
      <w:rFonts w:cs="TH SarabunIT๙"/>
    </w:rPr>
  </w:style>
  <w:style w:type="character" w:customStyle="1" w:styleId="ListLabel1043">
    <w:name w:val="ListLabel 1043"/>
    <w:qFormat/>
    <w:rPr>
      <w:rFonts w:cs="TH SarabunIT๙"/>
    </w:rPr>
  </w:style>
  <w:style w:type="character" w:customStyle="1" w:styleId="ListLabel1044">
    <w:name w:val="ListLabel 1044"/>
    <w:qFormat/>
    <w:rPr>
      <w:rFonts w:cs="TH SarabunIT๙"/>
    </w:rPr>
  </w:style>
  <w:style w:type="character" w:customStyle="1" w:styleId="ListLabel1045">
    <w:name w:val="ListLabel 1045"/>
    <w:qFormat/>
    <w:rPr>
      <w:rFonts w:cs="TH SarabunIT๙"/>
    </w:rPr>
  </w:style>
  <w:style w:type="character" w:customStyle="1" w:styleId="ListLabel1046">
    <w:name w:val="ListLabel 1046"/>
    <w:qFormat/>
    <w:rPr>
      <w:rFonts w:cs="TH SarabunIT๙"/>
    </w:rPr>
  </w:style>
  <w:style w:type="character" w:customStyle="1" w:styleId="ListLabel1047">
    <w:name w:val="ListLabel 1047"/>
    <w:qFormat/>
    <w:rPr>
      <w:rFonts w:cs="TH SarabunIT๙"/>
    </w:rPr>
  </w:style>
  <w:style w:type="character" w:customStyle="1" w:styleId="ListLabel1048">
    <w:name w:val="ListLabel 1048"/>
    <w:qFormat/>
    <w:rPr>
      <w:rFonts w:cs="TH SarabunIT๙"/>
      <w:sz w:val="32"/>
    </w:rPr>
  </w:style>
  <w:style w:type="character" w:customStyle="1" w:styleId="ListLabel1049">
    <w:name w:val="ListLabel 1049"/>
    <w:qFormat/>
    <w:rPr>
      <w:rFonts w:cs="TH SarabunIT๙"/>
      <w:sz w:val="32"/>
    </w:rPr>
  </w:style>
  <w:style w:type="character" w:customStyle="1" w:styleId="ListLabel1050">
    <w:name w:val="ListLabel 1050"/>
    <w:qFormat/>
    <w:rPr>
      <w:rFonts w:cs="TH SarabunIT๙"/>
      <w:sz w:val="32"/>
    </w:rPr>
  </w:style>
  <w:style w:type="character" w:customStyle="1" w:styleId="ListLabel1051">
    <w:name w:val="ListLabel 1051"/>
    <w:qFormat/>
    <w:rPr>
      <w:rFonts w:cs="TH SarabunIT๙"/>
    </w:rPr>
  </w:style>
  <w:style w:type="character" w:customStyle="1" w:styleId="ListLabel1052">
    <w:name w:val="ListLabel 1052"/>
    <w:qFormat/>
    <w:rPr>
      <w:rFonts w:cs="TH SarabunIT๙"/>
    </w:rPr>
  </w:style>
  <w:style w:type="character" w:customStyle="1" w:styleId="ListLabel1053">
    <w:name w:val="ListLabel 1053"/>
    <w:qFormat/>
    <w:rPr>
      <w:rFonts w:cs="TH SarabunIT๙"/>
    </w:rPr>
  </w:style>
  <w:style w:type="character" w:customStyle="1" w:styleId="ListLabel1054">
    <w:name w:val="ListLabel 1054"/>
    <w:qFormat/>
    <w:rPr>
      <w:rFonts w:cs="TH SarabunIT๙"/>
    </w:rPr>
  </w:style>
  <w:style w:type="character" w:customStyle="1" w:styleId="ListLabel1055">
    <w:name w:val="ListLabel 1055"/>
    <w:qFormat/>
    <w:rPr>
      <w:rFonts w:cs="TH SarabunIT๙"/>
    </w:rPr>
  </w:style>
  <w:style w:type="character" w:customStyle="1" w:styleId="ListLabel1056">
    <w:name w:val="ListLabel 1056"/>
    <w:qFormat/>
    <w:rPr>
      <w:rFonts w:cs="TH SarabunIT๙"/>
    </w:rPr>
  </w:style>
  <w:style w:type="character" w:customStyle="1" w:styleId="ListLabel1057">
    <w:name w:val="ListLabel 1057"/>
    <w:qFormat/>
    <w:rPr>
      <w:rFonts w:cs="Symbol"/>
    </w:rPr>
  </w:style>
  <w:style w:type="character" w:customStyle="1" w:styleId="ListLabel1058">
    <w:name w:val="ListLabel 1058"/>
    <w:qFormat/>
    <w:rPr>
      <w:rFonts w:cs="Symbol"/>
    </w:rPr>
  </w:style>
  <w:style w:type="character" w:customStyle="1" w:styleId="ListLabel1059">
    <w:name w:val="ListLabel 1059"/>
    <w:qFormat/>
    <w:rPr>
      <w:rFonts w:cs="Symbol"/>
    </w:rPr>
  </w:style>
  <w:style w:type="character" w:customStyle="1" w:styleId="ListLabel1060">
    <w:name w:val="ListLabel 1060"/>
    <w:qFormat/>
    <w:rPr>
      <w:rFonts w:cs="Symbol"/>
    </w:rPr>
  </w:style>
  <w:style w:type="character" w:customStyle="1" w:styleId="ListLabel1061">
    <w:name w:val="ListLabel 1061"/>
    <w:qFormat/>
    <w:rPr>
      <w:rFonts w:cs="Symbol"/>
    </w:rPr>
  </w:style>
  <w:style w:type="character" w:customStyle="1" w:styleId="ListLabel1062">
    <w:name w:val="ListLabel 1062"/>
    <w:qFormat/>
    <w:rPr>
      <w:rFonts w:cs="Symbol"/>
    </w:rPr>
  </w:style>
  <w:style w:type="character" w:customStyle="1" w:styleId="ListLabel1063">
    <w:name w:val="ListLabel 1063"/>
    <w:qFormat/>
    <w:rPr>
      <w:rFonts w:cs="Symbol"/>
    </w:rPr>
  </w:style>
  <w:style w:type="character" w:customStyle="1" w:styleId="ListLabel1064">
    <w:name w:val="ListLabel 1064"/>
    <w:qFormat/>
    <w:rPr>
      <w:rFonts w:cs="Symbol"/>
    </w:rPr>
  </w:style>
  <w:style w:type="character" w:customStyle="1" w:styleId="ListLabel1065">
    <w:name w:val="ListLabel 1065"/>
    <w:qFormat/>
    <w:rPr>
      <w:rFonts w:cs="Symbol"/>
    </w:rPr>
  </w:style>
  <w:style w:type="character" w:customStyle="1" w:styleId="ListLabel1066">
    <w:name w:val="ListLabel 1066"/>
    <w:qFormat/>
    <w:rPr>
      <w:rFonts w:cs="Symbol"/>
    </w:rPr>
  </w:style>
  <w:style w:type="character" w:customStyle="1" w:styleId="ListLabel1067">
    <w:name w:val="ListLabel 1067"/>
    <w:qFormat/>
    <w:rPr>
      <w:rFonts w:cs="Symbol"/>
      <w:sz w:val="32"/>
    </w:rPr>
  </w:style>
  <w:style w:type="character" w:customStyle="1" w:styleId="ListLabel1068">
    <w:name w:val="ListLabel 1068"/>
    <w:qFormat/>
    <w:rPr>
      <w:rFonts w:cs="Symbol"/>
      <w:sz w:val="32"/>
    </w:rPr>
  </w:style>
  <w:style w:type="character" w:customStyle="1" w:styleId="ListLabel1069">
    <w:name w:val="ListLabel 1069"/>
    <w:qFormat/>
    <w:rPr>
      <w:rFonts w:cs="TH SarabunIT๙"/>
    </w:rPr>
  </w:style>
  <w:style w:type="character" w:customStyle="1" w:styleId="ListLabel1070">
    <w:name w:val="ListLabel 1070"/>
    <w:qFormat/>
    <w:rPr>
      <w:rFonts w:cs="TH SarabunIT๙"/>
    </w:rPr>
  </w:style>
  <w:style w:type="character" w:customStyle="1" w:styleId="ListLabel1071">
    <w:name w:val="ListLabel 1071"/>
    <w:qFormat/>
    <w:rPr>
      <w:rFonts w:cs="TH SarabunIT๙"/>
    </w:rPr>
  </w:style>
  <w:style w:type="character" w:customStyle="1" w:styleId="ListLabel1072">
    <w:name w:val="ListLabel 1072"/>
    <w:qFormat/>
    <w:rPr>
      <w:rFonts w:cs="TH SarabunIT๙"/>
    </w:rPr>
  </w:style>
  <w:style w:type="character" w:customStyle="1" w:styleId="ListLabel1073">
    <w:name w:val="ListLabel 1073"/>
    <w:qFormat/>
    <w:rPr>
      <w:rFonts w:cs="TH SarabunIT๙"/>
    </w:rPr>
  </w:style>
  <w:style w:type="character" w:customStyle="1" w:styleId="ListLabel1074">
    <w:name w:val="ListLabel 1074"/>
    <w:qFormat/>
    <w:rPr>
      <w:rFonts w:cs="TH SarabunIT๙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Symbol"/>
    </w:rPr>
  </w:style>
  <w:style w:type="character" w:customStyle="1" w:styleId="ListLabel1082">
    <w:name w:val="ListLabel 1082"/>
    <w:qFormat/>
    <w:rPr>
      <w:rFonts w:cs="Symbol"/>
    </w:rPr>
  </w:style>
  <w:style w:type="character" w:customStyle="1" w:styleId="ListLabel1083">
    <w:name w:val="ListLabel 1083"/>
    <w:qFormat/>
    <w:rPr>
      <w:rFonts w:cs="Symbol"/>
    </w:rPr>
  </w:style>
  <w:style w:type="character" w:customStyle="1" w:styleId="ListLabel1084">
    <w:name w:val="ListLabel 1084"/>
    <w:qFormat/>
    <w:rPr>
      <w:rFonts w:cs="Symbol"/>
    </w:rPr>
  </w:style>
  <w:style w:type="character" w:customStyle="1" w:styleId="ListLabel1085">
    <w:name w:val="ListLabel 1085"/>
    <w:qFormat/>
    <w:rPr>
      <w:rFonts w:cs="Symbol"/>
      <w:sz w:val="32"/>
    </w:rPr>
  </w:style>
  <w:style w:type="character" w:customStyle="1" w:styleId="ListLabel1086">
    <w:name w:val="ListLabel 1086"/>
    <w:qFormat/>
    <w:rPr>
      <w:rFonts w:cs="Symbol"/>
      <w:sz w:val="32"/>
    </w:rPr>
  </w:style>
  <w:style w:type="character" w:customStyle="1" w:styleId="ListLabel1087">
    <w:name w:val="ListLabel 1087"/>
    <w:qFormat/>
    <w:rPr>
      <w:rFonts w:cs="TH SarabunIT๙"/>
    </w:rPr>
  </w:style>
  <w:style w:type="character" w:customStyle="1" w:styleId="ListLabel1088">
    <w:name w:val="ListLabel 1088"/>
    <w:qFormat/>
    <w:rPr>
      <w:rFonts w:cs="TH SarabunIT๙"/>
    </w:rPr>
  </w:style>
  <w:style w:type="character" w:customStyle="1" w:styleId="ListLabel1089">
    <w:name w:val="ListLabel 1089"/>
    <w:qFormat/>
    <w:rPr>
      <w:rFonts w:cs="TH SarabunIT๙"/>
    </w:rPr>
  </w:style>
  <w:style w:type="character" w:customStyle="1" w:styleId="ListLabel1090">
    <w:name w:val="ListLabel 1090"/>
    <w:qFormat/>
    <w:rPr>
      <w:rFonts w:cs="TH SarabunIT๙"/>
    </w:rPr>
  </w:style>
  <w:style w:type="character" w:customStyle="1" w:styleId="ListLabel1091">
    <w:name w:val="ListLabel 1091"/>
    <w:qFormat/>
    <w:rPr>
      <w:rFonts w:cs="TH SarabunIT๙"/>
    </w:rPr>
  </w:style>
  <w:style w:type="character" w:customStyle="1" w:styleId="ListLabel1092">
    <w:name w:val="ListLabel 1092"/>
    <w:qFormat/>
    <w:rPr>
      <w:rFonts w:cs="TH SarabunIT๙"/>
    </w:rPr>
  </w:style>
  <w:style w:type="character" w:customStyle="1" w:styleId="ListLabel1093">
    <w:name w:val="ListLabel 1093"/>
    <w:qFormat/>
    <w:rPr>
      <w:rFonts w:ascii="TH SarabunPSK" w:hAnsi="TH SarabunPSK" w:cs="Symbol"/>
      <w:sz w:val="32"/>
    </w:rPr>
  </w:style>
  <w:style w:type="character" w:customStyle="1" w:styleId="ListLabel1094">
    <w:name w:val="ListLabel 1094"/>
    <w:qFormat/>
    <w:rPr>
      <w:rFonts w:cs="Symbol"/>
    </w:rPr>
  </w:style>
  <w:style w:type="character" w:customStyle="1" w:styleId="ListLabel1095">
    <w:name w:val="ListLabel 1095"/>
    <w:qFormat/>
    <w:rPr>
      <w:rFonts w:cs="Symbol"/>
    </w:rPr>
  </w:style>
  <w:style w:type="character" w:customStyle="1" w:styleId="ListLabel1096">
    <w:name w:val="ListLabel 1096"/>
    <w:qFormat/>
    <w:rPr>
      <w:rFonts w:cs="Symbol"/>
    </w:rPr>
  </w:style>
  <w:style w:type="character" w:customStyle="1" w:styleId="ListLabel1097">
    <w:name w:val="ListLabel 1097"/>
    <w:qFormat/>
    <w:rPr>
      <w:rFonts w:cs="Symbol"/>
    </w:rPr>
  </w:style>
  <w:style w:type="character" w:customStyle="1" w:styleId="ListLabel1098">
    <w:name w:val="ListLabel 1098"/>
    <w:qFormat/>
    <w:rPr>
      <w:rFonts w:cs="Symbol"/>
    </w:rPr>
  </w:style>
  <w:style w:type="character" w:customStyle="1" w:styleId="ListLabel1099">
    <w:name w:val="ListLabel 1099"/>
    <w:qFormat/>
    <w:rPr>
      <w:rFonts w:cs="Symbol"/>
    </w:rPr>
  </w:style>
  <w:style w:type="character" w:customStyle="1" w:styleId="ListLabel1100">
    <w:name w:val="ListLabel 1100"/>
    <w:qFormat/>
    <w:rPr>
      <w:rFonts w:cs="Symbol"/>
    </w:rPr>
  </w:style>
  <w:style w:type="character" w:customStyle="1" w:styleId="ListLabel1101">
    <w:name w:val="ListLabel 1101"/>
    <w:qFormat/>
    <w:rPr>
      <w:rFonts w:cs="Symbol"/>
    </w:rPr>
  </w:style>
  <w:style w:type="character" w:customStyle="1" w:styleId="ListLabel1102">
    <w:name w:val="ListLabel 1102"/>
    <w:qFormat/>
    <w:rPr>
      <w:rFonts w:cs="TH SarabunIT๙"/>
      <w:sz w:val="32"/>
    </w:rPr>
  </w:style>
  <w:style w:type="character" w:customStyle="1" w:styleId="ListLabel1103">
    <w:name w:val="ListLabel 1103"/>
    <w:qFormat/>
    <w:rPr>
      <w:rFonts w:cs="TH SarabunIT๙"/>
      <w:sz w:val="32"/>
    </w:rPr>
  </w:style>
  <w:style w:type="character" w:customStyle="1" w:styleId="ListLabel1104">
    <w:name w:val="ListLabel 1104"/>
    <w:qFormat/>
    <w:rPr>
      <w:rFonts w:ascii="TH SarabunPSK" w:hAnsi="TH SarabunPSK" w:cs="Symbol"/>
      <w:sz w:val="32"/>
    </w:rPr>
  </w:style>
  <w:style w:type="character" w:customStyle="1" w:styleId="ListLabel1105">
    <w:name w:val="ListLabel 1105"/>
    <w:qFormat/>
    <w:rPr>
      <w:rFonts w:cs="TH SarabunIT๙"/>
    </w:rPr>
  </w:style>
  <w:style w:type="character" w:customStyle="1" w:styleId="ListLabel1106">
    <w:name w:val="ListLabel 1106"/>
    <w:qFormat/>
    <w:rPr>
      <w:rFonts w:cs="TH SarabunIT๙"/>
    </w:rPr>
  </w:style>
  <w:style w:type="character" w:customStyle="1" w:styleId="ListLabel1107">
    <w:name w:val="ListLabel 1107"/>
    <w:qFormat/>
    <w:rPr>
      <w:rFonts w:cs="TH SarabunIT๙"/>
    </w:rPr>
  </w:style>
  <w:style w:type="character" w:customStyle="1" w:styleId="ListLabel1108">
    <w:name w:val="ListLabel 1108"/>
    <w:qFormat/>
    <w:rPr>
      <w:rFonts w:cs="TH SarabunIT๙"/>
    </w:rPr>
  </w:style>
  <w:style w:type="character" w:customStyle="1" w:styleId="ListLabel1109">
    <w:name w:val="ListLabel 1109"/>
    <w:qFormat/>
    <w:rPr>
      <w:rFonts w:cs="TH SarabunIT๙"/>
    </w:rPr>
  </w:style>
  <w:style w:type="character" w:customStyle="1" w:styleId="ListLabel1110">
    <w:name w:val="ListLabel 1110"/>
    <w:qFormat/>
    <w:rPr>
      <w:rFonts w:cs="TH SarabunIT๙"/>
    </w:rPr>
  </w:style>
  <w:style w:type="character" w:customStyle="1" w:styleId="ListLabel1111">
    <w:name w:val="ListLabel 1111"/>
    <w:qFormat/>
    <w:rPr>
      <w:rFonts w:ascii="TH SarabunPSK" w:hAnsi="TH SarabunPSK" w:cs="Symbol"/>
      <w:b w:val="0"/>
      <w:sz w:val="32"/>
    </w:rPr>
  </w:style>
  <w:style w:type="character" w:customStyle="1" w:styleId="ListLabel1112">
    <w:name w:val="ListLabel 1112"/>
    <w:qFormat/>
    <w:rPr>
      <w:rFonts w:cs="Symbol"/>
    </w:rPr>
  </w:style>
  <w:style w:type="character" w:customStyle="1" w:styleId="ListLabel1113">
    <w:name w:val="ListLabel 1113"/>
    <w:qFormat/>
    <w:rPr>
      <w:rFonts w:cs="Symbol"/>
    </w:rPr>
  </w:style>
  <w:style w:type="character" w:customStyle="1" w:styleId="ListLabel1114">
    <w:name w:val="ListLabel 1114"/>
    <w:qFormat/>
    <w:rPr>
      <w:rFonts w:cs="Symbol"/>
    </w:rPr>
  </w:style>
  <w:style w:type="character" w:customStyle="1" w:styleId="ListLabel1115">
    <w:name w:val="ListLabel 1115"/>
    <w:qFormat/>
    <w:rPr>
      <w:rFonts w:cs="Symbol"/>
    </w:rPr>
  </w:style>
  <w:style w:type="character" w:customStyle="1" w:styleId="ListLabel1116">
    <w:name w:val="ListLabel 1116"/>
    <w:qFormat/>
    <w:rPr>
      <w:rFonts w:cs="Symbol"/>
    </w:rPr>
  </w:style>
  <w:style w:type="character" w:customStyle="1" w:styleId="ListLabel1117">
    <w:name w:val="ListLabel 1117"/>
    <w:qFormat/>
    <w:rPr>
      <w:rFonts w:cs="Symbol"/>
    </w:rPr>
  </w:style>
  <w:style w:type="character" w:customStyle="1" w:styleId="ListLabel1118">
    <w:name w:val="ListLabel 1118"/>
    <w:qFormat/>
    <w:rPr>
      <w:rFonts w:cs="Symbol"/>
    </w:rPr>
  </w:style>
  <w:style w:type="character" w:customStyle="1" w:styleId="ListLabel1119">
    <w:name w:val="ListLabel 1119"/>
    <w:qFormat/>
    <w:rPr>
      <w:rFonts w:cs="Symbol"/>
    </w:rPr>
  </w:style>
  <w:style w:type="character" w:customStyle="1" w:styleId="ListLabel1120">
    <w:name w:val="ListLabel 1120"/>
    <w:qFormat/>
    <w:rPr>
      <w:rFonts w:ascii="TH SarabunPSK" w:hAnsi="TH SarabunPSK" w:cs="Symbol"/>
      <w:b w:val="0"/>
      <w:sz w:val="32"/>
    </w:rPr>
  </w:style>
  <w:style w:type="character" w:customStyle="1" w:styleId="ListLabel1121">
    <w:name w:val="ListLabel 1121"/>
    <w:qFormat/>
    <w:rPr>
      <w:rFonts w:cs="Symbol"/>
    </w:rPr>
  </w:style>
  <w:style w:type="character" w:customStyle="1" w:styleId="ListLabel1122">
    <w:name w:val="ListLabel 1122"/>
    <w:qFormat/>
    <w:rPr>
      <w:rFonts w:cs="Symbol"/>
    </w:rPr>
  </w:style>
  <w:style w:type="character" w:customStyle="1" w:styleId="ListLabel1123">
    <w:name w:val="ListLabel 1123"/>
    <w:qFormat/>
    <w:rPr>
      <w:rFonts w:cs="Symbol"/>
    </w:rPr>
  </w:style>
  <w:style w:type="character" w:customStyle="1" w:styleId="ListLabel1124">
    <w:name w:val="ListLabel 1124"/>
    <w:qFormat/>
    <w:rPr>
      <w:rFonts w:cs="Symbol"/>
    </w:rPr>
  </w:style>
  <w:style w:type="character" w:customStyle="1" w:styleId="ListLabel1125">
    <w:name w:val="ListLabel 1125"/>
    <w:qFormat/>
    <w:rPr>
      <w:rFonts w:cs="Symbol"/>
    </w:rPr>
  </w:style>
  <w:style w:type="character" w:customStyle="1" w:styleId="ListLabel1126">
    <w:name w:val="ListLabel 1126"/>
    <w:qFormat/>
    <w:rPr>
      <w:rFonts w:cs="Symbol"/>
    </w:rPr>
  </w:style>
  <w:style w:type="character" w:customStyle="1" w:styleId="ListLabel1127">
    <w:name w:val="ListLabel 1127"/>
    <w:qFormat/>
    <w:rPr>
      <w:rFonts w:cs="Symbol"/>
    </w:rPr>
  </w:style>
  <w:style w:type="character" w:customStyle="1" w:styleId="ListLabel1128">
    <w:name w:val="ListLabel 1128"/>
    <w:qFormat/>
    <w:rPr>
      <w:rFonts w:cs="Symbol"/>
    </w:rPr>
  </w:style>
  <w:style w:type="character" w:customStyle="1" w:styleId="ListLabel1129">
    <w:name w:val="ListLabel 1129"/>
    <w:qFormat/>
    <w:rPr>
      <w:rFonts w:ascii="TH SarabunPSK" w:hAnsi="TH SarabunPSK" w:cs="Symbol"/>
      <w:b w:val="0"/>
      <w:sz w:val="32"/>
    </w:rPr>
  </w:style>
  <w:style w:type="character" w:customStyle="1" w:styleId="ListLabel1130">
    <w:name w:val="ListLabel 1130"/>
    <w:qFormat/>
    <w:rPr>
      <w:rFonts w:cs="Symbol"/>
    </w:rPr>
  </w:style>
  <w:style w:type="character" w:customStyle="1" w:styleId="ListLabel1131">
    <w:name w:val="ListLabel 1131"/>
    <w:qFormat/>
    <w:rPr>
      <w:rFonts w:cs="Symbol"/>
    </w:rPr>
  </w:style>
  <w:style w:type="character" w:customStyle="1" w:styleId="ListLabel1132">
    <w:name w:val="ListLabel 1132"/>
    <w:qFormat/>
    <w:rPr>
      <w:rFonts w:cs="Symbol"/>
    </w:rPr>
  </w:style>
  <w:style w:type="character" w:customStyle="1" w:styleId="ListLabel1133">
    <w:name w:val="ListLabel 1133"/>
    <w:qFormat/>
    <w:rPr>
      <w:rFonts w:cs="Symbol"/>
    </w:rPr>
  </w:style>
  <w:style w:type="character" w:customStyle="1" w:styleId="ListLabel1134">
    <w:name w:val="ListLabel 1134"/>
    <w:qFormat/>
    <w:rPr>
      <w:rFonts w:cs="Symbol"/>
    </w:rPr>
  </w:style>
  <w:style w:type="character" w:customStyle="1" w:styleId="ListLabel1135">
    <w:name w:val="ListLabel 1135"/>
    <w:qFormat/>
    <w:rPr>
      <w:rFonts w:cs="Symbol"/>
    </w:rPr>
  </w:style>
  <w:style w:type="character" w:customStyle="1" w:styleId="ListLabel1136">
    <w:name w:val="ListLabel 1136"/>
    <w:qFormat/>
    <w:rPr>
      <w:rFonts w:cs="Symbol"/>
    </w:rPr>
  </w:style>
  <w:style w:type="character" w:customStyle="1" w:styleId="ListLabel1137">
    <w:name w:val="ListLabel 1137"/>
    <w:qFormat/>
    <w:rPr>
      <w:rFonts w:cs="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Umpush"/>
      <w:szCs w:val="37"/>
    </w:rPr>
  </w:style>
  <w:style w:type="paragraph" w:styleId="BodyText">
    <w:name w:val="Body Text"/>
    <w:basedOn w:val="Normal"/>
    <w:link w:val="BodyTextChar1"/>
    <w:pPr>
      <w:jc w:val="both"/>
    </w:pPr>
    <w:rPr>
      <w:sz w:val="30"/>
      <w:szCs w:val="30"/>
    </w:rPr>
  </w:style>
  <w:style w:type="paragraph" w:styleId="List">
    <w:name w:val="List"/>
    <w:basedOn w:val="BodyText"/>
    <w:rPr>
      <w:rFonts w:cs="Kinnari"/>
    </w:rPr>
  </w:style>
  <w:style w:type="paragraph" w:styleId="Caption">
    <w:name w:val="caption"/>
    <w:basedOn w:val="Normal"/>
    <w:next w:val="Normal"/>
    <w:qFormat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Index">
    <w:name w:val="Index"/>
    <w:basedOn w:val="Normal"/>
    <w:qFormat/>
    <w:pPr>
      <w:suppressLineNumbers/>
    </w:pPr>
    <w:rPr>
      <w:rFonts w:cs="Kinnari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paragraph" w:customStyle="1" w:styleId="Style1">
    <w:name w:val="Style1"/>
    <w:basedOn w:val="Normal"/>
    <w:qFormat/>
    <w:rPr>
      <w:b/>
      <w:bCs/>
      <w:sz w:val="44"/>
      <w:szCs w:val="44"/>
    </w:rPr>
  </w:style>
  <w:style w:type="paragraph" w:styleId="Header">
    <w:name w:val="header"/>
    <w:aliases w:val="even Char,even Char Char,even Char Char Char Char,even,heading 3 after h2,h,h3+"/>
    <w:basedOn w:val="Normal"/>
    <w:link w:val="HeaderChar1"/>
    <w:pPr>
      <w:tabs>
        <w:tab w:val="center" w:pos="4153"/>
        <w:tab w:val="right" w:pos="8306"/>
      </w:tabs>
    </w:pPr>
    <w:rPr>
      <w:szCs w:val="32"/>
    </w:rPr>
  </w:style>
  <w:style w:type="paragraph" w:styleId="BodyTextIndent">
    <w:name w:val="Body Text Indent"/>
    <w:basedOn w:val="Normal"/>
    <w:link w:val="BodyTextIndentChar1"/>
    <w:pPr>
      <w:spacing w:after="120"/>
      <w:ind w:left="360"/>
    </w:pPr>
    <w:rPr>
      <w:szCs w:val="32"/>
    </w:rPr>
  </w:style>
  <w:style w:type="paragraph" w:styleId="BodyText2">
    <w:name w:val="Body Text 2"/>
    <w:basedOn w:val="Normal"/>
    <w:qFormat/>
    <w:pPr>
      <w:spacing w:after="120" w:line="480" w:lineRule="auto"/>
    </w:pPr>
    <w:rPr>
      <w:szCs w:val="32"/>
    </w:rPr>
  </w:style>
  <w:style w:type="paragraph" w:styleId="Title">
    <w:name w:val="Title"/>
    <w:basedOn w:val="Normal"/>
    <w:qFormat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paragraph" w:styleId="BodyTextIndent3">
    <w:name w:val="Body Text Indent 3"/>
    <w:basedOn w:val="Normal"/>
    <w:qFormat/>
    <w:pPr>
      <w:ind w:left="720"/>
      <w:jc w:val="both"/>
    </w:pPr>
    <w:rPr>
      <w:rFonts w:ascii="CordiaUPC" w:hAnsi="CordiaUPC"/>
      <w:szCs w:val="20"/>
    </w:rPr>
  </w:style>
  <w:style w:type="paragraph" w:styleId="BodyText3">
    <w:name w:val="Body Text 3"/>
    <w:basedOn w:val="Normal"/>
    <w:qFormat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paragraph" w:styleId="BodyTextIndent2">
    <w:name w:val="Body Text Indent 2"/>
    <w:basedOn w:val="Normal"/>
    <w:qFormat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paragraph" w:styleId="BlockText">
    <w:name w:val="Block Text"/>
    <w:basedOn w:val="Normal"/>
    <w:qFormat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qFormat/>
    <w:pPr>
      <w:tabs>
        <w:tab w:val="left" w:pos="720"/>
        <w:tab w:val="left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qFormat/>
    <w:pPr>
      <w:jc w:val="center"/>
    </w:pPr>
    <w:rPr>
      <w:b/>
      <w:bCs/>
      <w:szCs w:val="20"/>
    </w:rPr>
  </w:style>
  <w:style w:type="paragraph" w:customStyle="1" w:styleId="FreesiaUPCCharChar">
    <w:name w:val="FreesiaUPC Char Char"/>
    <w:basedOn w:val="Normal"/>
    <w:qFormat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qFormat/>
    <w:pPr>
      <w:tabs>
        <w:tab w:val="left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uiPriority w:val="99"/>
    <w:qFormat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uiPriority w:val="39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customStyle="1" w:styleId="Paragraph">
    <w:name w:val="Paragraph"/>
    <w:basedOn w:val="Normal"/>
    <w:qFormat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paragraph" w:styleId="NormalWeb">
    <w:name w:val="Normal (Web)"/>
    <w:basedOn w:val="Normal"/>
    <w:qFormat/>
    <w:pPr>
      <w:spacing w:before="280" w:after="280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color w:val="00000A"/>
      <w:sz w:val="28"/>
      <w:szCs w:val="28"/>
    </w:rPr>
  </w:style>
  <w:style w:type="paragraph" w:customStyle="1" w:styleId="contentblackmiddle3">
    <w:name w:val="content_black_middle3"/>
    <w:basedOn w:val="Normal"/>
    <w:qFormat/>
    <w:pPr>
      <w:spacing w:before="280" w:after="280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qFormat/>
    <w:pPr>
      <w:spacing w:before="60" w:after="60"/>
      <w:ind w:firstLine="851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qFormat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qFormat/>
    <w:pPr>
      <w:spacing w:before="280" w:after="280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qFormat/>
    <w:pPr>
      <w:spacing w:before="280" w:after="280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qFormat/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qFormat/>
    <w:rPr>
      <w:rFonts w:ascii="Tahoma" w:hAnsi="Tahoma"/>
      <w:sz w:val="16"/>
      <w:szCs w:val="20"/>
    </w:rPr>
  </w:style>
  <w:style w:type="paragraph" w:styleId="CommentText">
    <w:name w:val="annotation text"/>
    <w:basedOn w:val="Normal"/>
    <w:qFormat/>
    <w:rPr>
      <w:sz w:val="20"/>
      <w:szCs w:val="25"/>
    </w:rPr>
  </w:style>
  <w:style w:type="paragraph" w:styleId="CommentSubject">
    <w:name w:val="annotation subject"/>
    <w:basedOn w:val="CommentText"/>
    <w:qFormat/>
    <w:rPr>
      <w:b/>
      <w:bCs/>
    </w:rPr>
  </w:style>
  <w:style w:type="paragraph" w:styleId="ListNumber2">
    <w:name w:val="List Number 2"/>
    <w:basedOn w:val="Normal"/>
    <w:qFormat/>
    <w:pPr>
      <w:snapToGrid w:val="0"/>
      <w:ind w:left="1440"/>
    </w:pPr>
    <w:rPr>
      <w:rFonts w:ascii="Browallia New" w:eastAsia="Browallia New" w:hAnsi="Browallia New" w:cs="Browallia New"/>
      <w:sz w:val="32"/>
      <w:szCs w:val="32"/>
    </w:rPr>
  </w:style>
  <w:style w:type="paragraph" w:styleId="ListNumber3">
    <w:name w:val="List Number 3"/>
    <w:basedOn w:val="Normal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ListNumber">
    <w:name w:val="List Number"/>
    <w:basedOn w:val="Normal"/>
    <w:qFormat/>
    <w:pPr>
      <w:snapToGrid w:val="0"/>
      <w:spacing w:before="120" w:after="60"/>
      <w:outlineLvl w:val="0"/>
    </w:pPr>
    <w:rPr>
      <w:rFonts w:ascii="Browallia New" w:eastAsia="Browallia New" w:hAnsi="Browallia New" w:cs="Browallia New"/>
      <w:b/>
      <w:bCs/>
      <w:sz w:val="32"/>
      <w:szCs w:val="32"/>
    </w:rPr>
  </w:style>
  <w:style w:type="paragraph" w:styleId="ListNumber4">
    <w:name w:val="List Number 4"/>
    <w:basedOn w:val="Normal"/>
    <w:qFormat/>
    <w:pPr>
      <w:snapToGrid w:val="0"/>
      <w:spacing w:after="60"/>
    </w:pPr>
    <w:rPr>
      <w:rFonts w:ascii="Browallia New" w:eastAsia="Browallia New" w:hAnsi="Browallia New" w:cs="Browallia New"/>
      <w:sz w:val="32"/>
      <w:szCs w:val="32"/>
    </w:rPr>
  </w:style>
  <w:style w:type="paragraph" w:styleId="ListNumber5">
    <w:name w:val="List Number 5"/>
    <w:basedOn w:val="Normal"/>
    <w:qFormat/>
    <w:pPr>
      <w:snapToGrid w:val="0"/>
      <w:spacing w:before="60" w:after="60"/>
    </w:pPr>
    <w:rPr>
      <w:rFonts w:ascii="Browallia New" w:eastAsia="Browallia New" w:hAnsi="Browallia New"/>
      <w:sz w:val="32"/>
      <w:szCs w:val="37"/>
    </w:r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paragraph" w:styleId="TOCHeading">
    <w:name w:val="TOC Heading"/>
    <w:basedOn w:val="Heading1"/>
    <w:next w:val="Normal"/>
    <w:uiPriority w:val="39"/>
    <w:unhideWhenUsed/>
    <w:qFormat/>
    <w:rsid w:val="0000054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  <w:lang w:bidi="ar-SA"/>
    </w:rPr>
  </w:style>
  <w:style w:type="character" w:styleId="Hyperlink">
    <w:name w:val="Hyperlink"/>
    <w:basedOn w:val="DefaultParagraphFont"/>
    <w:uiPriority w:val="99"/>
    <w:unhideWhenUsed/>
    <w:rsid w:val="00000540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006E"/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006E"/>
    <w:rPr>
      <w:rFonts w:ascii="Consolas" w:eastAsia="Cordia New" w:hAnsi="Consolas" w:cs="Angsana New"/>
      <w:color w:val="00000A"/>
      <w:szCs w:val="25"/>
    </w:rPr>
  </w:style>
  <w:style w:type="paragraph" w:styleId="NormalIndent">
    <w:name w:val="Normal Indent"/>
    <w:basedOn w:val="Normal"/>
    <w:uiPriority w:val="99"/>
    <w:semiHidden/>
    <w:unhideWhenUsed/>
    <w:rsid w:val="0050006E"/>
    <w:pPr>
      <w:ind w:left="720"/>
    </w:pPr>
    <w:rPr>
      <w:szCs w:val="3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006E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006E"/>
    <w:rPr>
      <w:rFonts w:ascii="Cordia New" w:eastAsia="Cordia New" w:hAnsi="Cordia New" w:cs="Angsana New"/>
      <w:color w:val="00000A"/>
      <w:szCs w:val="25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0006E"/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0006E"/>
    <w:rPr>
      <w:rFonts w:ascii="Consolas" w:eastAsia="Cordia New" w:hAnsi="Consolas" w:cs="Angsana New"/>
      <w:color w:val="00000A"/>
      <w:sz w:val="21"/>
      <w:szCs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0006E"/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0006E"/>
    <w:rPr>
      <w:rFonts w:ascii="Cordia New" w:eastAsia="Cordia New" w:hAnsi="Cordia New" w:cs="Angsana New"/>
      <w:color w:val="00000A"/>
      <w:szCs w:val="25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0006E"/>
    <w:rPr>
      <w:szCs w:val="35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Closing">
    <w:name w:val="Closing"/>
    <w:basedOn w:val="Normal"/>
    <w:link w:val="ClosingChar"/>
    <w:uiPriority w:val="99"/>
    <w:semiHidden/>
    <w:unhideWhenUsed/>
    <w:rsid w:val="0050006E"/>
    <w:pPr>
      <w:ind w:left="4252"/>
    </w:pPr>
    <w:rPr>
      <w:szCs w:val="35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0006E"/>
    <w:pPr>
      <w:spacing w:before="200" w:after="160"/>
      <w:ind w:left="864" w:right="864"/>
      <w:jc w:val="center"/>
    </w:pPr>
    <w:rPr>
      <w:i/>
      <w:iCs/>
      <w:color w:val="404040" w:themeColor="text1" w:themeTint="BF"/>
      <w:szCs w:val="35"/>
    </w:rPr>
  </w:style>
  <w:style w:type="character" w:customStyle="1" w:styleId="QuoteChar">
    <w:name w:val="Quote Char"/>
    <w:basedOn w:val="DefaultParagraphFont"/>
    <w:link w:val="Quote"/>
    <w:uiPriority w:val="29"/>
    <w:rsid w:val="0050006E"/>
    <w:rPr>
      <w:rFonts w:ascii="Cordia New" w:eastAsia="Cordia New" w:hAnsi="Cordia New" w:cs="Angsana New"/>
      <w:i/>
      <w:iCs/>
      <w:color w:val="404040" w:themeColor="text1" w:themeTint="BF"/>
      <w:sz w:val="28"/>
      <w:szCs w:val="35"/>
    </w:rPr>
  </w:style>
  <w:style w:type="paragraph" w:styleId="EnvelopeReturn">
    <w:name w:val="envelope return"/>
    <w:basedOn w:val="Normal"/>
    <w:uiPriority w:val="99"/>
    <w:semiHidden/>
    <w:unhideWhenUsed/>
    <w:rsid w:val="0050006E"/>
    <w:rPr>
      <w:rFonts w:asciiTheme="majorHAnsi" w:eastAsiaTheme="majorEastAsia" w:hAnsiTheme="majorHAnsi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0006E"/>
    <w:pPr>
      <w:ind w:left="280" w:hanging="280"/>
    </w:pPr>
    <w:rPr>
      <w:szCs w:val="35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50006E"/>
    <w:pPr>
      <w:ind w:left="560" w:hanging="280"/>
    </w:pPr>
    <w:rPr>
      <w:szCs w:val="35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50006E"/>
    <w:pPr>
      <w:ind w:left="840" w:hanging="280"/>
    </w:pPr>
    <w:rPr>
      <w:szCs w:val="35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50006E"/>
    <w:pPr>
      <w:ind w:left="1120" w:hanging="280"/>
    </w:pPr>
    <w:rPr>
      <w:szCs w:val="35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50006E"/>
    <w:pPr>
      <w:ind w:left="1400" w:hanging="280"/>
    </w:pPr>
    <w:rPr>
      <w:szCs w:val="35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50006E"/>
    <w:pPr>
      <w:ind w:left="1680" w:hanging="280"/>
    </w:pPr>
    <w:rPr>
      <w:szCs w:val="35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50006E"/>
    <w:pPr>
      <w:ind w:left="1960" w:hanging="280"/>
    </w:pPr>
    <w:rPr>
      <w:szCs w:val="35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50006E"/>
    <w:pPr>
      <w:ind w:left="2240" w:hanging="280"/>
    </w:pPr>
    <w:rPr>
      <w:szCs w:val="35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50006E"/>
    <w:pPr>
      <w:ind w:left="2520" w:hanging="280"/>
    </w:pPr>
    <w:rPr>
      <w:szCs w:val="3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06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  <w:szCs w:val="3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06E"/>
    <w:rPr>
      <w:rFonts w:ascii="Cordia New" w:eastAsia="Cordia New" w:hAnsi="Cordia New" w:cs="Angsana New"/>
      <w:i/>
      <w:iCs/>
      <w:color w:val="5B9BD5" w:themeColor="accent1"/>
      <w:sz w:val="28"/>
      <w:szCs w:val="35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0006E"/>
    <w:rPr>
      <w:i/>
      <w:iCs/>
      <w:szCs w:val="35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0006E"/>
    <w:rPr>
      <w:rFonts w:ascii="Cordia New" w:eastAsia="Cordia New" w:hAnsi="Cordia New" w:cs="Angsana New"/>
      <w:i/>
      <w:iCs/>
      <w:color w:val="00000A"/>
      <w:sz w:val="28"/>
      <w:szCs w:val="35"/>
    </w:rPr>
  </w:style>
  <w:style w:type="paragraph" w:styleId="EnvelopeAddress">
    <w:name w:val="envelope address"/>
    <w:basedOn w:val="Normal"/>
    <w:uiPriority w:val="99"/>
    <w:semiHidden/>
    <w:unhideWhenUsed/>
    <w:rsid w:val="0050006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/>
      <w:sz w:val="24"/>
      <w:szCs w:val="30"/>
    </w:rPr>
  </w:style>
  <w:style w:type="paragraph" w:styleId="Bibliography">
    <w:name w:val="Bibliography"/>
    <w:basedOn w:val="Normal"/>
    <w:next w:val="Normal"/>
    <w:uiPriority w:val="37"/>
    <w:semiHidden/>
    <w:unhideWhenUsed/>
    <w:rsid w:val="0050006E"/>
    <w:rPr>
      <w:szCs w:val="3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0006E"/>
    <w:rPr>
      <w:rFonts w:ascii="Leelawadee" w:hAnsi="Leelawadee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0006E"/>
    <w:rPr>
      <w:rFonts w:ascii="Leelawadee" w:eastAsia="Cordia New" w:hAnsi="Leelawadee" w:cs="Angsana New"/>
      <w:color w:val="00000A"/>
      <w:sz w:val="16"/>
    </w:rPr>
  </w:style>
  <w:style w:type="paragraph" w:styleId="NoSpacing">
    <w:name w:val="No Spacing"/>
    <w:uiPriority w:val="1"/>
    <w:qFormat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0006E"/>
    <w:pPr>
      <w:ind w:firstLine="360"/>
      <w:jc w:val="left"/>
    </w:pPr>
    <w:rPr>
      <w:sz w:val="28"/>
      <w:szCs w:val="35"/>
    </w:rPr>
  </w:style>
  <w:style w:type="character" w:customStyle="1" w:styleId="BodyTextChar1">
    <w:name w:val="Body Text Char1"/>
    <w:basedOn w:val="DefaultParagraphFont"/>
    <w:link w:val="BodyText"/>
    <w:rsid w:val="0050006E"/>
    <w:rPr>
      <w:rFonts w:ascii="Cordia New" w:eastAsia="Cordia New" w:hAnsi="Cordia New" w:cs="Angsana New"/>
      <w:color w:val="00000A"/>
      <w:sz w:val="30"/>
      <w:szCs w:val="30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0006E"/>
    <w:pPr>
      <w:spacing w:after="0"/>
      <w:ind w:firstLine="360"/>
    </w:pPr>
    <w:rPr>
      <w:szCs w:val="35"/>
    </w:rPr>
  </w:style>
  <w:style w:type="character" w:customStyle="1" w:styleId="BodyTextIndentChar1">
    <w:name w:val="Body Text Indent Char1"/>
    <w:basedOn w:val="DefaultParagraphFont"/>
    <w:link w:val="BodyTextIndent"/>
    <w:rsid w:val="0050006E"/>
    <w:rPr>
      <w:rFonts w:ascii="Cordia New" w:eastAsia="Cordia New" w:hAnsi="Cordia New" w:cs="Angsana New"/>
      <w:color w:val="00000A"/>
      <w:sz w:val="28"/>
      <w:szCs w:val="32"/>
    </w:rPr>
  </w:style>
  <w:style w:type="character" w:customStyle="1" w:styleId="BodyTextFirstIndent2Char">
    <w:name w:val="Body Text First Indent 2 Char"/>
    <w:basedOn w:val="BodyTextIndentChar1"/>
    <w:link w:val="BodyTextFirstIndent2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List2">
    <w:name w:val="List 2"/>
    <w:basedOn w:val="Normal"/>
    <w:uiPriority w:val="99"/>
    <w:semiHidden/>
    <w:unhideWhenUsed/>
    <w:rsid w:val="0050006E"/>
    <w:pPr>
      <w:ind w:left="566" w:hanging="283"/>
      <w:contextualSpacing/>
    </w:pPr>
    <w:rPr>
      <w:szCs w:val="35"/>
    </w:rPr>
  </w:style>
  <w:style w:type="paragraph" w:styleId="List3">
    <w:name w:val="List 3"/>
    <w:basedOn w:val="Normal"/>
    <w:uiPriority w:val="99"/>
    <w:semiHidden/>
    <w:unhideWhenUsed/>
    <w:rsid w:val="0050006E"/>
    <w:pPr>
      <w:ind w:left="849" w:hanging="283"/>
      <w:contextualSpacing/>
    </w:pPr>
    <w:rPr>
      <w:szCs w:val="35"/>
    </w:rPr>
  </w:style>
  <w:style w:type="paragraph" w:styleId="List4">
    <w:name w:val="List 4"/>
    <w:basedOn w:val="Normal"/>
    <w:uiPriority w:val="99"/>
    <w:semiHidden/>
    <w:unhideWhenUsed/>
    <w:rsid w:val="0050006E"/>
    <w:pPr>
      <w:ind w:left="1132" w:hanging="283"/>
      <w:contextualSpacing/>
    </w:pPr>
    <w:rPr>
      <w:szCs w:val="35"/>
    </w:rPr>
  </w:style>
  <w:style w:type="paragraph" w:styleId="List5">
    <w:name w:val="List 5"/>
    <w:basedOn w:val="Normal"/>
    <w:uiPriority w:val="99"/>
    <w:semiHidden/>
    <w:unhideWhenUsed/>
    <w:rsid w:val="0050006E"/>
    <w:pPr>
      <w:ind w:left="1415" w:hanging="283"/>
      <w:contextualSpacing/>
    </w:pPr>
    <w:rPr>
      <w:szCs w:val="35"/>
    </w:rPr>
  </w:style>
  <w:style w:type="paragraph" w:styleId="ListContinue">
    <w:name w:val="List Continue"/>
    <w:basedOn w:val="Normal"/>
    <w:uiPriority w:val="99"/>
    <w:semiHidden/>
    <w:unhideWhenUsed/>
    <w:rsid w:val="0050006E"/>
    <w:pPr>
      <w:spacing w:after="120"/>
      <w:ind w:left="283"/>
      <w:contextualSpacing/>
    </w:pPr>
    <w:rPr>
      <w:szCs w:val="35"/>
    </w:rPr>
  </w:style>
  <w:style w:type="paragraph" w:styleId="ListContinue2">
    <w:name w:val="List Continue 2"/>
    <w:basedOn w:val="Normal"/>
    <w:uiPriority w:val="99"/>
    <w:semiHidden/>
    <w:unhideWhenUsed/>
    <w:rsid w:val="0050006E"/>
    <w:pPr>
      <w:spacing w:after="120"/>
      <w:ind w:left="566"/>
      <w:contextualSpacing/>
    </w:pPr>
    <w:rPr>
      <w:szCs w:val="35"/>
    </w:rPr>
  </w:style>
  <w:style w:type="paragraph" w:styleId="ListContinue3">
    <w:name w:val="List Continue 3"/>
    <w:basedOn w:val="Normal"/>
    <w:uiPriority w:val="99"/>
    <w:semiHidden/>
    <w:unhideWhenUsed/>
    <w:rsid w:val="0050006E"/>
    <w:pPr>
      <w:spacing w:after="120"/>
      <w:ind w:left="849"/>
      <w:contextualSpacing/>
    </w:pPr>
    <w:rPr>
      <w:szCs w:val="35"/>
    </w:rPr>
  </w:style>
  <w:style w:type="paragraph" w:styleId="ListContinue4">
    <w:name w:val="List Continue 4"/>
    <w:basedOn w:val="Normal"/>
    <w:uiPriority w:val="99"/>
    <w:semiHidden/>
    <w:unhideWhenUsed/>
    <w:rsid w:val="0050006E"/>
    <w:pPr>
      <w:spacing w:after="120"/>
      <w:ind w:left="1132"/>
      <w:contextualSpacing/>
    </w:pPr>
    <w:rPr>
      <w:szCs w:val="35"/>
    </w:rPr>
  </w:style>
  <w:style w:type="paragraph" w:styleId="ListContinue5">
    <w:name w:val="List Continue 5"/>
    <w:basedOn w:val="Normal"/>
    <w:uiPriority w:val="99"/>
    <w:semiHidden/>
    <w:unhideWhenUsed/>
    <w:rsid w:val="0050006E"/>
    <w:pPr>
      <w:spacing w:after="120"/>
      <w:ind w:left="1415"/>
      <w:contextualSpacing/>
    </w:pPr>
    <w:rPr>
      <w:szCs w:val="35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0006E"/>
    <w:pPr>
      <w:ind w:left="4252"/>
    </w:pPr>
    <w:rPr>
      <w:szCs w:val="35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0006E"/>
    <w:rPr>
      <w:szCs w:val="35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0006E"/>
    <w:rPr>
      <w:szCs w:val="35"/>
    </w:rPr>
  </w:style>
  <w:style w:type="character" w:customStyle="1" w:styleId="DateChar">
    <w:name w:val="Date Char"/>
    <w:basedOn w:val="DefaultParagraphFont"/>
    <w:link w:val="Date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000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0006E"/>
    <w:rPr>
      <w:rFonts w:asciiTheme="majorHAnsi" w:eastAsiaTheme="majorEastAsia" w:hAnsiTheme="majorHAnsi" w:cs="Angsana New"/>
      <w:color w:val="00000A"/>
      <w:sz w:val="24"/>
      <w:szCs w:val="30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0006E"/>
    <w:rPr>
      <w:szCs w:val="35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0006E"/>
    <w:rPr>
      <w:rFonts w:ascii="Cordia New" w:eastAsia="Cordia New" w:hAnsi="Cordia New" w:cs="Angsana New"/>
      <w:color w:val="00000A"/>
      <w:sz w:val="28"/>
      <w:szCs w:val="35"/>
    </w:rPr>
  </w:style>
  <w:style w:type="paragraph" w:styleId="ListBullet2">
    <w:name w:val="List Bullet 2"/>
    <w:basedOn w:val="Normal"/>
    <w:uiPriority w:val="99"/>
    <w:semiHidden/>
    <w:unhideWhenUsed/>
    <w:rsid w:val="0050006E"/>
    <w:pPr>
      <w:numPr>
        <w:numId w:val="5"/>
      </w:numPr>
      <w:contextualSpacing/>
    </w:pPr>
    <w:rPr>
      <w:szCs w:val="35"/>
    </w:rPr>
  </w:style>
  <w:style w:type="paragraph" w:styleId="ListBullet3">
    <w:name w:val="List Bullet 3"/>
    <w:basedOn w:val="Normal"/>
    <w:uiPriority w:val="99"/>
    <w:semiHidden/>
    <w:unhideWhenUsed/>
    <w:rsid w:val="0050006E"/>
    <w:pPr>
      <w:numPr>
        <w:numId w:val="6"/>
      </w:numPr>
      <w:contextualSpacing/>
    </w:pPr>
    <w:rPr>
      <w:szCs w:val="35"/>
    </w:rPr>
  </w:style>
  <w:style w:type="paragraph" w:styleId="ListBullet4">
    <w:name w:val="List Bullet 4"/>
    <w:basedOn w:val="Normal"/>
    <w:uiPriority w:val="99"/>
    <w:semiHidden/>
    <w:unhideWhenUsed/>
    <w:rsid w:val="0050006E"/>
    <w:pPr>
      <w:numPr>
        <w:numId w:val="7"/>
      </w:numPr>
      <w:contextualSpacing/>
    </w:pPr>
    <w:rPr>
      <w:szCs w:val="35"/>
    </w:rPr>
  </w:style>
  <w:style w:type="paragraph" w:styleId="ListBullet5">
    <w:name w:val="List Bullet 5"/>
    <w:basedOn w:val="Normal"/>
    <w:uiPriority w:val="99"/>
    <w:semiHidden/>
    <w:unhideWhenUsed/>
    <w:rsid w:val="0050006E"/>
    <w:pPr>
      <w:numPr>
        <w:numId w:val="8"/>
      </w:numPr>
      <w:contextualSpacing/>
    </w:pPr>
    <w:rPr>
      <w:szCs w:val="35"/>
    </w:rPr>
  </w:style>
  <w:style w:type="paragraph" w:styleId="TOC2">
    <w:name w:val="toc 2"/>
    <w:basedOn w:val="Normal"/>
    <w:next w:val="Normal"/>
    <w:autoRedefine/>
    <w:uiPriority w:val="39"/>
    <w:unhideWhenUsed/>
    <w:rsid w:val="0050006E"/>
    <w:pPr>
      <w:spacing w:after="100"/>
      <w:ind w:left="280"/>
    </w:pPr>
    <w:rPr>
      <w:szCs w:val="35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0006E"/>
    <w:pPr>
      <w:spacing w:after="100"/>
      <w:ind w:left="560"/>
    </w:pPr>
    <w:rPr>
      <w:szCs w:val="35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0006E"/>
    <w:pPr>
      <w:spacing w:after="100"/>
      <w:ind w:left="840"/>
    </w:pPr>
    <w:rPr>
      <w:szCs w:val="35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0006E"/>
    <w:pPr>
      <w:spacing w:after="100"/>
      <w:ind w:left="1120"/>
    </w:pPr>
    <w:rPr>
      <w:szCs w:val="35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0006E"/>
    <w:pPr>
      <w:spacing w:after="100"/>
      <w:ind w:left="1400"/>
    </w:pPr>
    <w:rPr>
      <w:szCs w:val="35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0006E"/>
    <w:pPr>
      <w:spacing w:after="100"/>
      <w:ind w:left="1680"/>
    </w:pPr>
    <w:rPr>
      <w:szCs w:val="35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0006E"/>
    <w:pPr>
      <w:spacing w:after="100"/>
      <w:ind w:left="1960"/>
    </w:pPr>
    <w:rPr>
      <w:szCs w:val="35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0006E"/>
    <w:pPr>
      <w:spacing w:after="100"/>
      <w:ind w:left="2240"/>
    </w:pPr>
    <w:rPr>
      <w:szCs w:val="3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0006E"/>
    <w:pPr>
      <w:ind w:left="280" w:hanging="280"/>
    </w:pPr>
    <w:rPr>
      <w:szCs w:val="35"/>
    </w:rPr>
  </w:style>
  <w:style w:type="paragraph" w:styleId="IndexHeading">
    <w:name w:val="index heading"/>
    <w:basedOn w:val="Normal"/>
    <w:next w:val="Index1"/>
    <w:uiPriority w:val="99"/>
    <w:semiHidden/>
    <w:unhideWhenUsed/>
    <w:rsid w:val="0050006E"/>
    <w:rPr>
      <w:rFonts w:asciiTheme="majorHAnsi" w:eastAsiaTheme="majorEastAsia" w:hAnsiTheme="majorHAnsi"/>
      <w:b/>
      <w:bCs/>
      <w:szCs w:val="35"/>
    </w:rPr>
  </w:style>
  <w:style w:type="paragraph" w:styleId="TOAHeading">
    <w:name w:val="toa heading"/>
    <w:basedOn w:val="Normal"/>
    <w:next w:val="Normal"/>
    <w:uiPriority w:val="99"/>
    <w:semiHidden/>
    <w:unhideWhenUsed/>
    <w:rsid w:val="0050006E"/>
    <w:pPr>
      <w:spacing w:before="120"/>
    </w:pPr>
    <w:rPr>
      <w:rFonts w:asciiTheme="majorHAnsi" w:eastAsiaTheme="majorEastAsia" w:hAnsiTheme="majorHAnsi"/>
      <w:b/>
      <w:bCs/>
      <w:sz w:val="24"/>
      <w:szCs w:val="30"/>
    </w:rPr>
  </w:style>
  <w:style w:type="paragraph" w:customStyle="1" w:styleId="a">
    <w:name w:val="ตารางที่"/>
    <w:basedOn w:val="Caption"/>
    <w:link w:val="Char"/>
    <w:qFormat/>
    <w:rsid w:val="00287CDF"/>
    <w:pPr>
      <w:keepNext/>
      <w:suppressLineNumbers/>
      <w:tabs>
        <w:tab w:val="clear" w:pos="1134"/>
        <w:tab w:val="clear" w:pos="1701"/>
        <w:tab w:val="clear" w:pos="2268"/>
        <w:tab w:val="clear" w:pos="2835"/>
        <w:tab w:val="clear" w:pos="3402"/>
        <w:tab w:val="left" w:pos="993"/>
      </w:tabs>
      <w:suppressAutoHyphens/>
      <w:spacing w:before="240"/>
      <w:ind w:left="992" w:hanging="992"/>
      <w:contextualSpacing/>
      <w:jc w:val="left"/>
    </w:pPr>
    <w:rPr>
      <w:rFonts w:ascii="TH SarabunPSK" w:eastAsia="SimSun" w:hAnsi="TH SarabunPSK" w:cs="TH SarabunPSK"/>
      <w:b w:val="0"/>
      <w:bCs w:val="0"/>
      <w:color w:val="auto"/>
      <w:sz w:val="32"/>
      <w:szCs w:val="32"/>
      <w:lang w:eastAsia="zh-CN"/>
    </w:rPr>
  </w:style>
  <w:style w:type="character" w:customStyle="1" w:styleId="Char">
    <w:name w:val="ตารางที่ Char"/>
    <w:link w:val="a"/>
    <w:rsid w:val="00287CDF"/>
    <w:rPr>
      <w:rFonts w:ascii="TH SarabunPSK" w:eastAsia="SimSun" w:hAnsi="TH SarabunPSK" w:cs="TH SarabunPSK"/>
      <w:sz w:val="32"/>
      <w:szCs w:val="32"/>
      <w:lang w:eastAsia="zh-CN"/>
    </w:rPr>
  </w:style>
  <w:style w:type="paragraph" w:customStyle="1" w:styleId="a0">
    <w:name w:val="ย่อหน้า"/>
    <w:basedOn w:val="Normal"/>
    <w:link w:val="Char0"/>
    <w:qFormat/>
    <w:rsid w:val="007C5BCF"/>
    <w:pPr>
      <w:suppressAutoHyphens/>
      <w:spacing w:before="240"/>
      <w:ind w:firstLine="709"/>
      <w:contextualSpacing/>
      <w:jc w:val="thaiDistribute"/>
    </w:pPr>
    <w:rPr>
      <w:rFonts w:ascii="TH SarabunPSK" w:eastAsia="Calibri" w:hAnsi="TH SarabunPSK" w:cs="TH SarabunPSK"/>
      <w:sz w:val="32"/>
      <w:szCs w:val="32"/>
      <w:lang w:eastAsia="zh-CN"/>
    </w:rPr>
  </w:style>
  <w:style w:type="character" w:customStyle="1" w:styleId="Char0">
    <w:name w:val="ย่อหน้า Char"/>
    <w:link w:val="a0"/>
    <w:rsid w:val="007C5BCF"/>
    <w:rPr>
      <w:rFonts w:ascii="TH SarabunPSK" w:hAnsi="TH SarabunPSK" w:cs="TH SarabunPSK"/>
      <w:color w:val="00000A"/>
      <w:sz w:val="32"/>
      <w:szCs w:val="32"/>
      <w:lang w:eastAsia="zh-CN"/>
    </w:rPr>
  </w:style>
  <w:style w:type="table" w:styleId="TableGrid">
    <w:name w:val="Table Grid"/>
    <w:basedOn w:val="TableNormal"/>
    <w:uiPriority w:val="39"/>
    <w:rsid w:val="00EF6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936B9"/>
    <w:rPr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3670D"/>
    <w:rPr>
      <w:kern w:val="2"/>
      <w:sz w:val="24"/>
      <w:szCs w:val="30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1">
    <w:name w:val="Header Char1"/>
    <w:aliases w:val="even Char Char2,even Char Char Char1,even Char Char Char Char Char1,even Char2,heading 3 after h2 Char1,h Char1,h3+ Char1"/>
    <w:basedOn w:val="DefaultParagraphFont"/>
    <w:link w:val="Header"/>
    <w:rsid w:val="00E06CB6"/>
    <w:rPr>
      <w:rFonts w:ascii="Cordia New" w:eastAsia="Cordia New" w:hAnsi="Cordia New" w:cs="Angsana New"/>
      <w:color w:val="00000A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1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9A0C1-FAF2-42C2-88EB-D137DE1D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5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Korboon Phornlak</cp:lastModifiedBy>
  <cp:revision>340</cp:revision>
  <cp:lastPrinted>2024-10-17T09:10:00Z</cp:lastPrinted>
  <dcterms:created xsi:type="dcterms:W3CDTF">2022-12-12T20:28:00Z</dcterms:created>
  <dcterms:modified xsi:type="dcterms:W3CDTF">2024-10-17T09:10:00Z</dcterms:modified>
  <dc:language>th-TH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