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30D" w:rsidRPr="00080E16" w:rsidRDefault="002920E4" w:rsidP="00080E16">
      <w:pPr>
        <w:pStyle w:val="Header"/>
        <w:tabs>
          <w:tab w:val="right" w:pos="7366"/>
          <w:tab w:val="right" w:pos="9000"/>
        </w:tabs>
        <w:spacing w:line="276" w:lineRule="auto"/>
        <w:rPr>
          <w:rFonts w:ascii="TH SarabunPSK" w:hAnsi="TH SarabunPSK" w:cs="TH SarabunPSK"/>
          <w:b/>
          <w:bCs/>
          <w:i/>
          <w:iCs/>
          <w:noProof/>
          <w:spacing w:val="4"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pict w14:anchorId="2A036B9C">
          <v:rect id="Rectangle 148" o:spid="_x0000_s1139" style="position:absolute;margin-left:3.45pt;margin-top:3.25pt;width:448pt;height:61.65pt;z-index:2517125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0ccEA&#10;AADaAAAADwAAAGRycy9kb3ducmV2LnhtbERPTWvCQBC9F/wPywje6q7VBpu6hiIIQttDVeh1yI5J&#10;aHY2Zjcm/fduoNDT8Hifs8kGW4sbtb5yrGExVyCIc2cqLjScT/vHNQgfkA3WjknDL3nItpOHDabG&#10;9fxFt2MoRAxhn6KGMoQmldLnJVn0c9cQR+7iWoshwraQpsU+httaPimVSIsVx4YSG9qVlP8cO6sB&#10;k5W5fl6WH6f3LsGXYlD752+l9Ww6vL2CCDSEf/Gf+2DifBhfGa/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ntHHBAAAA2gAAAA8AAAAAAAAAAAAAAAAAmAIAAGRycy9kb3du&#10;cmV2LnhtbFBLBQYAAAAABAAEAPUAAACGAwAAAAA=&#10;" stroked="f">
            <v:textbox style="mso-next-textbox:#Rectangle 148">
              <w:txbxContent>
                <w:p w:rsidR="002920E4" w:rsidRPr="00CE4553" w:rsidRDefault="002920E4" w:rsidP="003E0539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</w:pPr>
                  <w:r w:rsidRPr="00CE4553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บทที่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2</w:t>
                  </w:r>
                  <w:r w:rsidRPr="00CE4553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br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รายละเอียดและขั้นตอนวิธีการดำเนินงาน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ect id="Rectangle 69" o:spid="_x0000_s1026" style="position:absolute;margin-left:-7.85pt;margin-top:-99.65pt;width:478.55pt;height:99.6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" fillcolor="white [3212]" stroked="f"/>
        </w:pict>
      </w:r>
      <w:r>
        <w:rPr>
          <w:rFonts w:ascii="TH SarabunPSK" w:hAnsi="TH SarabunPSK" w:cs="TH SarabunPSK"/>
          <w:b/>
          <w:bCs/>
          <w:i/>
          <w:iCs/>
          <w:noProof/>
          <w:spacing w:val="4"/>
          <w:sz w:val="36"/>
          <w:szCs w:val="36"/>
        </w:rPr>
      </w:r>
      <w:r>
        <w:rPr>
          <w:rFonts w:ascii="TH SarabunPSK" w:hAnsi="TH SarabunPSK" w:cs="TH SarabunPSK"/>
          <w:b/>
          <w:bCs/>
          <w:i/>
          <w:iCs/>
          <w:noProof/>
          <w:spacing w:val="4"/>
          <w:sz w:val="36"/>
          <w:szCs w:val="36"/>
        </w:rPr>
        <w:pict>
          <v:group id="Canvas 147" o:spid="_x0000_s1056" editas="canvas" style="width:451.45pt;height:74.75pt;mso-position-horizontal-relative:char;mso-position-vertical-relative:line" coordorigin="1440,1666" coordsize="9029,14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440;top:1666;width:9029;height:1495;visibility:visible">
              <v:fill o:detectmouseclick="t"/>
              <v:path o:connecttype="none"/>
            </v:shape>
            <v:rect id="_x0000_s1028" style="position:absolute;left:1509;top:1753;width:8882;height:12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0ccEA&#10;AADaAAAADwAAAGRycy9kb3ducmV2LnhtbERPTWvCQBC9F/wPywje6q7VBpu6hiIIQttDVeh1yI5J&#10;aHY2Zjcm/fduoNDT8Hifs8kGW4sbtb5yrGExVyCIc2cqLjScT/vHNQgfkA3WjknDL3nItpOHDabG&#10;9fxFt2MoRAxhn6KGMoQmldLnJVn0c9cQR+7iWoshwraQpsU+httaPimVSIsVx4YSG9qVlP8cO6sB&#10;k5W5fl6WH6f3LsGXYlD752+l9Ww6vL2CCDSEf/Gf+2DifBhfGa/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ntHHBAAAA2gAAAA8AAAAAAAAAAAAAAAAAmAIAAGRycy9kb3du&#10;cmV2LnhtbFBLBQYAAAAABAAEAPUAAACGAwAAAAA=&#10;" stroked="f">
              <v:textbox>
                <w:txbxContent>
                  <w:p w:rsidR="002920E4" w:rsidRPr="00C735A1" w:rsidRDefault="002920E4" w:rsidP="00071606">
                    <w:pPr>
                      <w:pBdr>
                        <w:bottom w:val="single" w:sz="4" w:space="1" w:color="auto"/>
                      </w:pBdr>
                      <w:spacing w:line="276" w:lineRule="auto"/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40"/>
                        <w:szCs w:val="40"/>
                        <w:cs/>
                      </w:rPr>
                    </w:pPr>
                    <w:r w:rsidRPr="00C735A1">
                      <w:rPr>
                        <w:rFonts w:ascii="TH SarabunPSK" w:hAnsi="TH SarabunPSK" w:cs="TH SarabunPSK"/>
                        <w:b/>
                        <w:bCs/>
                        <w:sz w:val="40"/>
                        <w:szCs w:val="40"/>
                        <w:cs/>
                      </w:rPr>
                      <w:t xml:space="preserve">บทที่ </w:t>
                    </w:r>
                    <w:r w:rsidRPr="00C735A1">
                      <w:rPr>
                        <w:rFonts w:ascii="TH SarabunPSK" w:hAnsi="TH SarabunPSK" w:cs="TH SarabunPSK"/>
                        <w:b/>
                        <w:bCs/>
                        <w:sz w:val="40"/>
                        <w:szCs w:val="40"/>
                      </w:rPr>
                      <w:t>2</w:t>
                    </w:r>
                    <w:r w:rsidRPr="00C735A1">
                      <w:rPr>
                        <w:rFonts w:ascii="TH SarabunPSK" w:hAnsi="TH SarabunPSK" w:cs="TH SarabunPSK"/>
                        <w:b/>
                        <w:bCs/>
                        <w:sz w:val="40"/>
                        <w:szCs w:val="40"/>
                      </w:rPr>
                      <w:br/>
                    </w:r>
                    <w:r w:rsidRPr="00C735A1">
                      <w:rPr>
                        <w:rFonts w:ascii="TH SarabunPSK" w:hAnsi="TH SarabunPSK" w:cs="TH SarabunPSK"/>
                        <w:b/>
                        <w:bCs/>
                        <w:sz w:val="40"/>
                        <w:szCs w:val="40"/>
                        <w:cs/>
                      </w:rPr>
                      <w:t>รายละเอียดข้อเสนอทางด้านเทคนิค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57" type="#_x0000_t32" style="position:absolute;left:1509;top:2969;width:8882;height:1" o:connectortype="straight" strokeweight=".25pt"/>
            <w10:wrap type="none"/>
            <w10:anchorlock/>
          </v:group>
        </w:pict>
      </w:r>
    </w:p>
    <w:p w:rsidR="00080E16" w:rsidRPr="00080E16" w:rsidRDefault="00080E16" w:rsidP="00080E16">
      <w:pPr>
        <w:pStyle w:val="Header"/>
        <w:tabs>
          <w:tab w:val="right" w:pos="7366"/>
          <w:tab w:val="right" w:pos="9000"/>
        </w:tabs>
        <w:spacing w:line="276" w:lineRule="auto"/>
        <w:rPr>
          <w:rFonts w:ascii="TH SarabunPSK" w:hAnsi="TH SarabunPSK" w:cs="TH SarabunPSK"/>
          <w:sz w:val="8"/>
          <w:szCs w:val="8"/>
          <w:lang w:eastAsia="en-SG"/>
        </w:rPr>
      </w:pPr>
    </w:p>
    <w:p w:rsidR="009F6F83" w:rsidRPr="00F0138F" w:rsidRDefault="00F0138F" w:rsidP="00F0138F">
      <w:pPr>
        <w:spacing w:line="276" w:lineRule="auto"/>
        <w:ind w:left="567" w:hanging="567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2.1</w:t>
      </w:r>
      <w:r w:rsidR="0076125D" w:rsidRPr="00F0138F">
        <w:rPr>
          <w:rFonts w:ascii="TH SarabunPSK" w:hAnsi="TH SarabunPSK" w:cs="TH SarabunPSK"/>
          <w:b/>
          <w:bCs/>
          <w:sz w:val="36"/>
          <w:szCs w:val="36"/>
        </w:rPr>
        <w:tab/>
      </w:r>
      <w:r w:rsidR="00E36CF6" w:rsidRPr="00B613CF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ปรับปรุงข้อมูลพื้นฐาน และสอบเทียบแบบจำลองต่างๆ</w:t>
      </w:r>
      <w:r w:rsidR="00B613CF" w:rsidRPr="00B613CF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 xml:space="preserve"> </w:t>
      </w:r>
      <w:r w:rsidR="00E36CF6" w:rsidRPr="00B613CF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ในโปรแกรมบริหารงานบำรุงทาง</w:t>
      </w:r>
      <w:r w:rsidR="00E36CF6">
        <w:rPr>
          <w:rFonts w:ascii="TH SarabunPSK" w:hAnsi="TH SarabunPSK" w:cs="TH SarabunPSK"/>
          <w:b/>
          <w:bCs/>
          <w:sz w:val="36"/>
          <w:szCs w:val="36"/>
        </w:rPr>
        <w:t xml:space="preserve"> (TPMS)</w:t>
      </w:r>
      <w:r w:rsidR="00E36CF6" w:rsidRPr="00E36CF6">
        <w:rPr>
          <w:rFonts w:ascii="TH SarabunPSK" w:hAnsi="TH SarabunPSK" w:cs="TH SarabunPSK"/>
          <w:b/>
          <w:bCs/>
          <w:sz w:val="36"/>
          <w:szCs w:val="36"/>
          <w:cs/>
        </w:rPr>
        <w:t xml:space="preserve"> ให้มีความเป็นปัจจุบัน</w:t>
      </w:r>
    </w:p>
    <w:p w:rsidR="002B4369" w:rsidRPr="00080E16" w:rsidRDefault="002B4369" w:rsidP="00B613CF">
      <w:pPr>
        <w:ind w:firstLine="567"/>
        <w:jc w:val="thaiDistribute"/>
        <w:rPr>
          <w:rFonts w:ascii="TH SarabunPSK" w:hAnsi="TH SarabunPSK" w:cs="TH SarabunPSK"/>
          <w:sz w:val="20"/>
          <w:szCs w:val="20"/>
        </w:rPr>
      </w:pPr>
    </w:p>
    <w:p w:rsidR="00F0138F" w:rsidRDefault="00F0138F" w:rsidP="0005372A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D6483">
        <w:rPr>
          <w:rFonts w:ascii="TH SarabunPSK" w:hAnsi="TH SarabunPSK" w:cs="TH SarabunPSK"/>
          <w:sz w:val="32"/>
          <w:szCs w:val="32"/>
          <w:cs/>
        </w:rPr>
        <w:t>ที่ปรึกษาจะ</w:t>
      </w:r>
      <w:r w:rsidR="000850D9">
        <w:rPr>
          <w:rFonts w:ascii="TH SarabunPSK" w:hAnsi="TH SarabunPSK" w:cs="TH SarabunPSK" w:hint="cs"/>
          <w:sz w:val="32"/>
          <w:szCs w:val="32"/>
          <w:cs/>
        </w:rPr>
        <w:t>ดำเนินการศึกษา ทบทวน</w:t>
      </w:r>
      <w:r w:rsidR="000850D9" w:rsidRPr="000850D9">
        <w:rPr>
          <w:rFonts w:ascii="TH SarabunPSK" w:hAnsi="TH SarabunPSK" w:cs="TH SarabunPSK"/>
          <w:sz w:val="32"/>
          <w:szCs w:val="32"/>
          <w:cs/>
        </w:rPr>
        <w:t xml:space="preserve">ข้อมูลแบบจำลองต่างๆ ภายในโปรแกรม </w:t>
      </w:r>
      <w:r w:rsidR="000850D9" w:rsidRPr="000850D9">
        <w:rPr>
          <w:rFonts w:ascii="TH SarabunPSK" w:hAnsi="TH SarabunPSK" w:cs="TH SarabunPSK"/>
          <w:sz w:val="32"/>
          <w:szCs w:val="32"/>
        </w:rPr>
        <w:t xml:space="preserve">TPMS </w:t>
      </w:r>
      <w:r w:rsidR="000850D9" w:rsidRPr="000850D9">
        <w:rPr>
          <w:rFonts w:ascii="TH SarabunPSK" w:hAnsi="TH SarabunPSK" w:cs="TH SarabunPSK"/>
          <w:sz w:val="32"/>
          <w:szCs w:val="32"/>
          <w:cs/>
        </w:rPr>
        <w:t>เช่น แบบจำลองการเสื่อมสภาพทาง แบบจำลองผลกระทบจากมาตรฐานการซ่อมบำรุง และแบบจำลองค่าใช้จ่ายของผู้ใช้ทาง</w:t>
      </w:r>
      <w:r w:rsidR="000537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372A" w:rsidRPr="0005372A">
        <w:rPr>
          <w:rFonts w:ascii="TH SarabunPSK" w:hAnsi="TH SarabunPSK" w:cs="TH SarabunPSK"/>
          <w:sz w:val="32"/>
          <w:szCs w:val="32"/>
          <w:cs/>
        </w:rPr>
        <w:t>กำหนดตัวแปรที่จะดำเนินการสอบเทียบ</w:t>
      </w:r>
      <w:r w:rsidR="0005372A">
        <w:rPr>
          <w:rFonts w:ascii="TH SarabunPSK" w:hAnsi="TH SarabunPSK" w:cs="TH SarabunPSK" w:hint="cs"/>
          <w:sz w:val="32"/>
          <w:szCs w:val="32"/>
          <w:cs/>
        </w:rPr>
        <w:t xml:space="preserve"> และดำเนินการสอบเทียบตัวแปรต่างๆ</w:t>
      </w:r>
      <w:r w:rsidR="00A10E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372A">
        <w:rPr>
          <w:rFonts w:ascii="TH SarabunPSK" w:hAnsi="TH SarabunPSK" w:cs="TH SarabunPSK" w:hint="cs"/>
          <w:sz w:val="32"/>
          <w:szCs w:val="32"/>
          <w:cs/>
        </w:rPr>
        <w:t>ในแบบจำลอง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2461C3">
        <w:rPr>
          <w:rFonts w:ascii="TH SarabunPSK" w:hAnsi="TH SarabunPSK" w:cs="TH SarabunPSK" w:hint="cs"/>
          <w:sz w:val="32"/>
          <w:szCs w:val="32"/>
          <w:cs/>
          <w:lang w:eastAsia="en-SG"/>
        </w:rPr>
        <w:t>โ</w:t>
      </w:r>
      <w:r w:rsidR="0005372A">
        <w:rPr>
          <w:rFonts w:ascii="TH SarabunPSK" w:hAnsi="TH SarabunPSK" w:cs="TH SarabunPSK" w:hint="cs"/>
          <w:sz w:val="32"/>
          <w:szCs w:val="32"/>
          <w:cs/>
          <w:lang w:eastAsia="en-SG"/>
        </w:rPr>
        <w:t>ดยมีรายละเอียด</w:t>
      </w:r>
      <w:r w:rsidRPr="005D6483">
        <w:rPr>
          <w:rFonts w:ascii="TH SarabunPSK" w:hAnsi="TH SarabunPSK" w:cs="TH SarabunPSK"/>
          <w:sz w:val="32"/>
          <w:szCs w:val="32"/>
          <w:cs/>
          <w:lang w:eastAsia="en-SG"/>
        </w:rPr>
        <w:t>ดัง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ต่อไป</w:t>
      </w:r>
      <w:r w:rsidRPr="005D6483">
        <w:rPr>
          <w:rFonts w:ascii="TH SarabunPSK" w:hAnsi="TH SarabunPSK" w:cs="TH SarabunPSK"/>
          <w:sz w:val="32"/>
          <w:szCs w:val="32"/>
          <w:cs/>
          <w:lang w:eastAsia="en-SG"/>
        </w:rPr>
        <w:t>นี้</w:t>
      </w:r>
    </w:p>
    <w:p w:rsidR="00D30001" w:rsidRPr="00080E16" w:rsidRDefault="00D30001" w:rsidP="00B613CF">
      <w:pPr>
        <w:ind w:firstLine="567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F0138F" w:rsidRDefault="00F0138F" w:rsidP="00D30001">
      <w:pPr>
        <w:spacing w:line="276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2.1.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750DEA" w:rsidRPr="00750DEA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ศึกษา ทบทวนข้อมูลแบบจำลองต่างๆ ภายในโปรแกรม </w:t>
      </w:r>
      <w:r w:rsidR="00750DEA" w:rsidRPr="00750DEA">
        <w:rPr>
          <w:rFonts w:ascii="TH SarabunPSK" w:hAnsi="TH SarabunPSK" w:cs="TH SarabunPSK"/>
          <w:b/>
          <w:bCs/>
          <w:sz w:val="32"/>
          <w:szCs w:val="32"/>
          <w:lang w:eastAsia="en-SG"/>
        </w:rPr>
        <w:t>TPMS</w:t>
      </w:r>
    </w:p>
    <w:p w:rsidR="00D30001" w:rsidRPr="00080E16" w:rsidRDefault="00D30001" w:rsidP="00B613CF">
      <w:pPr>
        <w:ind w:firstLine="54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673373" w:rsidRDefault="007133CD" w:rsidP="00B613CF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ที่ปรึกษาจะดำเนินการศึกษา ทบทวนข้อมูลแบบจำลองต่างๆ ภายในโปรแกรม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เช่น แบบจำลองการเสื่อมสภาพ แบบจำลองผลกระทบจากมาตรฐานการซ่อมบำรุง และแบบจำลองค่าใช้จ่ายของผู้ใช้ทาง </w:t>
      </w:r>
      <w:r w:rsidR="00B613CF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ซึ่งใช้งานในปัจจุบันภายในระบบ </w:t>
      </w:r>
      <w:r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="00F24A9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F24A99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</w:t>
      </w:r>
      <w:r w:rsidR="00D30F9F" w:rsidRPr="00D30F9F">
        <w:rPr>
          <w:rFonts w:ascii="TH SarabunPSK" w:hAnsi="TH SarabunPSK" w:cs="TH SarabunPSK" w:hint="cs"/>
          <w:sz w:val="32"/>
          <w:szCs w:val="32"/>
          <w:cs/>
          <w:lang w:eastAsia="en-SG"/>
        </w:rPr>
        <w:t>ประกอบไปด้วยแบบจำลองที่ใช้ใน</w:t>
      </w:r>
      <w:r w:rsidR="00D30F9F" w:rsidRPr="00D30F9F">
        <w:rPr>
          <w:rFonts w:ascii="TH SarabunPSK" w:hAnsi="TH SarabunPSK" w:cs="TH SarabunPSK"/>
          <w:sz w:val="32"/>
          <w:szCs w:val="32"/>
          <w:cs/>
          <w:lang w:eastAsia="en-SG"/>
        </w:rPr>
        <w:t>การวิเคราะห์จัดสรรงบประมาณ</w:t>
      </w:r>
      <w:r w:rsidR="00D30F9F" w:rsidRPr="00D30F9F">
        <w:rPr>
          <w:rFonts w:ascii="TH SarabunPSK" w:hAnsi="TH SarabunPSK" w:cs="TH SarabunPSK" w:hint="cs"/>
          <w:sz w:val="32"/>
          <w:szCs w:val="32"/>
          <w:cs/>
          <w:lang w:eastAsia="en-SG"/>
        </w:rPr>
        <w:t>บำรุงทาง</w:t>
      </w:r>
      <w:r w:rsidR="00B613C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D30F9F" w:rsidRPr="00D30F9F">
        <w:rPr>
          <w:rFonts w:ascii="TH SarabunPSK" w:hAnsi="TH SarabunPSK" w:cs="TH SarabunPSK"/>
          <w:sz w:val="32"/>
          <w:szCs w:val="32"/>
          <w:cs/>
          <w:lang w:eastAsia="en-SG"/>
        </w:rPr>
        <w:t>ได้แก่ แบบจำลอง</w:t>
      </w:r>
      <w:r w:rsidR="00D30F9F" w:rsidRPr="00D30F9F">
        <w:rPr>
          <w:rFonts w:ascii="TH SarabunPSK" w:hAnsi="TH SarabunPSK" w:cs="TH SarabunPSK" w:hint="cs"/>
          <w:sz w:val="32"/>
          <w:szCs w:val="32"/>
          <w:cs/>
          <w:lang w:eastAsia="en-SG"/>
        </w:rPr>
        <w:t>การเสื่อม</w:t>
      </w:r>
      <w:r w:rsidR="00D30F9F" w:rsidRPr="00D30F9F">
        <w:rPr>
          <w:rFonts w:ascii="TH SarabunPSK" w:hAnsi="TH SarabunPSK" w:cs="TH SarabunPSK"/>
          <w:sz w:val="32"/>
          <w:szCs w:val="32"/>
          <w:cs/>
          <w:lang w:eastAsia="en-SG"/>
        </w:rPr>
        <w:t>สภาพ</w:t>
      </w:r>
      <w:r w:rsidR="00D30F9F" w:rsidRPr="00D30F9F">
        <w:rPr>
          <w:rFonts w:ascii="TH SarabunPSK" w:hAnsi="TH SarabunPSK" w:cs="TH SarabunPSK" w:hint="cs"/>
          <w:sz w:val="32"/>
          <w:szCs w:val="32"/>
          <w:cs/>
          <w:lang w:eastAsia="en-SG"/>
        </w:rPr>
        <w:t>ของสายทาง</w:t>
      </w:r>
      <w:r w:rsidR="00D30F9F"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="00D30F9F" w:rsidRPr="00D30F9F">
        <w:rPr>
          <w:rFonts w:ascii="TH SarabunPSK" w:hAnsi="TH SarabunPSK" w:cs="TH SarabunPSK"/>
          <w:sz w:val="32"/>
          <w:szCs w:val="32"/>
          <w:lang w:eastAsia="en-SG"/>
        </w:rPr>
        <w:t>Deterioration Model)</w:t>
      </w:r>
      <w:r w:rsidR="00D30F9F"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แบบจำลองผลกระทบจากการซ่อมบำรุง (</w:t>
      </w:r>
      <w:r w:rsidR="00D30F9F" w:rsidRPr="00D30F9F">
        <w:rPr>
          <w:rFonts w:ascii="TH SarabunPSK" w:hAnsi="TH SarabunPSK" w:cs="TH SarabunPSK"/>
          <w:sz w:val="32"/>
          <w:szCs w:val="32"/>
          <w:lang w:eastAsia="en-SG"/>
        </w:rPr>
        <w:t xml:space="preserve">Road Work Effect Model) </w:t>
      </w:r>
      <w:r w:rsidR="00D30F9F"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แบบจำลองผลกระทบต่อผู้ใช้ทาง </w:t>
      </w:r>
      <w:r w:rsidR="00D30F9F" w:rsidRPr="00D30F9F">
        <w:rPr>
          <w:rFonts w:ascii="TH SarabunPSK" w:hAnsi="TH SarabunPSK" w:cs="TH SarabunPSK"/>
          <w:sz w:val="32"/>
          <w:szCs w:val="32"/>
          <w:lang w:eastAsia="en-SG"/>
        </w:rPr>
        <w:t>(Road User Effect Model)</w:t>
      </w:r>
      <w:r w:rsidR="00D30F9F"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แบบจำลองทางด้านสังคมและสิ่งแวดล้อม (</w:t>
      </w:r>
      <w:r w:rsidR="00D30F9F" w:rsidRPr="00D30F9F">
        <w:rPr>
          <w:rFonts w:ascii="TH SarabunPSK" w:hAnsi="TH SarabunPSK" w:cs="TH SarabunPSK"/>
          <w:sz w:val="32"/>
          <w:szCs w:val="32"/>
          <w:lang w:eastAsia="en-SG"/>
        </w:rPr>
        <w:t>Social &amp; Environmental Model)</w:t>
      </w:r>
      <w:r w:rsidR="00D30F9F"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D30F9F" w:rsidRPr="00D30F9F">
        <w:rPr>
          <w:rFonts w:ascii="TH SarabunPSK" w:hAnsi="TH SarabunPSK" w:cs="TH SarabunPSK" w:hint="cs"/>
          <w:sz w:val="32"/>
          <w:szCs w:val="32"/>
          <w:cs/>
          <w:lang w:eastAsia="en-SG"/>
        </w:rPr>
        <w:t>และการ</w:t>
      </w:r>
      <w:r w:rsidR="00D30F9F"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วิเคราะห์ทางด้านเศรษฐศาสตร์ </w:t>
      </w:r>
      <w:r w:rsidR="00D30F9F" w:rsidRPr="00D30F9F">
        <w:rPr>
          <w:rFonts w:ascii="TH SarabunPSK" w:hAnsi="TH SarabunPSK" w:cs="TH SarabunPSK"/>
          <w:sz w:val="32"/>
          <w:szCs w:val="32"/>
          <w:lang w:eastAsia="en-SG"/>
        </w:rPr>
        <w:t xml:space="preserve">(Economic Analysis) </w:t>
      </w:r>
      <w:r w:rsidR="00D30F9F"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เพื่อวิเคราะห์ความคุ้มค่าในการซ่อมบำรุงและจัดลำดับความสำคัญของโครงการซ่อมบำรุง ซึ่งแบบจำลองทั้งหมดที่กล่าวมานั้นมีความสัมพันธ์เชื่อมโยงต่อกัน ดังรูปที่ </w:t>
      </w:r>
      <w:r w:rsidR="00824588">
        <w:rPr>
          <w:rFonts w:ascii="TH SarabunPSK" w:hAnsi="TH SarabunPSK" w:cs="TH SarabunPSK" w:hint="cs"/>
          <w:sz w:val="32"/>
          <w:szCs w:val="32"/>
          <w:cs/>
          <w:lang w:eastAsia="en-SG"/>
        </w:rPr>
        <w:t>2-1</w:t>
      </w:r>
      <w:r w:rsidR="00D30F9F" w:rsidRPr="00D30F9F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673373">
        <w:rPr>
          <w:rFonts w:ascii="TH SarabunPSK" w:hAnsi="TH SarabunPSK" w:cs="TH SarabunPSK"/>
          <w:sz w:val="32"/>
          <w:szCs w:val="32"/>
          <w:lang w:eastAsia="en-SG"/>
        </w:rPr>
        <w:br w:type="page"/>
      </w:r>
    </w:p>
    <w:p w:rsidR="00673373" w:rsidRPr="00C6142A" w:rsidRDefault="002920E4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062" style="position:absolute;left:0;text-align:left;margin-left:2.15pt;margin-top:.1pt;width:446.25pt;height:551.75pt;z-index:251683840" filled="f" strokeweight="1.5pt"/>
        </w:pict>
      </w:r>
      <w:r>
        <w:rPr>
          <w:rFonts w:cs="Cordia New"/>
          <w:b/>
          <w:bCs/>
          <w:noProof/>
          <w:sz w:val="32"/>
          <w:szCs w:val="32"/>
        </w:rPr>
        <w:pict>
          <v:rect id="_x0000_s1080" style="position:absolute;left:0;text-align:left;margin-left:187.95pt;margin-top:12.85pt;width:72.75pt;height:28.35pt;z-index:251702272" fillcolor="#d8d8d8">
            <v:textbox style="mso-next-textbox:#_x0000_s1080">
              <w:txbxContent>
                <w:p w:rsidR="002920E4" w:rsidRPr="004C7BE4" w:rsidRDefault="002920E4" w:rsidP="00673373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4C7BE4">
                    <w:rPr>
                      <w:rFonts w:ascii="TH SarabunPSK" w:hAnsi="TH SarabunPSK" w:cs="TH SarabunPSK"/>
                      <w:cs/>
                    </w:rPr>
                    <w:t>แบบจำลอง</w:t>
                  </w:r>
                </w:p>
              </w:txbxContent>
            </v:textbox>
          </v:rect>
        </w:pict>
      </w:r>
      <w:r>
        <w:rPr>
          <w:rFonts w:cs="Cordia New"/>
          <w:b/>
          <w:bCs/>
          <w:noProof/>
          <w:sz w:val="32"/>
          <w:szCs w:val="32"/>
        </w:rPr>
        <w:pict>
          <v:rect id="_x0000_s1079" style="position:absolute;left:0;text-align:left;margin-left:27.45pt;margin-top:12.85pt;width:72.75pt;height:28.35pt;z-index:251701248" fillcolor="#d8d8d8">
            <v:textbox style="mso-next-textbox:#_x0000_s1079">
              <w:txbxContent>
                <w:p w:rsidR="002920E4" w:rsidRPr="004C7BE4" w:rsidRDefault="002920E4" w:rsidP="00673373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4C7BE4">
                    <w:rPr>
                      <w:rFonts w:ascii="TH SarabunPSK" w:hAnsi="TH SarabunPSK" w:cs="TH SarabunPSK"/>
                      <w:cs/>
                    </w:rPr>
                    <w:t>ข้อมูลนำเข้า</w:t>
                  </w:r>
                </w:p>
              </w:txbxContent>
            </v:textbox>
          </v:rect>
        </w:pict>
      </w:r>
      <w:r>
        <w:rPr>
          <w:rFonts w:cs="Cordia New"/>
          <w:b/>
          <w:bCs/>
          <w:noProof/>
          <w:sz w:val="32"/>
          <w:szCs w:val="32"/>
        </w:rPr>
        <w:pict>
          <v:rect id="_x0000_s1081" style="position:absolute;left:0;text-align:left;margin-left:325.95pt;margin-top:12.85pt;width:72.75pt;height:28.35pt;z-index:251703296" fillcolor="#d8d8d8">
            <v:textbox style="mso-next-textbox:#_x0000_s1081">
              <w:txbxContent>
                <w:p w:rsidR="002920E4" w:rsidRPr="004C7BE4" w:rsidRDefault="002920E4" w:rsidP="00673373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4C7BE4">
                    <w:rPr>
                      <w:rFonts w:ascii="TH SarabunPSK" w:hAnsi="TH SarabunPSK" w:cs="TH SarabunPSK"/>
                      <w:cs/>
                    </w:rPr>
                    <w:t>ผลลัพธ์</w:t>
                  </w:r>
                </w:p>
              </w:txbxContent>
            </v:textbox>
          </v:rect>
        </w:pict>
      </w:r>
    </w:p>
    <w:p w:rsidR="00673373" w:rsidRPr="00C6142A" w:rsidRDefault="002920E4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pict>
          <v:shape id="_x0000_s1060" type="#_x0000_t32" style="position:absolute;left:0;text-align:left;margin-left:2.15pt;margin-top:24.2pt;width:446.25pt;height:0;z-index:251681792" o:connectortype="straight"/>
        </w:pict>
      </w:r>
    </w:p>
    <w:p w:rsidR="00673373" w:rsidRPr="00C6142A" w:rsidRDefault="002920E4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left:0;text-align:left;margin-left:11.7pt;margin-top:1.9pt;width:149.25pt;height:103.6pt;z-index:251688960" stroked="f">
            <v:textbox style="mso-next-textbox:#_x0000_s1067">
              <w:txbxContent>
                <w:p w:rsidR="002920E4" w:rsidRPr="00EB412D" w:rsidRDefault="002920E4" w:rsidP="00673373">
                  <w:pPr>
                    <w:rPr>
                      <w:rFonts w:ascii="TH SarabunPSK" w:hAnsi="TH SarabunPSK" w:cs="TH SarabunPSK"/>
                      <w:szCs w:val="24"/>
                    </w:rPr>
                  </w:pP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ข้อมูลตัวแทนยานพาหนะ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 xml:space="preserve">, </w:t>
                  </w: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ปริมาณการจราจร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 xml:space="preserve">, </w:t>
                  </w: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อัตราการเพิ่มขึ้นของยานพาหนะ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 xml:space="preserve">, </w:t>
                  </w: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เรขาคณิตของสายทาง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 xml:space="preserve">, </w:t>
                  </w: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คุณลักษณะของผิวทาง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 xml:space="preserve">, </w:t>
                  </w: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ต้นทุนต่อหน่วยของค่าใช้จ่ายต่างๆ</w:t>
                  </w:r>
                </w:p>
              </w:txbxContent>
            </v:textbox>
          </v:shape>
        </w:pict>
      </w:r>
      <w:r>
        <w:rPr>
          <w:rFonts w:cs="Cordia New"/>
          <w:b/>
          <w:bCs/>
          <w:noProof/>
          <w:sz w:val="32"/>
          <w:szCs w:val="32"/>
        </w:rPr>
        <w:pict>
          <v:roundrect id="_x0000_s1066" style="position:absolute;left:0;text-align:left;margin-left:186.5pt;margin-top:22.05pt;width:77.95pt;height:27.9pt;z-index:251687936" arcsize="10923f" fillcolor="#dbe5f1">
            <v:textbox style="mso-next-textbox:#_x0000_s1066">
              <w:txbxContent>
                <w:p w:rsidR="002920E4" w:rsidRPr="004C7BE4" w:rsidRDefault="002920E4" w:rsidP="00673373">
                  <w:pPr>
                    <w:shd w:val="clear" w:color="auto" w:fill="DBE5F1"/>
                    <w:jc w:val="center"/>
                    <w:rPr>
                      <w:rFonts w:ascii="TH SarabunPSK" w:hAnsi="TH SarabunPSK" w:cs="TH SarabunPSK"/>
                    </w:rPr>
                  </w:pPr>
                  <w:r w:rsidRPr="004C7BE4">
                    <w:rPr>
                      <w:rFonts w:ascii="TH SarabunPSK" w:hAnsi="TH SarabunPSK" w:cs="TH SarabunPSK"/>
                      <w:cs/>
                    </w:rPr>
                    <w:t>เริ่มต้น</w:t>
                  </w:r>
                </w:p>
              </w:txbxContent>
            </v:textbox>
          </v:roundrect>
        </w:pict>
      </w:r>
    </w:p>
    <w:p w:rsidR="00673373" w:rsidRPr="00C6142A" w:rsidRDefault="00673373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673373" w:rsidRPr="00C6142A" w:rsidRDefault="002920E4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75" type="#_x0000_t67" style="position:absolute;left:0;text-align:left;margin-left:213.2pt;margin-top:17.05pt;width:17.75pt;height:17.05pt;z-index:251697152"/>
        </w:pict>
      </w:r>
    </w:p>
    <w:p w:rsidR="00673373" w:rsidRPr="00C6142A" w:rsidRDefault="002920E4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pict>
          <v:shape id="_x0000_s1061" type="#_x0000_t202" style="position:absolute;left:0;text-align:left;margin-left:13.2pt;margin-top:22.25pt;width:149.25pt;height:81.35pt;z-index:251682816" stroked="f">
            <v:textbox style="mso-next-textbox:#_x0000_s1061">
              <w:txbxContent>
                <w:p w:rsidR="002920E4" w:rsidRPr="00EB412D" w:rsidRDefault="002920E4" w:rsidP="00673373">
                  <w:pPr>
                    <w:tabs>
                      <w:tab w:val="num" w:pos="1440"/>
                    </w:tabs>
                    <w:rPr>
                      <w:rFonts w:ascii="TH SarabunPSK" w:hAnsi="TH SarabunPSK" w:cs="TH SarabunPSK"/>
                      <w:szCs w:val="24"/>
                    </w:rPr>
                  </w:pP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ชนิดของผิวทาง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 xml:space="preserve">, </w:t>
                  </w: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ค่าความแข็งแรงของสายทาง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 xml:space="preserve">, </w:t>
                  </w: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อายุสายทาง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 xml:space="preserve">, </w:t>
                  </w: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 xml:space="preserve">สภาพความเสียหายต่างๆ </w:t>
                  </w:r>
                </w:p>
                <w:p w:rsidR="002920E4" w:rsidRPr="00EB412D" w:rsidRDefault="002920E4" w:rsidP="00673373">
                  <w:pPr>
                    <w:rPr>
                      <w:rFonts w:ascii="TH SarabunPSK" w:hAnsi="TH SarabunPSK" w:cs="TH SarabunPSK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cs="Cordia New"/>
          <w:b/>
          <w:bCs/>
          <w:noProof/>
          <w:sz w:val="32"/>
          <w:szCs w:val="32"/>
        </w:rPr>
        <w:pict>
          <v:shape id="_x0000_s1068" type="#_x0000_t202" style="position:absolute;left:0;text-align:left;margin-left:291.45pt;margin-top:18.4pt;width:150pt;height:85.85pt;z-index:251689984" stroked="f">
            <v:textbox style="mso-next-textbox:#_x0000_s1068">
              <w:txbxContent>
                <w:p w:rsidR="002920E4" w:rsidRPr="00EB412D" w:rsidRDefault="002920E4" w:rsidP="00673373">
                  <w:pPr>
                    <w:rPr>
                      <w:rFonts w:ascii="TH SarabunPSK" w:hAnsi="TH SarabunPSK" w:cs="TH SarabunPSK"/>
                      <w:szCs w:val="24"/>
                    </w:rPr>
                  </w:pP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 xml:space="preserve">การเพิ่มขึ้นของค่า 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 xml:space="preserve">IRI </w:t>
                  </w: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 xml:space="preserve">ในอนาคต </w:t>
                  </w:r>
                </w:p>
                <w:p w:rsidR="002920E4" w:rsidRPr="00EB412D" w:rsidRDefault="002920E4" w:rsidP="00673373">
                  <w:pPr>
                    <w:rPr>
                      <w:rFonts w:ascii="TH SarabunPSK" w:hAnsi="TH SarabunPSK" w:cs="TH SarabunPSK"/>
                      <w:szCs w:val="24"/>
                    </w:rPr>
                  </w:pPr>
                </w:p>
              </w:txbxContent>
            </v:textbox>
          </v:shape>
        </w:pict>
      </w:r>
    </w:p>
    <w:p w:rsidR="00673373" w:rsidRPr="00C6142A" w:rsidRDefault="002920E4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pict>
          <v:rect id="_x0000_s1063" style="position:absolute;left:0;text-align:left;margin-left:169.95pt;margin-top:.45pt;width:109.5pt;height:41.35pt;z-index:251684864" fillcolor="#fde9d9">
            <v:textbox style="mso-next-textbox:#_x0000_s1063">
              <w:txbxContent>
                <w:p w:rsidR="002920E4" w:rsidRPr="00EB412D" w:rsidRDefault="002920E4" w:rsidP="0067337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4"/>
                    </w:rPr>
                  </w:pPr>
                  <w:r w:rsidRPr="00EB412D"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  <w:t>แบบจำลอง</w:t>
                  </w:r>
                </w:p>
                <w:p w:rsidR="002920E4" w:rsidRPr="00EB412D" w:rsidRDefault="002920E4" w:rsidP="0067337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4"/>
                    </w:rPr>
                  </w:pPr>
                  <w:r w:rsidRPr="00EB412D"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  <w:t>สภาพความเสียหาย</w:t>
                  </w:r>
                </w:p>
              </w:txbxContent>
            </v:textbox>
          </v:rect>
        </w:pict>
      </w:r>
    </w:p>
    <w:p w:rsidR="00673373" w:rsidRPr="00C6142A" w:rsidRDefault="00673373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673373" w:rsidRPr="00C6142A" w:rsidRDefault="002920E4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pict>
          <v:shape id="_x0000_s1071" type="#_x0000_t202" style="position:absolute;left:0;text-align:left;margin-left:8.7pt;margin-top:14.65pt;width:149.25pt;height:77.4pt;z-index:251693056" stroked="f">
            <v:textbox style="mso-next-textbox:#_x0000_s1071">
              <w:txbxContent>
                <w:p w:rsidR="002920E4" w:rsidRPr="00EB412D" w:rsidRDefault="002920E4" w:rsidP="00673373">
                  <w:pPr>
                    <w:rPr>
                      <w:rFonts w:ascii="TH SarabunPSK" w:hAnsi="TH SarabunPSK" w:cs="TH SarabunPSK"/>
                      <w:szCs w:val="24"/>
                    </w:rPr>
                  </w:pP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ค่าตั้งต้นของสภาพความเสียหาย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 xml:space="preserve"> </w:t>
                  </w: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ได้แก่ รอยแตกร้าว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 xml:space="preserve">, </w:t>
                  </w: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ผิวทางหลุดร่อน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 xml:space="preserve">, </w:t>
                  </w: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หลุมบ่อ ร่องล้อ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 xml:space="preserve">, </w:t>
                  </w: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สภาพความขรุขระ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>,</w:t>
                  </w: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 xml:space="preserve"> ค้นทุนต่อหน่วยของการซ่อมบำรุง </w:t>
                  </w:r>
                </w:p>
                <w:p w:rsidR="002920E4" w:rsidRPr="00EB412D" w:rsidRDefault="002920E4" w:rsidP="00673373">
                  <w:pPr>
                    <w:rPr>
                      <w:rFonts w:ascii="TH SarabunPSK" w:hAnsi="TH SarabunPSK" w:cs="TH SarabunPSK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cs="Cordia New"/>
          <w:b/>
          <w:bCs/>
          <w:noProof/>
          <w:sz w:val="32"/>
          <w:szCs w:val="32"/>
        </w:rPr>
        <w:pict>
          <v:shape id="_x0000_s1076" type="#_x0000_t67" style="position:absolute;left:0;text-align:left;margin-left:213.2pt;margin-top:3.6pt;width:17.75pt;height:17.1pt;z-index:251698176"/>
        </w:pict>
      </w:r>
      <w:r>
        <w:rPr>
          <w:rFonts w:cs="Cordia New"/>
          <w:b/>
          <w:bCs/>
          <w:noProof/>
          <w:sz w:val="32"/>
          <w:szCs w:val="32"/>
        </w:rPr>
        <w:pict>
          <v:shape id="_x0000_s1072" type="#_x0000_t202" style="position:absolute;left:0;text-align:left;margin-left:289.2pt;margin-top:20.7pt;width:149.25pt;height:58pt;z-index:251694080" stroked="f">
            <v:textbox style="mso-next-textbox:#_x0000_s1072">
              <w:txbxContent>
                <w:p w:rsidR="002920E4" w:rsidRPr="00EB412D" w:rsidRDefault="002920E4" w:rsidP="00673373">
                  <w:pPr>
                    <w:rPr>
                      <w:rFonts w:ascii="TH SarabunPSK" w:hAnsi="TH SarabunPSK" w:cs="TH SarabunPSK"/>
                      <w:szCs w:val="24"/>
                    </w:rPr>
                  </w:pP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วิธีการซ่อมบำรุง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 xml:space="preserve">, </w:t>
                  </w: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ปริมาณงานซ่อม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 xml:space="preserve">, </w:t>
                  </w: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ค่าใช้จ่ายในการซ่อม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 xml:space="preserve">, </w:t>
                  </w: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สภาพผิวทางหลังการซ่อม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 xml:space="preserve"> </w:t>
                  </w:r>
                </w:p>
                <w:p w:rsidR="002920E4" w:rsidRPr="00EB412D" w:rsidRDefault="002920E4" w:rsidP="00673373">
                  <w:pPr>
                    <w:rPr>
                      <w:rFonts w:ascii="TH SarabunPSK" w:hAnsi="TH SarabunPSK" w:cs="TH SarabunPSK"/>
                      <w:szCs w:val="24"/>
                    </w:rPr>
                  </w:pPr>
                </w:p>
              </w:txbxContent>
            </v:textbox>
          </v:shape>
        </w:pict>
      </w:r>
    </w:p>
    <w:p w:rsidR="00673373" w:rsidRPr="00C6142A" w:rsidRDefault="002920E4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pict>
          <v:rect id="_x0000_s1065" style="position:absolute;left:0;text-align:left;margin-left:169.95pt;margin-top:3.5pt;width:109.5pt;height:49.2pt;z-index:251686912" fillcolor="yellow">
            <v:textbox style="mso-next-textbox:#_x0000_s1065">
              <w:txbxContent>
                <w:p w:rsidR="002920E4" w:rsidRPr="00EB412D" w:rsidRDefault="002920E4" w:rsidP="0067337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4"/>
                    </w:rPr>
                  </w:pPr>
                  <w:r w:rsidRPr="00EB412D"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  <w:t>แบบจำลองผลกระทบ</w:t>
                  </w:r>
                </w:p>
                <w:p w:rsidR="002920E4" w:rsidRPr="00EB412D" w:rsidRDefault="002920E4" w:rsidP="0067337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4"/>
                    </w:rPr>
                  </w:pPr>
                  <w:r w:rsidRPr="00EB412D"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  <w:t>จากมาตรฐานการซ่อม</w:t>
                  </w:r>
                </w:p>
              </w:txbxContent>
            </v:textbox>
          </v:rect>
        </w:pict>
      </w:r>
    </w:p>
    <w:p w:rsidR="00673373" w:rsidRPr="00C6142A" w:rsidRDefault="00673373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673373" w:rsidRPr="00C6142A" w:rsidRDefault="002920E4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pict>
          <v:shape id="_x0000_s1069" type="#_x0000_t202" style="position:absolute;left:0;text-align:left;margin-left:9.45pt;margin-top:24.4pt;width:149.25pt;height:91.5pt;z-index:251691008" stroked="f">
            <v:textbox style="mso-next-textbox:#_x0000_s1069">
              <w:txbxContent>
                <w:p w:rsidR="002920E4" w:rsidRPr="00EB412D" w:rsidRDefault="002920E4" w:rsidP="00673373">
                  <w:pPr>
                    <w:tabs>
                      <w:tab w:val="num" w:pos="1440"/>
                    </w:tabs>
                    <w:rPr>
                      <w:rFonts w:ascii="TH SarabunPSK" w:hAnsi="TH SarabunPSK" w:cs="TH SarabunPSK"/>
                      <w:szCs w:val="24"/>
                      <w:cs/>
                    </w:rPr>
                  </w:pP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ลักษณะทางเรขาคณิตของสายทาง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 xml:space="preserve">, </w:t>
                  </w: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สภาพความขรุขระของสายทาง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 xml:space="preserve">, </w:t>
                  </w: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ความเร็วการจราจร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 xml:space="preserve">, </w:t>
                  </w: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ต้นทุนต่อหน่วย ของค่าใช้จ่าย</w:t>
                  </w:r>
                </w:p>
                <w:p w:rsidR="002920E4" w:rsidRPr="00EB412D" w:rsidRDefault="002920E4" w:rsidP="00673373">
                  <w:pPr>
                    <w:rPr>
                      <w:rFonts w:ascii="TH SarabunPSK" w:hAnsi="TH SarabunPSK" w:cs="TH SarabunPSK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cs="Cordia New"/>
          <w:b/>
          <w:bCs/>
          <w:noProof/>
          <w:sz w:val="32"/>
          <w:szCs w:val="32"/>
        </w:rPr>
        <w:pict>
          <v:shape id="_x0000_s1070" type="#_x0000_t202" style="position:absolute;left:0;text-align:left;margin-left:290.7pt;margin-top:23pt;width:149.25pt;height:62.55pt;z-index:251692032" stroked="f">
            <v:textbox style="mso-next-textbox:#_x0000_s1070">
              <w:txbxContent>
                <w:p w:rsidR="002920E4" w:rsidRPr="00EB412D" w:rsidRDefault="002920E4" w:rsidP="00673373">
                  <w:pPr>
                    <w:rPr>
                      <w:rFonts w:ascii="TH SarabunPSK" w:hAnsi="TH SarabunPSK" w:cs="TH SarabunPSK"/>
                      <w:szCs w:val="24"/>
                    </w:rPr>
                  </w:pP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ค่าน้ำมันเชื้อเพลิง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 xml:space="preserve">, </w:t>
                  </w: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ค่าน้ำมันหล่อลื่น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 xml:space="preserve">, </w:t>
                  </w: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ค่ายางพาหนะ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 xml:space="preserve">, </w:t>
                  </w: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ค่าบำรุงรักษา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 xml:space="preserve">, </w:t>
                  </w: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ค่าการเดินทาง และค่าใช้จ่ายอื่นๆ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 xml:space="preserve"> </w:t>
                  </w:r>
                </w:p>
                <w:p w:rsidR="002920E4" w:rsidRPr="00EB412D" w:rsidRDefault="002920E4" w:rsidP="00673373">
                  <w:pPr>
                    <w:rPr>
                      <w:rFonts w:ascii="TH SarabunPSK" w:hAnsi="TH SarabunPSK" w:cs="TH SarabunPSK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cs="Cordia New"/>
          <w:b/>
          <w:bCs/>
          <w:noProof/>
          <w:sz w:val="32"/>
          <w:szCs w:val="32"/>
        </w:rPr>
        <w:pict>
          <v:shape id="_x0000_s1077" type="#_x0000_t67" style="position:absolute;left:0;text-align:left;margin-left:213.2pt;margin-top:5.9pt;width:17.75pt;height:17.1pt;z-index:251699200"/>
        </w:pict>
      </w:r>
    </w:p>
    <w:p w:rsidR="00673373" w:rsidRPr="00C6142A" w:rsidRDefault="002920E4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pict>
          <v:rect id="_x0000_s1064" style="position:absolute;left:0;text-align:left;margin-left:169.95pt;margin-top:4.9pt;width:109.5pt;height:47.35pt;z-index:251685888" fillcolor="#ccc0d9">
            <v:textbox style="mso-next-textbox:#_x0000_s1064">
              <w:txbxContent>
                <w:p w:rsidR="002920E4" w:rsidRPr="00EB412D" w:rsidRDefault="002920E4" w:rsidP="0067337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4"/>
                    </w:rPr>
                  </w:pPr>
                  <w:r w:rsidRPr="00EB412D"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  <w:t>แบบจำลอง</w:t>
                  </w:r>
                </w:p>
                <w:p w:rsidR="002920E4" w:rsidRPr="00EB412D" w:rsidRDefault="002920E4" w:rsidP="0067337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4"/>
                    </w:rPr>
                  </w:pPr>
                  <w:r w:rsidRPr="00EB412D"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  <w:t>ผลกระทบต่อผู้ใช้ทาง</w:t>
                  </w:r>
                </w:p>
              </w:txbxContent>
            </v:textbox>
          </v:rect>
        </w:pict>
      </w:r>
    </w:p>
    <w:p w:rsidR="00673373" w:rsidRPr="00C6142A" w:rsidRDefault="00673373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673373" w:rsidRPr="00C6142A" w:rsidRDefault="002920E4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pict>
          <v:shape id="_x0000_s1073" type="#_x0000_t202" style="position:absolute;left:0;text-align:left;margin-left:9.45pt;margin-top:19.55pt;width:149.25pt;height:70.05pt;z-index:251695104" stroked="f">
            <v:textbox style="mso-next-textbox:#_x0000_s1073">
              <w:txbxContent>
                <w:p w:rsidR="002920E4" w:rsidRPr="00EB412D" w:rsidRDefault="002920E4" w:rsidP="00673373">
                  <w:pPr>
                    <w:rPr>
                      <w:rFonts w:ascii="TH SarabunPSK" w:hAnsi="TH SarabunPSK" w:cs="TH SarabunPSK"/>
                      <w:szCs w:val="24"/>
                    </w:rPr>
                  </w:pP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 xml:space="preserve"> ต้นทุนค่าใช้จ่ายของผู้ใช้ทาง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 xml:space="preserve">, </w:t>
                  </w: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ต้นทุนค่าซ่อมบำรุง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 xml:space="preserve">, </w:t>
                  </w: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ต้นทุนต่อหน่วยของค่าใช้จ่ายต่างๆ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 xml:space="preserve">, </w:t>
                  </w: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อัตราส่วนลด (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>Discount Rate)</w:t>
                  </w:r>
                </w:p>
              </w:txbxContent>
            </v:textbox>
          </v:shape>
        </w:pict>
      </w:r>
      <w:r>
        <w:rPr>
          <w:rFonts w:cs="Cordia New"/>
          <w:b/>
          <w:bCs/>
          <w:noProof/>
          <w:sz w:val="32"/>
          <w:szCs w:val="32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82" type="#_x0000_t34" style="position:absolute;left:0;text-align:left;margin-left:238.9pt;margin-top:19.55pt;width:195.65pt;height:70.05pt;rotation:180;z-index:251704320" o:connectortype="elbow" adj="-12,-180987,-57894" strokeweight="1pt">
            <v:stroke dashstyle="dash"/>
          </v:shape>
        </w:pict>
      </w:r>
      <w:r>
        <w:rPr>
          <w:rFonts w:cs="Cordia New"/>
          <w:b/>
          <w:bCs/>
          <w:noProof/>
          <w:sz w:val="32"/>
          <w:szCs w:val="32"/>
        </w:rPr>
        <w:pict>
          <v:shape id="_x0000_s1074" type="#_x0000_t202" style="position:absolute;left:0;text-align:left;margin-left:289.2pt;margin-top:3.65pt;width:145.5pt;height:85.95pt;z-index:251696128" stroked="f">
            <v:textbox style="mso-next-textbox:#_x0000_s1074">
              <w:txbxContent>
                <w:p w:rsidR="002920E4" w:rsidRPr="00EB412D" w:rsidRDefault="002920E4" w:rsidP="00673373">
                  <w:pPr>
                    <w:rPr>
                      <w:rFonts w:ascii="TH SarabunPSK" w:hAnsi="TH SarabunPSK" w:cs="TH SarabunPSK"/>
                      <w:szCs w:val="24"/>
                    </w:rPr>
                  </w:pPr>
                </w:p>
                <w:p w:rsidR="002920E4" w:rsidRPr="00EB412D" w:rsidRDefault="002920E4" w:rsidP="00673373">
                  <w:pPr>
                    <w:rPr>
                      <w:rFonts w:ascii="TH SarabunPSK" w:hAnsi="TH SarabunPSK" w:cs="TH SarabunPSK"/>
                      <w:szCs w:val="24"/>
                    </w:rPr>
                  </w:pP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 xml:space="preserve">ดัชนีทางเศรษฐศาสตร์ เช่น 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>B/C</w:t>
                  </w:r>
                </w:p>
                <w:p w:rsidR="002920E4" w:rsidRPr="00EB412D" w:rsidRDefault="002920E4" w:rsidP="00673373">
                  <w:pPr>
                    <w:rPr>
                      <w:rFonts w:ascii="TH SarabunPSK" w:hAnsi="TH SarabunPSK" w:cs="TH SarabunPSK"/>
                      <w:szCs w:val="24"/>
                      <w:cs/>
                    </w:rPr>
                  </w:pP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 xml:space="preserve"> แผนการซ่อมบำรุงงานทางและงบประมาณ</w:t>
                  </w:r>
                </w:p>
              </w:txbxContent>
            </v:textbox>
          </v:shape>
        </w:pict>
      </w:r>
      <w:r>
        <w:rPr>
          <w:rFonts w:cs="Cordia New"/>
          <w:b/>
          <w:bCs/>
          <w:noProof/>
          <w:sz w:val="32"/>
          <w:szCs w:val="32"/>
        </w:rPr>
        <w:pict>
          <v:shape id="_x0000_s1078" type="#_x0000_t67" style="position:absolute;left:0;text-align:left;margin-left:212.7pt;margin-top:14.8pt;width:17.75pt;height:17.05pt;z-index:251700224"/>
        </w:pict>
      </w:r>
      <w:r>
        <w:rPr>
          <w:rFonts w:cs="Cordia New"/>
          <w:b/>
          <w:bCs/>
          <w:noProof/>
          <w:sz w:val="32"/>
          <w:szCs w:val="32"/>
        </w:rPr>
        <w:pict>
          <v:shape id="_x0000_s1083" type="#_x0000_t32" style="position:absolute;left:0;text-align:left;margin-left:238.9pt;margin-top:.25pt;width:0;height:19.3pt;flip:y;z-index:251705344" o:connectortype="straight" strokeweight="1pt">
            <v:stroke dashstyle="dash"/>
          </v:shape>
        </w:pict>
      </w:r>
    </w:p>
    <w:p w:rsidR="00673373" w:rsidRPr="00C6142A" w:rsidRDefault="002920E4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pict>
          <v:rect id="_x0000_s1059" style="position:absolute;left:0;text-align:left;margin-left:169.95pt;margin-top:11.9pt;width:109.5pt;height:45.4pt;z-index:251680768" fillcolor="#92d050">
            <v:textbox style="mso-next-textbox:#_x0000_s1059">
              <w:txbxContent>
                <w:p w:rsidR="002920E4" w:rsidRPr="00EB412D" w:rsidRDefault="002920E4" w:rsidP="0067337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4"/>
                    </w:rPr>
                  </w:pPr>
                  <w:r w:rsidRPr="00EB412D"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  <w:t>การวิเคราะห์</w:t>
                  </w:r>
                </w:p>
                <w:p w:rsidR="002920E4" w:rsidRPr="00EB412D" w:rsidRDefault="002920E4" w:rsidP="0067337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</w:pPr>
                  <w:r w:rsidRPr="00EB412D"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  <w:t>ทางด้านเศรษฐศาสตร์</w:t>
                  </w:r>
                </w:p>
              </w:txbxContent>
            </v:textbox>
          </v:rect>
        </w:pict>
      </w:r>
    </w:p>
    <w:p w:rsidR="00673373" w:rsidRPr="00C6142A" w:rsidRDefault="00673373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673373" w:rsidRPr="00C6142A" w:rsidRDefault="002920E4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pict>
          <v:shape id="_x0000_s1084" type="#_x0000_t32" style="position:absolute;left:0;text-align:left;margin-left:223.95pt;margin-top:11.6pt;width:210.6pt;height:0;flip:x;z-index:251706368" o:connectortype="straight" strokeweight="1pt">
            <v:stroke dashstyle="dash"/>
          </v:shape>
        </w:pict>
      </w:r>
      <w:r>
        <w:rPr>
          <w:rFonts w:cs="Cordia New"/>
          <w:b/>
          <w:bCs/>
          <w:noProof/>
          <w:sz w:val="32"/>
          <w:szCs w:val="32"/>
        </w:rPr>
        <w:pict>
          <v:shape id="_x0000_s1085" type="#_x0000_t32" style="position:absolute;left:0;text-align:left;margin-left:223.95pt;margin-top:11.6pt;width:0;height:19.95pt;z-index:251707392" o:connectortype="straight" strokeweight="1pt">
            <v:stroke dashstyle="dash" endarrow="block"/>
          </v:shape>
        </w:pict>
      </w:r>
      <w:r>
        <w:rPr>
          <w:rFonts w:cs="Cordia New"/>
          <w:b/>
          <w:bCs/>
          <w:noProof/>
          <w:sz w:val="32"/>
          <w:szCs w:val="32"/>
        </w:rPr>
        <w:pict>
          <v:shape id="_x0000_s1086" type="#_x0000_t32" style="position:absolute;left:0;text-align:left;margin-left:1.95pt;margin-top:19.65pt;width:446.25pt;height:0;z-index:251708416" o:connectortype="straight">
            <v:stroke dashstyle="1 1" endcap="round"/>
          </v:shape>
        </w:pict>
      </w:r>
    </w:p>
    <w:p w:rsidR="00673373" w:rsidRPr="00C6142A" w:rsidRDefault="002920E4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pict>
          <v:shape id="_x0000_s1087" type="#_x0000_t202" style="position:absolute;left:0;text-align:left;margin-left:11.7pt;margin-top:2.5pt;width:113.1pt;height:72.75pt;z-index:251709440" stroked="f">
            <v:textbox style="mso-next-textbox:#_x0000_s1087">
              <w:txbxContent>
                <w:p w:rsidR="002920E4" w:rsidRPr="00EB412D" w:rsidRDefault="002920E4" w:rsidP="00673373">
                  <w:pPr>
                    <w:rPr>
                      <w:rFonts w:ascii="TH SarabunPSK" w:hAnsi="TH SarabunPSK" w:cs="TH SarabunPSK"/>
                      <w:szCs w:val="24"/>
                    </w:rPr>
                  </w:pP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อัตราการใช้ทรัพยากรต่างๆ ของยานพาหนะ เช่น น้ำมันเชื้อเพลิง, ยาง ฯลฯ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 xml:space="preserve"> </w:t>
                  </w: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และ ความเร็วของยานพาหนะ</w:t>
                  </w:r>
                </w:p>
              </w:txbxContent>
            </v:textbox>
          </v:shape>
        </w:pict>
      </w:r>
      <w:r>
        <w:rPr>
          <w:rFonts w:cs="Cordia New"/>
          <w:b/>
          <w:bCs/>
          <w:noProof/>
          <w:sz w:val="32"/>
          <w:szCs w:val="32"/>
        </w:rPr>
        <w:pict>
          <v:shape id="_x0000_s1089" type="#_x0000_t202" style="position:absolute;left:0;text-align:left;margin-left:290.7pt;margin-top:.8pt;width:95.05pt;height:55.45pt;z-index:251711488" stroked="f">
            <v:textbox style="mso-next-textbox:#_x0000_s1089">
              <w:txbxContent>
                <w:p w:rsidR="002920E4" w:rsidRPr="00EB412D" w:rsidRDefault="002920E4" w:rsidP="00673373">
                  <w:pPr>
                    <w:rPr>
                      <w:rFonts w:ascii="TH SarabunPSK" w:hAnsi="TH SarabunPSK" w:cs="TH SarabunPSK"/>
                      <w:szCs w:val="24"/>
                    </w:rPr>
                  </w:pP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ปริมาณควันพิษต่างๆ</w:t>
                  </w:r>
                  <w:r w:rsidRPr="00EB412D">
                    <w:rPr>
                      <w:rFonts w:ascii="TH SarabunPSK" w:hAnsi="TH SarabunPSK" w:cs="TH SarabunPSK"/>
                      <w:szCs w:val="24"/>
                    </w:rPr>
                    <w:t xml:space="preserve">, </w:t>
                  </w:r>
                </w:p>
                <w:p w:rsidR="002920E4" w:rsidRPr="00EB412D" w:rsidRDefault="002920E4" w:rsidP="00673373">
                  <w:pPr>
                    <w:rPr>
                      <w:rFonts w:ascii="TH SarabunPSK" w:hAnsi="TH SarabunPSK" w:cs="TH SarabunPSK"/>
                      <w:szCs w:val="24"/>
                    </w:rPr>
                  </w:pPr>
                  <w:r w:rsidRPr="00EB412D">
                    <w:rPr>
                      <w:rFonts w:ascii="TH SarabunPSK" w:hAnsi="TH SarabunPSK" w:cs="TH SarabunPSK"/>
                      <w:szCs w:val="24"/>
                      <w:cs/>
                    </w:rPr>
                    <w:t>การใช้พลังงาน</w:t>
                  </w:r>
                </w:p>
              </w:txbxContent>
            </v:textbox>
          </v:shape>
        </w:pict>
      </w:r>
      <w:r>
        <w:rPr>
          <w:rFonts w:cs="Cordia New"/>
          <w:b/>
          <w:bCs/>
          <w:noProof/>
          <w:sz w:val="32"/>
          <w:szCs w:val="32"/>
        </w:rPr>
        <w:pict>
          <v:rect id="_x0000_s1088" style="position:absolute;left:0;text-align:left;margin-left:171.45pt;margin-top:5.55pt;width:109.5pt;height:41.35pt;z-index:251710464" fillcolor="#fabf8f">
            <v:textbox style="mso-next-textbox:#_x0000_s1088">
              <w:txbxContent>
                <w:p w:rsidR="002920E4" w:rsidRPr="00EB412D" w:rsidRDefault="002920E4" w:rsidP="0067337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4"/>
                    </w:rPr>
                  </w:pPr>
                  <w:r w:rsidRPr="00EB412D"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  <w:t>แบบจำลองทางด้าน</w:t>
                  </w:r>
                </w:p>
                <w:p w:rsidR="002920E4" w:rsidRPr="00EB412D" w:rsidRDefault="002920E4" w:rsidP="0067337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Cs w:val="24"/>
                    </w:rPr>
                  </w:pPr>
                  <w:r w:rsidRPr="00EB412D"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  <w:t>สังคมและสิ่งแวดล้อม</w:t>
                  </w:r>
                </w:p>
              </w:txbxContent>
            </v:textbox>
          </v:rect>
        </w:pict>
      </w:r>
    </w:p>
    <w:p w:rsidR="00673373" w:rsidRPr="00C6142A" w:rsidRDefault="00673373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D30F9F" w:rsidRPr="00D30F9F" w:rsidRDefault="00D30F9F" w:rsidP="00673373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346B57" w:rsidRPr="00C51F3B" w:rsidRDefault="00346B57" w:rsidP="00673373">
      <w:pPr>
        <w:spacing w:line="276" w:lineRule="auto"/>
        <w:jc w:val="thaiDistribute"/>
        <w:rPr>
          <w:rFonts w:ascii="TH SarabunPSK" w:hAnsi="TH SarabunPSK" w:cs="TH SarabunPSK"/>
          <w:sz w:val="18"/>
          <w:szCs w:val="18"/>
          <w:lang w:eastAsia="en-SG"/>
        </w:rPr>
      </w:pPr>
    </w:p>
    <w:p w:rsidR="00303E6B" w:rsidRDefault="00303E6B" w:rsidP="00303E6B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2-1 </w:t>
      </w:r>
      <w:r w:rsidRPr="00303E6B">
        <w:rPr>
          <w:rFonts w:ascii="TH SarabunPSK" w:hAnsi="TH SarabunPSK" w:cs="TH SarabunPSK"/>
          <w:sz w:val="32"/>
          <w:szCs w:val="32"/>
          <w:cs/>
          <w:lang w:eastAsia="en-SG"/>
        </w:rPr>
        <w:t>ความเชื่อมโยงของแบบจำลองต่างๆ ในการวิเคราะห์งบประมาณ</w:t>
      </w:r>
      <w:r w:rsidRPr="00303E6B">
        <w:rPr>
          <w:rFonts w:ascii="TH SarabunPSK" w:hAnsi="TH SarabunPSK" w:cs="TH SarabunPSK" w:hint="cs"/>
          <w:sz w:val="32"/>
          <w:szCs w:val="32"/>
          <w:cs/>
          <w:lang w:eastAsia="en-SG"/>
        </w:rPr>
        <w:t>บำรุงทาง</w:t>
      </w:r>
    </w:p>
    <w:p w:rsidR="00346B57" w:rsidRDefault="00346B57" w:rsidP="00673373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73373" w:rsidRDefault="00673373" w:rsidP="00673373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444CBB" w:rsidRDefault="00080E16" w:rsidP="00080E16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br w:type="page"/>
      </w:r>
    </w:p>
    <w:p w:rsidR="00444CBB" w:rsidRDefault="00444CBB" w:rsidP="004614B3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แบบจำลองทำนายการเสื่อมสภาพความขรุขระผิวทาง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ลาดยาง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ใช้ค่าดัชนีความขรุขระสากล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(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IRI) </w:t>
      </w:r>
      <w:r w:rsidR="00080E16">
        <w:rPr>
          <w:rFonts w:ascii="TH SarabunPSK" w:hAnsi="TH SarabunPSK" w:cs="TH SarabunPSK"/>
          <w:sz w:val="32"/>
          <w:szCs w:val="32"/>
          <w:lang w:eastAsia="en-SG"/>
        </w:rPr>
        <w:br/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เป็นดัชนีชี้วัดสภาพความขรุขระผิวทาง โดยในแบบจำลองต้นแบบของ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HDM-4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ปัจจัยที่มีผลกระทบต่อความขรุขระผิวทาง ได้แก่ ความแข็งแรงโครงสร้าง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ทาง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ปริมาณจราจร ความเสียหายผิวทาง และสภาพแวดล้อม </w:t>
      </w:r>
      <w:r w:rsidR="003F6CD5">
        <w:rPr>
          <w:rFonts w:ascii="TH SarabunPSK" w:hAnsi="TH SarabunPSK" w:cs="TH SarabunPSK"/>
          <w:sz w:val="32"/>
          <w:szCs w:val="32"/>
          <w:cs/>
          <w:lang w:eastAsia="en-SG"/>
        </w:rPr>
        <w:br/>
        <w:t>ซึ่ง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ได้ปรับแก้แบบจำลองให้อยู่ในรูปแบบอย่างง่าย โดยไม่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นำตัวแปรปริมาณ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ความเสียหายผิวทาง (รอยแตก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ร้าว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ร่องล้อ หลุมบ่อ) ที่มีต่อการเปลี่ยนแปลงของค่า ความขรุขระผิวทาง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มาร่วม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ใน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สมการ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ทำนายการเสื่อมสภาพความขรุขระผิวทาง แต่ใช้อายุการใช้งานของผิวทางเป็นตัวแทนผลกระทบของความเสียหายผิวทางที่มีต่อความขรุขระผิวทาง ดังนี้</w:t>
      </w:r>
    </w:p>
    <w:p w:rsidR="003F6CD5" w:rsidRPr="00B613CF" w:rsidRDefault="003F6CD5" w:rsidP="004614B3">
      <w:pPr>
        <w:spacing w:line="276" w:lineRule="auto"/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57"/>
        <w:gridCol w:w="828"/>
        <w:gridCol w:w="414"/>
        <w:gridCol w:w="5376"/>
        <w:gridCol w:w="1833"/>
      </w:tblGrid>
      <w:tr w:rsidR="00444CBB" w:rsidRPr="00444CBB" w:rsidTr="00066F72">
        <w:trPr>
          <w:trHeight w:val="921"/>
        </w:trPr>
        <w:tc>
          <w:tcPr>
            <w:tcW w:w="657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dIRI</w:t>
            </w:r>
          </w:p>
        </w:tc>
        <w:tc>
          <w:tcPr>
            <w:tcW w:w="414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5376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Kgp*(134*Exp(Kgm*m*AGE3)*[(1 + SNC*0.755)]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-5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*YE4 + 0.0121*AGE3) + (Kgm*m*RIa)</w:t>
            </w:r>
          </w:p>
        </w:tc>
        <w:tc>
          <w:tcPr>
            <w:tcW w:w="1833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444CBB" w:rsidRPr="00444CBB" w:rsidTr="00066F72">
        <w:trPr>
          <w:trHeight w:val="323"/>
        </w:trPr>
        <w:tc>
          <w:tcPr>
            <w:tcW w:w="657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</w:t>
            </w:r>
          </w:p>
        </w:tc>
        <w:tc>
          <w:tcPr>
            <w:tcW w:w="828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AGE3</w:t>
            </w:r>
          </w:p>
        </w:tc>
        <w:tc>
          <w:tcPr>
            <w:tcW w:w="414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อายุสายทางตั้งแต่มีการเสริมผิว การบูรณะ หรือ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การก่อสร้างใหม่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(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ปี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)</w:t>
            </w:r>
          </w:p>
        </w:tc>
      </w:tr>
      <w:tr w:rsidR="00444CBB" w:rsidRPr="00444CBB" w:rsidTr="00066F72">
        <w:trPr>
          <w:trHeight w:val="314"/>
        </w:trPr>
        <w:tc>
          <w:tcPr>
            <w:tcW w:w="657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RIa</w:t>
            </w:r>
          </w:p>
        </w:tc>
        <w:tc>
          <w:tcPr>
            <w:tcW w:w="414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ค่าความขุรขระสากลเมื่อต้นปีที่สนใจ (ม./กม.)</w:t>
            </w:r>
          </w:p>
        </w:tc>
      </w:tr>
      <w:tr w:rsidR="00444CBB" w:rsidRPr="00444CBB" w:rsidTr="00066F72">
        <w:trPr>
          <w:trHeight w:val="647"/>
        </w:trPr>
        <w:tc>
          <w:tcPr>
            <w:tcW w:w="657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</w:p>
        </w:tc>
        <w:tc>
          <w:tcPr>
            <w:tcW w:w="414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ค่าสัมประสิทธิ์ผลกระทบจากสภาพแวดล้อม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(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อ้างอิง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HDM-4 Volume 6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ตาราง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B10-3)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ดังตารางที่ </w:t>
            </w:r>
            <w:r w:rsidR="003F6CD5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2-1</w:t>
            </w:r>
          </w:p>
        </w:tc>
      </w:tr>
      <w:tr w:rsidR="00444CBB" w:rsidRPr="00444CBB" w:rsidTr="00066F72">
        <w:trPr>
          <w:trHeight w:val="636"/>
        </w:trPr>
        <w:tc>
          <w:tcPr>
            <w:tcW w:w="657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14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ค่าความแข็งแรงของโครงสร้างทางตั้งแต่มีการก่อสร้าง การเสริมผิว การบูรณะ หรือ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การก่อสร้างใหม่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ครั้งล่าสุด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ASSHTO)</w:t>
            </w:r>
          </w:p>
        </w:tc>
      </w:tr>
      <w:tr w:rsidR="00444CBB" w:rsidRPr="00444CBB" w:rsidTr="00066F72">
        <w:trPr>
          <w:trHeight w:val="486"/>
        </w:trPr>
        <w:tc>
          <w:tcPr>
            <w:tcW w:w="657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YE4</w:t>
            </w:r>
          </w:p>
        </w:tc>
        <w:tc>
          <w:tcPr>
            <w:tcW w:w="414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444CBB" w:rsidRPr="00444CBB" w:rsidRDefault="00444CBB" w:rsidP="00066F72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Annual Number of Equivalent Standard Axles (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ล้าน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ESAL/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ช่องทางจราจร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/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ปี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)</w:t>
            </w:r>
          </w:p>
        </w:tc>
      </w:tr>
      <w:tr w:rsidR="00444CBB" w:rsidRPr="00444CBB" w:rsidTr="00066F72">
        <w:trPr>
          <w:trHeight w:val="323"/>
        </w:trPr>
        <w:tc>
          <w:tcPr>
            <w:tcW w:w="657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Kgp</w:t>
            </w:r>
          </w:p>
        </w:tc>
        <w:tc>
          <w:tcPr>
            <w:tcW w:w="414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ค่าปรับแก้อัตราการเสื่อมสภาพของความขรุขระผิวทาง</w:t>
            </w:r>
          </w:p>
        </w:tc>
      </w:tr>
      <w:tr w:rsidR="00444CBB" w:rsidRPr="00444CBB" w:rsidTr="00066F72">
        <w:trPr>
          <w:trHeight w:val="636"/>
        </w:trPr>
        <w:tc>
          <w:tcPr>
            <w:tcW w:w="657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Kgm</w:t>
            </w:r>
          </w:p>
        </w:tc>
        <w:tc>
          <w:tcPr>
            <w:tcW w:w="414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ค่าปรับแก้ของค่าสัมประสิทธิ์ผลกระทบจากสภาพแวดล้อม </w:t>
            </w:r>
            <w:r w:rsidRPr="00444CBB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โดยที่ค่าตั้งต้นมีค่าเท่ากับ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(อ้างอิง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HDM-4, Volume 5, P. 93-96)</w:t>
            </w:r>
          </w:p>
        </w:tc>
      </w:tr>
    </w:tbl>
    <w:p w:rsidR="003F6CD5" w:rsidRPr="00BD7263" w:rsidRDefault="003F6CD5" w:rsidP="00444CBB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  <w:bookmarkStart w:id="0" w:name="_GoBack"/>
      <w:bookmarkEnd w:id="0"/>
    </w:p>
    <w:p w:rsidR="00444CBB" w:rsidRPr="00444CBB" w:rsidRDefault="00444CBB" w:rsidP="00444CBB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3F6CD5">
        <w:rPr>
          <w:rFonts w:ascii="TH SarabunPSK" w:hAnsi="TH SarabunPSK" w:cs="TH SarabunPSK" w:hint="cs"/>
          <w:sz w:val="32"/>
          <w:szCs w:val="32"/>
          <w:cs/>
          <w:lang w:eastAsia="en-SG"/>
        </w:rPr>
        <w:t>2-1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ค่าสัมประสิทธิ์ผลกระทบจากสภาพแวดล้อม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, m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9"/>
        <w:gridCol w:w="944"/>
        <w:gridCol w:w="1686"/>
        <w:gridCol w:w="1754"/>
        <w:gridCol w:w="1656"/>
        <w:gridCol w:w="1866"/>
      </w:tblGrid>
      <w:tr w:rsidR="00444CBB" w:rsidRPr="003F6CD5" w:rsidTr="00015BCC">
        <w:trPr>
          <w:tblHeader/>
          <w:jc w:val="center"/>
        </w:trPr>
        <w:tc>
          <w:tcPr>
            <w:tcW w:w="0" w:type="auto"/>
            <w:vMerge w:val="restart"/>
            <w:shd w:val="clear" w:color="auto" w:fill="D9D9D9"/>
            <w:vAlign w:val="center"/>
          </w:tcPr>
          <w:p w:rsidR="00444CBB" w:rsidRPr="003F6CD5" w:rsidRDefault="00444CBB" w:rsidP="003F6C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ระดับความชื้น</w:t>
            </w:r>
          </w:p>
        </w:tc>
        <w:tc>
          <w:tcPr>
            <w:tcW w:w="0" w:type="auto"/>
            <w:gridSpan w:val="5"/>
            <w:shd w:val="clear" w:color="auto" w:fill="D9D9D9"/>
            <w:vAlign w:val="center"/>
          </w:tcPr>
          <w:p w:rsidR="00444CBB" w:rsidRPr="003F6CD5" w:rsidRDefault="00444CBB" w:rsidP="003F6C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ระดับอุณหภูมิ</w:t>
            </w:r>
          </w:p>
        </w:tc>
      </w:tr>
      <w:tr w:rsidR="00444CBB" w:rsidRPr="003F6CD5" w:rsidTr="00015BCC">
        <w:trPr>
          <w:tblHeader/>
          <w:jc w:val="center"/>
        </w:trPr>
        <w:tc>
          <w:tcPr>
            <w:tcW w:w="0" w:type="auto"/>
            <w:vMerge/>
            <w:shd w:val="clear" w:color="auto" w:fill="D9D9D9"/>
            <w:vAlign w:val="center"/>
          </w:tcPr>
          <w:p w:rsidR="00444CBB" w:rsidRPr="003F6CD5" w:rsidRDefault="00444CBB" w:rsidP="003F6C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44CBB" w:rsidRPr="003F6CD5" w:rsidRDefault="00444CBB" w:rsidP="003F6C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Tropical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444CBB" w:rsidRPr="003F6CD5" w:rsidRDefault="00444CBB" w:rsidP="003F6C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Sub-tropical Hot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444CBB" w:rsidRPr="003F6CD5" w:rsidRDefault="00444CBB" w:rsidP="003F6C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Sub-tropical cool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444CBB" w:rsidRPr="003F6CD5" w:rsidRDefault="00444CBB" w:rsidP="003F6C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Temperate cool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444CBB" w:rsidRPr="003F6CD5" w:rsidRDefault="00444CBB" w:rsidP="003F6C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Temperate Freeze</w:t>
            </w:r>
          </w:p>
        </w:tc>
      </w:tr>
      <w:tr w:rsidR="00444CBB" w:rsidRPr="003F6CD5" w:rsidTr="00015BCC">
        <w:trPr>
          <w:jc w:val="center"/>
        </w:trPr>
        <w:tc>
          <w:tcPr>
            <w:tcW w:w="0" w:type="auto"/>
            <w:vAlign w:val="center"/>
          </w:tcPr>
          <w:p w:rsidR="00444CBB" w:rsidRPr="003F6CD5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Arid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0.005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0.010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0.015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0.020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0.030</w:t>
            </w:r>
          </w:p>
        </w:tc>
      </w:tr>
      <w:tr w:rsidR="00444CBB" w:rsidRPr="003F6CD5" w:rsidTr="00015BCC">
        <w:trPr>
          <w:jc w:val="center"/>
        </w:trPr>
        <w:tc>
          <w:tcPr>
            <w:tcW w:w="0" w:type="auto"/>
            <w:vAlign w:val="center"/>
          </w:tcPr>
          <w:p w:rsidR="00444CBB" w:rsidRPr="003F6CD5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Semi-Arid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0.010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0.015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0.020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0.030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0.040</w:t>
            </w:r>
          </w:p>
        </w:tc>
      </w:tr>
      <w:tr w:rsidR="00444CBB" w:rsidRPr="003F6CD5" w:rsidTr="00015BCC">
        <w:trPr>
          <w:jc w:val="center"/>
        </w:trPr>
        <w:tc>
          <w:tcPr>
            <w:tcW w:w="0" w:type="auto"/>
            <w:vAlign w:val="center"/>
          </w:tcPr>
          <w:p w:rsidR="00444CBB" w:rsidRPr="003F6CD5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Sub-Humid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0.020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0.025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0.030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0.040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0.050</w:t>
            </w:r>
          </w:p>
        </w:tc>
      </w:tr>
      <w:tr w:rsidR="00444CBB" w:rsidRPr="003F6CD5" w:rsidTr="00015BCC">
        <w:trPr>
          <w:jc w:val="center"/>
        </w:trPr>
        <w:tc>
          <w:tcPr>
            <w:tcW w:w="0" w:type="auto"/>
            <w:vAlign w:val="center"/>
          </w:tcPr>
          <w:p w:rsidR="00444CBB" w:rsidRPr="003F6CD5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Humid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0.025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0.030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0.040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0.050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0.060</w:t>
            </w:r>
          </w:p>
        </w:tc>
      </w:tr>
      <w:tr w:rsidR="00444CBB" w:rsidRPr="003F6CD5" w:rsidTr="00015BCC">
        <w:trPr>
          <w:jc w:val="center"/>
        </w:trPr>
        <w:tc>
          <w:tcPr>
            <w:tcW w:w="0" w:type="auto"/>
            <w:vAlign w:val="center"/>
          </w:tcPr>
          <w:p w:rsidR="00444CBB" w:rsidRPr="003F6CD5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Pre-Humid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0.030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0.040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0.050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</w:tbl>
    <w:p w:rsidR="00B613CF" w:rsidRPr="00B613CF" w:rsidRDefault="00B613CF" w:rsidP="00080E16">
      <w:pPr>
        <w:spacing w:line="276" w:lineRule="auto"/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4967EE" w:rsidRPr="00444CBB" w:rsidRDefault="00444CBB" w:rsidP="00080E16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ตัวแปร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SNC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Modified Structural Number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หรือ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ค่าความแข็งแรงของโครงสร้างทาง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ที่รวมชั้นดินคันทาง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ตั้งแต่มีการก่อสร้าง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หรือปรับปรุงทาง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(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Overlay, Reconstruction, Rehabilitation)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ครั้งล่าสุดคำ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น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ว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ณ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ได้จาก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รายละเอียดหน้าตัดโครงสร้างทาง</w:t>
      </w:r>
      <w:r w:rsidR="004967EE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ดังนี้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425"/>
        <w:gridCol w:w="5528"/>
        <w:gridCol w:w="1403"/>
      </w:tblGrid>
      <w:tr w:rsidR="00444CBB" w:rsidRPr="00444CBB" w:rsidTr="00015BCC">
        <w:tc>
          <w:tcPr>
            <w:tcW w:w="67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2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5528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SN + 3.51 (log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bscript"/>
                <w:lang w:val="fr-FR" w:eastAsia="en-SG"/>
              </w:rPr>
              <w:t>10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 CBRs) – 0.85 (log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bscript"/>
                <w:lang w:val="fr-FR" w:eastAsia="en-SG"/>
              </w:rPr>
              <w:t>10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 CBRs)2 – 1.43</w:t>
            </w:r>
          </w:p>
        </w:tc>
        <w:tc>
          <w:tcPr>
            <w:tcW w:w="1403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… (4.6)</w:t>
            </w:r>
          </w:p>
        </w:tc>
      </w:tr>
      <w:tr w:rsidR="00444CBB" w:rsidRPr="00444CBB" w:rsidTr="00015BCC">
        <w:tc>
          <w:tcPr>
            <w:tcW w:w="67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เมื่อ</w:t>
            </w:r>
          </w:p>
        </w:tc>
        <w:tc>
          <w:tcPr>
            <w:tcW w:w="85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</w:t>
            </w:r>
          </w:p>
        </w:tc>
        <w:tc>
          <w:tcPr>
            <w:tcW w:w="42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444CBB" w:rsidRPr="00444CBB" w:rsidRDefault="002920E4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en-SG"/>
              </w:rPr>
              <w:pict>
                <v:shape id="_x0000_i1026" type="#_x0000_t75" style="width:51pt;height:14.25pt" equationxml="&lt;">
                  <v:imagedata r:id="rId8" o:title="" chromakey="white"/>
                </v:shape>
              </w:pict>
            </w:r>
          </w:p>
        </w:tc>
      </w:tr>
      <w:tr w:rsidR="00444CBB" w:rsidRPr="00444CBB" w:rsidTr="00015BCC">
        <w:tc>
          <w:tcPr>
            <w:tcW w:w="67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</w:t>
            </w:r>
          </w:p>
        </w:tc>
        <w:tc>
          <w:tcPr>
            <w:tcW w:w="42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ค่าความแข็งแรงของทาง</w:t>
            </w:r>
          </w:p>
        </w:tc>
      </w:tr>
      <w:tr w:rsidR="00444CBB" w:rsidRPr="00444CBB" w:rsidTr="00015BCC">
        <w:tc>
          <w:tcPr>
            <w:tcW w:w="67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</w:t>
            </w:r>
          </w:p>
        </w:tc>
        <w:tc>
          <w:tcPr>
            <w:tcW w:w="42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จำนวนชั้นทาง</w:t>
            </w:r>
          </w:p>
        </w:tc>
      </w:tr>
      <w:tr w:rsidR="00444CBB" w:rsidRPr="00444CBB" w:rsidTr="00015BCC">
        <w:tc>
          <w:tcPr>
            <w:tcW w:w="67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ai</w:t>
            </w:r>
          </w:p>
        </w:tc>
        <w:tc>
          <w:tcPr>
            <w:tcW w:w="42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ค่าสัมประสิทธิ์ความแข็งแรงของแต่ละชั้นทาง</w:t>
            </w:r>
          </w:p>
        </w:tc>
      </w:tr>
      <w:tr w:rsidR="00444CBB" w:rsidRPr="00444CBB" w:rsidTr="00015BCC">
        <w:tc>
          <w:tcPr>
            <w:tcW w:w="67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hi</w:t>
            </w:r>
          </w:p>
        </w:tc>
        <w:tc>
          <w:tcPr>
            <w:tcW w:w="42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ความหนาของแต่ละชั้นทาง</w:t>
            </w:r>
          </w:p>
        </w:tc>
      </w:tr>
      <w:tr w:rsidR="00444CBB" w:rsidRPr="00444CBB" w:rsidTr="00015BCC">
        <w:tc>
          <w:tcPr>
            <w:tcW w:w="67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CBRs</w:t>
            </w:r>
          </w:p>
        </w:tc>
        <w:tc>
          <w:tcPr>
            <w:tcW w:w="42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ค่า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CBR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ภาคสนามของชั้นดินเดิม</w:t>
            </w:r>
          </w:p>
        </w:tc>
      </w:tr>
    </w:tbl>
    <w:p w:rsidR="004967EE" w:rsidRPr="00B613CF" w:rsidRDefault="004967EE" w:rsidP="00444CBB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444CBB" w:rsidRDefault="00444CBB" w:rsidP="004967EE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กรณีที่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มีข้อมูล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การทดสอบการแอ่นตัวของโครงสร้างทาง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ซึ่งกระทำโดยการทดสอบด้วย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Benkelman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Beam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Falling Weight Deflectometer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ก็สามารถนำมาคำนวณ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หาค่า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SNC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ได้จากสมการของ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Paterson (1987)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ใน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สมการ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:rsidR="004967EE" w:rsidRPr="00066F72" w:rsidRDefault="004967EE" w:rsidP="004967EE">
      <w:pPr>
        <w:spacing w:line="276" w:lineRule="auto"/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425"/>
        <w:gridCol w:w="6931"/>
      </w:tblGrid>
      <w:tr w:rsidR="00444CBB" w:rsidRPr="00444CBB" w:rsidTr="00015BCC">
        <w:tc>
          <w:tcPr>
            <w:tcW w:w="67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2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93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3.2 DEF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-0.63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  <w:t>พื้นทางแบบมวลรวมไม่เชื่อมแน่น 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granular bases)</w:t>
            </w:r>
          </w:p>
        </w:tc>
      </w:tr>
      <w:tr w:rsidR="00444CBB" w:rsidRPr="00444CBB" w:rsidTr="00015BCC">
        <w:tc>
          <w:tcPr>
            <w:tcW w:w="67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2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93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2.2 DEF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-0.63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  <w:t>พื้นทางปรับปรุงด้วยซีเมนต์ 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cemented bases)</w:t>
            </w:r>
          </w:p>
        </w:tc>
      </w:tr>
    </w:tbl>
    <w:p w:rsidR="00444CBB" w:rsidRPr="00444CBB" w:rsidRDefault="00444CBB" w:rsidP="00066F72">
      <w:pPr>
        <w:tabs>
          <w:tab w:val="left" w:pos="16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โดย</w:t>
      </w:r>
      <w:r w:rsidR="00066F72">
        <w:rPr>
          <w:rFonts w:ascii="TH SarabunPSK" w:hAnsi="TH SarabunPSK" w:cs="TH SarabunPSK"/>
          <w:sz w:val="32"/>
          <w:szCs w:val="32"/>
          <w:lang w:eastAsia="en-SG"/>
        </w:rPr>
        <w:t xml:space="preserve">      DEF      </w:t>
      </w:r>
      <w:r w:rsidR="00066F7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=   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ค่าการแอ่นตัวจากการวัดด้วยเครื่องมือ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Benkelman Beam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(มม.)</w:t>
      </w:r>
    </w:p>
    <w:p w:rsidR="004967EE" w:rsidRPr="00B613CF" w:rsidRDefault="004967EE" w:rsidP="00444CBB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444CBB" w:rsidRPr="00444CBB" w:rsidRDefault="00444CBB" w:rsidP="004967EE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กรณีที่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แขวงการทาง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ไม่มีข้อมูลค่าการแอ่นตัวจากการวัดด้วยเครื่องมือ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Benkelman Beam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Falling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Weight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Deflectometer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และไม่ทราบรายละเอียดหน้าตัดโครงสร้างทาง จำเป็นต้องใช้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ใช้ค่า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 SNC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คำนวณ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จาก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หน้าตัดโครงสร้างทางที่กำหนดในแบบทั่วไปสำหรับ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ปริมาณจราจร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ระดับต่างๆ</w:t>
      </w:r>
      <w:r w:rsidR="004967E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ดังตารางที่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4967EE">
        <w:rPr>
          <w:rFonts w:ascii="TH SarabunPSK" w:hAnsi="TH SarabunPSK" w:cs="TH SarabunPSK" w:hint="cs"/>
          <w:sz w:val="32"/>
          <w:szCs w:val="32"/>
          <w:cs/>
          <w:lang w:eastAsia="en-SG"/>
        </w:rPr>
        <w:t>2-2</w:t>
      </w:r>
    </w:p>
    <w:p w:rsidR="00444CBB" w:rsidRPr="00444CBB" w:rsidRDefault="00444CBB" w:rsidP="00444CBB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4967EE" w:rsidRDefault="004967EE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444CBB" w:rsidRPr="00444CBB" w:rsidRDefault="00444CBB" w:rsidP="00444CBB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ตารางที่ </w:t>
      </w:r>
      <w:r w:rsidR="004967EE">
        <w:rPr>
          <w:rFonts w:ascii="TH SarabunPSK" w:hAnsi="TH SarabunPSK" w:cs="TH SarabunPSK" w:hint="cs"/>
          <w:sz w:val="32"/>
          <w:szCs w:val="32"/>
          <w:cs/>
          <w:lang w:eastAsia="en-SG"/>
        </w:rPr>
        <w:t>2-2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รายละเอียดหน้าตัดโครงสร้างทางและ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ค่า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SNC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สำหรับ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ประเภทชั้นทาง</w:t>
      </w:r>
    </w:p>
    <w:tbl>
      <w:tblPr>
        <w:tblW w:w="4909" w:type="pct"/>
        <w:jc w:val="center"/>
        <w:tblLook w:val="04A0" w:firstRow="1" w:lastRow="0" w:firstColumn="1" w:lastColumn="0" w:noHBand="0" w:noVBand="1"/>
      </w:tblPr>
      <w:tblGrid>
        <w:gridCol w:w="1260"/>
        <w:gridCol w:w="1510"/>
        <w:gridCol w:w="1987"/>
        <w:gridCol w:w="1608"/>
        <w:gridCol w:w="1071"/>
        <w:gridCol w:w="947"/>
        <w:gridCol w:w="694"/>
      </w:tblGrid>
      <w:tr w:rsidR="00444CBB" w:rsidRPr="004967EE" w:rsidTr="00B613CF">
        <w:trPr>
          <w:trHeight w:val="480"/>
          <w:tblHeader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ประเภทชั้นทาง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>AADT</w:t>
            </w:r>
          </w:p>
        </w:tc>
        <w:tc>
          <w:tcPr>
            <w:tcW w:w="10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ความหนาผิวทาง</w:t>
            </w: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 xml:space="preserve"> (cm)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ความหนาพื้นทาง</w:t>
            </w: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 xml:space="preserve"> (cm)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ความหนารองพื้นทาง</w:t>
            </w: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 xml:space="preserve"> (cm)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ชั้น </w:t>
            </w: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>Select A (cm)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>SNC</w:t>
            </w:r>
          </w:p>
        </w:tc>
      </w:tr>
      <w:tr w:rsidR="00444CBB" w:rsidRPr="004967EE" w:rsidTr="00B613CF">
        <w:trPr>
          <w:trHeight w:val="480"/>
          <w:jc w:val="center"/>
        </w:trPr>
        <w:tc>
          <w:tcPr>
            <w:tcW w:w="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cs/>
                <w:lang w:eastAsia="en-SG"/>
              </w:rPr>
              <w:t>พิเศษ</w:t>
            </w:r>
          </w:p>
        </w:tc>
        <w:tc>
          <w:tcPr>
            <w:tcW w:w="8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right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&gt;10,000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6.38</w:t>
            </w:r>
          </w:p>
        </w:tc>
      </w:tr>
      <w:tr w:rsidR="00444CBB" w:rsidRPr="004967EE" w:rsidTr="00B613CF">
        <w:trPr>
          <w:trHeight w:val="480"/>
          <w:jc w:val="center"/>
        </w:trPr>
        <w:tc>
          <w:tcPr>
            <w:tcW w:w="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8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right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5,000 - 10,000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25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5.49</w:t>
            </w:r>
          </w:p>
        </w:tc>
      </w:tr>
      <w:tr w:rsidR="00444CBB" w:rsidRPr="004967EE" w:rsidTr="00B613CF">
        <w:trPr>
          <w:trHeight w:val="480"/>
          <w:jc w:val="center"/>
        </w:trPr>
        <w:tc>
          <w:tcPr>
            <w:tcW w:w="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8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right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2,500 - 5,000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20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5.04</w:t>
            </w:r>
          </w:p>
        </w:tc>
      </w:tr>
      <w:tr w:rsidR="00444CBB" w:rsidRPr="004967EE" w:rsidTr="00B613CF">
        <w:trPr>
          <w:trHeight w:val="480"/>
          <w:jc w:val="center"/>
        </w:trPr>
        <w:tc>
          <w:tcPr>
            <w:tcW w:w="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8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right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1,000 - 2,500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25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4.55</w:t>
            </w:r>
          </w:p>
        </w:tc>
      </w:tr>
      <w:tr w:rsidR="00444CBB" w:rsidRPr="004967EE" w:rsidTr="00B613CF">
        <w:trPr>
          <w:trHeight w:val="480"/>
          <w:jc w:val="center"/>
        </w:trPr>
        <w:tc>
          <w:tcPr>
            <w:tcW w:w="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8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right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&lt;= 1,000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20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3.50</w:t>
            </w:r>
          </w:p>
        </w:tc>
      </w:tr>
    </w:tbl>
    <w:p w:rsidR="00444CBB" w:rsidRPr="000B7991" w:rsidRDefault="00444CBB" w:rsidP="00673373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C96F61" w:rsidRPr="00C96F61" w:rsidRDefault="00770A39" w:rsidP="00C96F61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สำหรับแบบจำลองผลกระทบจากมาตรฐานการซ่อมบำรุง ได้แก่ </w:t>
      </w:r>
      <w:r w:rsidR="00C96F61"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แบบจำลองที่ใช้ในการคำนวณค่า 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C96F61"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หลังจากเสริมผิวทางในระบบ 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C96F61"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ได้อ้างอิงจาก 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HDM-4 </w:t>
      </w:r>
      <w:r w:rsidR="00C96F61"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โดยมีสมการในการคำนวณดังนี้</w:t>
      </w:r>
    </w:p>
    <w:p w:rsidR="00C96F61" w:rsidRPr="00C96F61" w:rsidRDefault="00C96F61" w:rsidP="00C96F61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    </w:t>
      </w:r>
      <w:r w:rsidRPr="00C96F61">
        <w:rPr>
          <w:rFonts w:ascii="Calibri" w:hAnsi="Calibri" w:cs="Calibri"/>
          <w:sz w:val="32"/>
          <w:szCs w:val="32"/>
          <w:lang w:eastAsia="en-SG"/>
        </w:rPr>
        <w:t>Δ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RIa = max{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, A</w:t>
      </w:r>
      <w:r w:rsidRPr="00C96F61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[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min(a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1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,RIbw)–a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2]+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max[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,(RIbw –a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1)]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}</w:t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C96F61" w:rsidRPr="00C96F61" w:rsidRDefault="00C96F61" w:rsidP="000B7991">
      <w:pPr>
        <w:tabs>
          <w:tab w:val="left" w:pos="1620"/>
        </w:tabs>
        <w:spacing w:line="276" w:lineRule="auto"/>
        <w:ind w:firstLine="540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               </w:t>
      </w:r>
      <w:r w:rsidR="000B7991">
        <w:rPr>
          <w:rFonts w:ascii="TH SarabunPSK" w:hAnsi="TH SarabunPSK" w:cs="TH SarabunPSK"/>
          <w:sz w:val="32"/>
          <w:szCs w:val="32"/>
          <w:lang w:eastAsia="en-SG"/>
        </w:rPr>
        <w:t xml:space="preserve">RIaw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= RIbw – </w:t>
      </w:r>
      <w:r w:rsidRPr="00C96F61">
        <w:rPr>
          <w:rFonts w:ascii="Calibri" w:hAnsi="Calibri" w:cs="Calibri"/>
          <w:sz w:val="32"/>
          <w:szCs w:val="32"/>
          <w:lang w:eastAsia="en-SG"/>
        </w:rPr>
        <w:t>Δ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RIa</w:t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</w:p>
    <w:p w:rsidR="00C96F61" w:rsidRPr="00C96F61" w:rsidRDefault="00C96F61" w:rsidP="00C96F61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โดยที่</w:t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C96F61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= 0.9 </w:t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ค่าสัมประสิทธิ์ปรับแก้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default) </w:t>
      </w:r>
    </w:p>
    <w:p w:rsidR="00C96F61" w:rsidRPr="00C96F61" w:rsidRDefault="00B613CF" w:rsidP="00B613CF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 xml:space="preserve">   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1 = 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max{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>4.0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, 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>2.1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exp[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>0.019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HSNEWaw]}</w:t>
      </w:r>
    </w:p>
    <w:p w:rsidR="00C96F61" w:rsidRPr="00C96F61" w:rsidRDefault="00B613CF" w:rsidP="00C96F61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 xml:space="preserve">   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>2 = 1 + 0.018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max[ 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, (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>100-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HSNEWaw)]</w:t>
      </w:r>
    </w:p>
    <w:p w:rsidR="00C96F61" w:rsidRPr="00C96F61" w:rsidRDefault="00B613CF" w:rsidP="00B613CF">
      <w:pPr>
        <w:tabs>
          <w:tab w:val="left" w:pos="1710"/>
        </w:tabs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    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3 = 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min{ a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, max[ 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, (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>0.01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HSNEWaw- 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>0.15)]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:rsidR="00C96F61" w:rsidRPr="00C96F61" w:rsidRDefault="00C96F61" w:rsidP="00C96F61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C96F61">
        <w:rPr>
          <w:rFonts w:ascii="Calibri" w:hAnsi="Calibri" w:cs="Calibri"/>
          <w:sz w:val="32"/>
          <w:szCs w:val="32"/>
          <w:lang w:eastAsia="en-SG"/>
        </w:rPr>
        <w:t>Δ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RIa =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การลดค่าของค่า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หลังการการเสริมผิวทาง</w:t>
      </w:r>
    </w:p>
    <w:p w:rsidR="00C96F61" w:rsidRPr="00C96F61" w:rsidRDefault="00C96F61" w:rsidP="00C96F61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RIbw =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ก่อนการเสริมผิวทาง (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m/km )</w:t>
      </w:r>
    </w:p>
    <w:p w:rsidR="00C96F61" w:rsidRPr="00C96F61" w:rsidRDefault="00C96F61" w:rsidP="00C96F61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RIaw =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หลังการเสริมผิวทาง (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m/km )</w:t>
      </w:r>
    </w:p>
    <w:p w:rsidR="00C96F61" w:rsidRPr="00C96F61" w:rsidRDefault="00C96F61" w:rsidP="00C96F61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HSNEWaw =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ความหนาของการเสริมผิวทาง (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mm)</w:t>
      </w:r>
    </w:p>
    <w:p w:rsidR="00346B57" w:rsidRPr="000B7991" w:rsidRDefault="00346B57" w:rsidP="000B7991">
      <w:pPr>
        <w:ind w:firstLine="54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131429" w:rsidRPr="00131429" w:rsidRDefault="00131429" w:rsidP="000B7991">
      <w:pPr>
        <w:ind w:firstLine="54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และ</w:t>
      </w:r>
      <w:r w:rsidRPr="0013142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แบบจำลองที่ใช้ในการคำนวณค่า </w:t>
      </w:r>
      <w:r w:rsidRPr="0013142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13142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หลังจากฉาบผิวทางลาดยางในระบบ </w:t>
      </w:r>
      <w:r w:rsidRPr="00131429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131429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โดยมีสมการในการคำนวณดังนี้</w:t>
      </w:r>
    </w:p>
    <w:tbl>
      <w:tblPr>
        <w:tblW w:w="8221" w:type="dxa"/>
        <w:tblInd w:w="534" w:type="dxa"/>
        <w:tblLook w:val="01E0" w:firstRow="1" w:lastRow="1" w:firstColumn="1" w:lastColumn="1" w:noHBand="0" w:noVBand="0"/>
      </w:tblPr>
      <w:tblGrid>
        <w:gridCol w:w="6520"/>
        <w:gridCol w:w="1701"/>
      </w:tblGrid>
      <w:tr w:rsidR="00131429" w:rsidRPr="00131429" w:rsidTr="00015BCC">
        <w:tc>
          <w:tcPr>
            <w:tcW w:w="6520" w:type="dxa"/>
          </w:tcPr>
          <w:p w:rsidR="00131429" w:rsidRPr="00131429" w:rsidRDefault="00131429" w:rsidP="000B7991">
            <w:pPr>
              <w:ind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</w:t>
            </w:r>
            <w:r w:rsidRPr="00131429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 xml:space="preserve">a </w:t>
            </w:r>
            <w:r w:rsidR="00B613CF">
              <w:rPr>
                <w:rFonts w:ascii="TH SarabunPSK" w:hAnsi="TH SarabunPSK" w:cs="TH SarabunPSK" w:hint="cs"/>
                <w:sz w:val="32"/>
                <w:szCs w:val="32"/>
                <w:vertAlign w:val="subscript"/>
                <w:cs/>
                <w:lang w:eastAsia="en-SG"/>
              </w:rPr>
              <w:t xml:space="preserve">   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 RI</w:t>
            </w:r>
            <w:r w:rsidRPr="00131429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b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– MAX{0, MIN[A</w:t>
            </w:r>
            <w:r w:rsidRPr="00131429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0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*(RI</w:t>
            </w:r>
            <w:r w:rsidRPr="00131429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b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– 2.85), 0.06 * Hsl ]}</w:t>
            </w:r>
          </w:p>
        </w:tc>
        <w:tc>
          <w:tcPr>
            <w:tcW w:w="1701" w:type="dxa"/>
          </w:tcPr>
          <w:p w:rsidR="00131429" w:rsidRPr="00131429" w:rsidRDefault="00131429" w:rsidP="00131429">
            <w:pPr>
              <w:spacing w:line="276" w:lineRule="auto"/>
              <w:ind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131429" w:rsidRPr="00131429" w:rsidTr="00015BCC">
        <w:tc>
          <w:tcPr>
            <w:tcW w:w="6520" w:type="dxa"/>
          </w:tcPr>
          <w:p w:rsidR="00131429" w:rsidRPr="00131429" w:rsidRDefault="00131429" w:rsidP="000B7991">
            <w:pPr>
              <w:ind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</w:t>
            </w:r>
            <w:r w:rsidRPr="00131429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a</w:t>
            </w:r>
            <w:r w:rsidRPr="00131429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 = IRI</w:t>
            </w:r>
            <w:r w:rsidRPr="00131429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หลังการฉาบผิว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(m/km)</w:t>
            </w:r>
          </w:p>
          <w:p w:rsidR="00131429" w:rsidRPr="00131429" w:rsidRDefault="00131429" w:rsidP="000B7991">
            <w:pPr>
              <w:ind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</w:t>
            </w:r>
            <w:r w:rsidRPr="00131429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b</w:t>
            </w:r>
            <w:r w:rsidRPr="00131429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 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= IRI</w:t>
            </w:r>
            <w:r w:rsidRPr="00131429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ก่อนการฉาบผิว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(m/km)</w:t>
            </w:r>
          </w:p>
          <w:p w:rsidR="00131429" w:rsidRPr="00131429" w:rsidRDefault="00131429" w:rsidP="000B7991">
            <w:pPr>
              <w:ind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Hsl   = </w:t>
            </w:r>
            <w:r w:rsidRPr="00131429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ความหนาของการฉาบผิว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 (mm)</w:t>
            </w:r>
          </w:p>
          <w:p w:rsidR="00131429" w:rsidRPr="00131429" w:rsidRDefault="00131429" w:rsidP="000B7991">
            <w:pPr>
              <w:ind w:firstLine="54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131429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 xml:space="preserve">0 </w:t>
            </w:r>
            <w:r w:rsidRPr="00131429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eastAsia="en-SG"/>
              </w:rPr>
              <w:t xml:space="preserve">  </w:t>
            </w:r>
            <w:r w:rsidR="00B613CF">
              <w:rPr>
                <w:rFonts w:ascii="TH SarabunPSK" w:hAnsi="TH SarabunPSK" w:cs="TH SarabunPSK" w:hint="cs"/>
                <w:b/>
                <w:bCs/>
                <w:sz w:val="32"/>
                <w:szCs w:val="32"/>
                <w:vertAlign w:val="subscript"/>
                <w:cs/>
                <w:lang w:eastAsia="en-SG"/>
              </w:rPr>
              <w:t xml:space="preserve">    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  <w:r w:rsidRPr="00131429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131429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131429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ค่าสัมประสิทธิ์ปรับแก้ </w:t>
            </w:r>
            <w:r w:rsidRPr="00131429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default)</w:t>
            </w:r>
          </w:p>
        </w:tc>
        <w:tc>
          <w:tcPr>
            <w:tcW w:w="1701" w:type="dxa"/>
          </w:tcPr>
          <w:p w:rsidR="00131429" w:rsidRPr="00131429" w:rsidRDefault="00131429" w:rsidP="00131429">
            <w:pPr>
              <w:spacing w:line="276" w:lineRule="auto"/>
              <w:ind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</w:tbl>
    <w:p w:rsidR="00F52E15" w:rsidRPr="00F52E15" w:rsidRDefault="00D627DF" w:rsidP="004B2067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สำหรับ</w:t>
      </w:r>
      <w:r w:rsidRPr="00D627D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การวิเคราะห์เพื่อหาค่าใช้จ่ายที่กระทบต่อผู้ใช้ทางนั้น จากการศึกษางานวิจัยและข้อมูลเชิงเอกสารเกี่ยวกับแบบจำลองผลกระทบต่อผู้ใช้ทาง </w:t>
      </w:r>
      <w:r w:rsidRPr="00D627DF">
        <w:rPr>
          <w:rFonts w:ascii="TH SarabunPSK" w:hAnsi="TH SarabunPSK" w:cs="TH SarabunPSK"/>
          <w:sz w:val="32"/>
          <w:szCs w:val="32"/>
          <w:lang w:eastAsia="en-SG"/>
        </w:rPr>
        <w:t xml:space="preserve">(Road User Effect Model, RUE Model) </w:t>
      </w:r>
      <w:r w:rsidRPr="00D627DF">
        <w:rPr>
          <w:rFonts w:ascii="TH SarabunPSK" w:hAnsi="TH SarabunPSK" w:cs="TH SarabunPSK" w:hint="cs"/>
          <w:sz w:val="32"/>
          <w:szCs w:val="32"/>
          <w:cs/>
          <w:lang w:eastAsia="en-SG"/>
        </w:rPr>
        <w:t>สามารถสรุปผลการศึกษาและขั้นตอนการพัฒนาแบบจำลอง</w:t>
      </w:r>
      <w:r w:rsidRPr="00D627DF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627DF"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สำหรับนำไปวิเคราะห์ร่วมกับแบบจำลองอื่นๆ ของระบบ</w:t>
      </w:r>
      <w:r w:rsidR="00F52E1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F52E15"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ซึ่งในการวิเคราะห์ค่าใช้จ่ายของผู้ใช้ทางจะพิจารณาเฉพาะกลุ่มตัวแทนยานพาหนะที่มีเครื่องยนต์ โดยการเลือกยี่ห้อและรุ่นของตัวแทนยาน</w:t>
      </w:r>
      <w:r w:rsidR="00A578B1">
        <w:rPr>
          <w:rFonts w:ascii="TH SarabunPSK" w:hAnsi="TH SarabunPSK" w:cs="TH SarabunPSK" w:hint="cs"/>
          <w:sz w:val="32"/>
          <w:szCs w:val="32"/>
          <w:cs/>
          <w:lang w:eastAsia="en-SG"/>
        </w:rPr>
        <w:t>พาหนะแต่ละประเภท ทางที่ปรึกษาจะ</w:t>
      </w:r>
      <w:r w:rsidR="00F52E15"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>คัดเลือกจากสถิ</w:t>
      </w:r>
      <w:r w:rsidR="00B613CF">
        <w:rPr>
          <w:rFonts w:ascii="TH SarabunPSK" w:hAnsi="TH SarabunPSK" w:cs="TH SarabunPSK" w:hint="cs"/>
          <w:sz w:val="32"/>
          <w:szCs w:val="32"/>
          <w:cs/>
          <w:lang w:eastAsia="en-SG"/>
        </w:rPr>
        <w:t>ติการจดทะเบียนของกรมขนส่งทางบก</w:t>
      </w:r>
      <w:r w:rsidR="00F52E15"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เพื่อใช้สำหรับกำหนดราคาตัวแทนยานพาหนะในการวิเคราะห์ค่าใช้จ่ายของผู้ใช้ทาง</w:t>
      </w:r>
      <w:r w:rsidR="00C9768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ตัวอย่างตัวแทนยานพาหนะ</w:t>
      </w:r>
      <w:r w:rsidR="00A10E1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B27A8C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ดังตารางที่ 2-3</w:t>
      </w:r>
      <w:r w:rsidR="00F52E15"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:rsidR="00F52E15" w:rsidRPr="00080E16" w:rsidRDefault="00F52E15" w:rsidP="00F52E15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  <w:r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F52E15" w:rsidRPr="00F52E15" w:rsidRDefault="00B27A8C" w:rsidP="00F52E1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ตารางที่ 2-3</w:t>
      </w:r>
      <w:r w:rsidR="00C9768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F52E15"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>ตัวแทน</w:t>
      </w:r>
      <w:r w:rsidR="00F52E15" w:rsidRPr="00F52E15">
        <w:rPr>
          <w:rFonts w:ascii="TH SarabunPSK" w:hAnsi="TH SarabunPSK" w:cs="TH SarabunPSK"/>
          <w:sz w:val="32"/>
          <w:szCs w:val="32"/>
          <w:cs/>
          <w:lang w:eastAsia="en-SG"/>
        </w:rPr>
        <w:t>ยานพาหนะ</w:t>
      </w:r>
      <w:r w:rsidR="00F52E15"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>ติดเครื่องยนต์ที่ใช้ในการวิเคราะห์ค่าใช้จ่ายของผู้ใช้ทาง</w:t>
      </w:r>
    </w:p>
    <w:tbl>
      <w:tblPr>
        <w:tblW w:w="4926" w:type="pct"/>
        <w:jc w:val="center"/>
        <w:tblLook w:val="0000" w:firstRow="0" w:lastRow="0" w:firstColumn="0" w:lastColumn="0" w:noHBand="0" w:noVBand="0"/>
      </w:tblPr>
      <w:tblGrid>
        <w:gridCol w:w="1045"/>
        <w:gridCol w:w="1721"/>
        <w:gridCol w:w="3477"/>
        <w:gridCol w:w="2865"/>
      </w:tblGrid>
      <w:tr w:rsidR="00F52E15" w:rsidRPr="00B613CF" w:rsidTr="00BD7263">
        <w:trPr>
          <w:cantSplit/>
          <w:trHeight w:val="547"/>
          <w:tblHeader/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:rsidR="00F52E15" w:rsidRPr="00B613CF" w:rsidRDefault="00F52E15" w:rsidP="00B613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B613CF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:rsidR="00F52E15" w:rsidRPr="00B613CF" w:rsidRDefault="00F52E15" w:rsidP="00B613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B613CF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ประเภท</w:t>
            </w:r>
          </w:p>
        </w:tc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:rsidR="00F52E15" w:rsidRPr="00B613CF" w:rsidRDefault="00F52E15" w:rsidP="00B613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B613CF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รายละเอียด</w:t>
            </w:r>
          </w:p>
        </w:tc>
        <w:tc>
          <w:tcPr>
            <w:tcW w:w="1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F52E15" w:rsidRPr="00B613CF" w:rsidRDefault="00F52E15" w:rsidP="00B613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B613CF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ยี่ห้อ</w:t>
            </w:r>
            <w:r w:rsidRPr="00B613CF">
              <w:rPr>
                <w:rFonts w:ascii="TH SarabunPSK" w:hAnsi="TH SarabunPSK" w:cs="TH SarabunPSK"/>
                <w:b/>
                <w:bCs/>
                <w:lang w:eastAsia="en-SG"/>
              </w:rPr>
              <w:t>/</w:t>
            </w:r>
            <w:r w:rsidRPr="00B613CF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รุ่น</w:t>
            </w:r>
          </w:p>
        </w:tc>
      </w:tr>
      <w:tr w:rsidR="00F52E15" w:rsidRPr="00B81525" w:rsidTr="00BD7263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Motorcycle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>จักรยานยนต์และสามล้อเครื่อง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HONDA/WAVE 110</w:t>
            </w:r>
          </w:p>
        </w:tc>
      </w:tr>
      <w:tr w:rsidR="00F52E15" w:rsidRPr="00B81525" w:rsidTr="00BD7263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Car &lt;= 7 P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รถยนต์นั่งไม่เกิน 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7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คน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AA041A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>
              <w:rPr>
                <w:rFonts w:ascii="TH SarabunPSK" w:hAnsi="TH SarabunPSK" w:cs="TH SarabunPSK"/>
                <w:lang w:eastAsia="en-SG"/>
              </w:rPr>
              <w:t>TOYOTA/VIGO</w:t>
            </w:r>
          </w:p>
        </w:tc>
      </w:tr>
      <w:tr w:rsidR="00F52E15" w:rsidRPr="00B81525" w:rsidTr="00BD7263">
        <w:trPr>
          <w:cantSplit/>
          <w:trHeight w:val="547"/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Car &gt; 7 P</w:t>
            </w:r>
          </w:p>
        </w:tc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รถยนต์นั่งเกิน 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7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คน</w:t>
            </w:r>
          </w:p>
        </w:tc>
        <w:tc>
          <w:tcPr>
            <w:tcW w:w="1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TOYOTA/FORTUNER</w:t>
            </w:r>
          </w:p>
        </w:tc>
      </w:tr>
      <w:tr w:rsidR="00F52E15" w:rsidRPr="00B81525" w:rsidTr="00BD7263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Light Bus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>รถโดยสารขนาดเล็ก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TOYOTA/COMMUTER</w:t>
            </w:r>
          </w:p>
        </w:tc>
      </w:tr>
      <w:tr w:rsidR="00F52E15" w:rsidRPr="00B81525" w:rsidTr="00BD7263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Medium Bus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>รถโดยสารขนาดกลาง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0C4547" w:rsidP="00B613CF">
            <w:pPr>
              <w:spacing w:line="276" w:lineRule="auto"/>
              <w:rPr>
                <w:rFonts w:ascii="TH SarabunPSK" w:hAnsi="TH SarabunPSK" w:cs="TH SarabunPSK"/>
                <w:cs/>
                <w:lang w:eastAsia="en-SG"/>
              </w:rPr>
            </w:pPr>
            <w:r>
              <w:rPr>
                <w:rFonts w:ascii="TH SarabunPSK" w:hAnsi="TH SarabunPSK" w:cs="TH SarabunPSK"/>
                <w:lang w:eastAsia="en-SG"/>
              </w:rPr>
              <w:t>SUNLONG</w:t>
            </w:r>
            <w:r w:rsidR="00F52E15" w:rsidRPr="00B81525">
              <w:rPr>
                <w:rFonts w:ascii="TH SarabunPSK" w:hAnsi="TH SarabunPSK" w:cs="TH SarabunPSK"/>
                <w:lang w:eastAsia="en-SG"/>
              </w:rPr>
              <w:t>/</w:t>
            </w:r>
            <w:r>
              <w:rPr>
                <w:rFonts w:ascii="TH SarabunPSK" w:hAnsi="TH SarabunPSK" w:cs="TH SarabunPSK"/>
                <w:lang w:eastAsia="en-SG"/>
              </w:rPr>
              <w:t>MINI</w:t>
            </w:r>
            <w:r w:rsidR="00F52E15" w:rsidRPr="00B81525">
              <w:rPr>
                <w:rFonts w:ascii="TH SarabunPSK" w:hAnsi="TH SarabunPSK" w:cs="TH SarabunPSK"/>
                <w:lang w:eastAsia="en-SG"/>
              </w:rPr>
              <w:t>BUS</w:t>
            </w:r>
          </w:p>
        </w:tc>
      </w:tr>
      <w:tr w:rsidR="00F52E15" w:rsidRPr="00B81525" w:rsidTr="00BD7263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6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Heavy Bus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>รถโดยสารขนาดใหญ่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0C4547" w:rsidP="00B613CF">
            <w:pPr>
              <w:spacing w:line="276" w:lineRule="auto"/>
              <w:rPr>
                <w:rFonts w:ascii="TH SarabunPSK" w:hAnsi="TH SarabunPSK" w:cs="TH SarabunPSK"/>
                <w:cs/>
                <w:lang w:eastAsia="en-SG"/>
              </w:rPr>
            </w:pPr>
            <w:r>
              <w:rPr>
                <w:rFonts w:ascii="TH SarabunPSK" w:hAnsi="TH SarabunPSK" w:cs="TH SarabunPSK"/>
                <w:lang w:eastAsia="en-SG"/>
              </w:rPr>
              <w:t>SUNLONG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 </w:t>
            </w:r>
            <w:r w:rsidR="00F52E15" w:rsidRPr="00B81525">
              <w:rPr>
                <w:rFonts w:ascii="TH SarabunPSK" w:hAnsi="TH SarabunPSK" w:cs="TH SarabunPSK"/>
                <w:lang w:eastAsia="en-SG"/>
              </w:rPr>
              <w:t>/BUS</w:t>
            </w:r>
          </w:p>
        </w:tc>
      </w:tr>
      <w:tr w:rsidR="00F52E15" w:rsidRPr="00B81525" w:rsidTr="00BD7263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7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Light Truck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>รถบรรทุกขนาดเล็ก (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4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ล้อ)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ISUZU/</w:t>
            </w:r>
            <w:r w:rsidR="00C7708B">
              <w:rPr>
                <w:rFonts w:ascii="TH SarabunPSK" w:hAnsi="TH SarabunPSK" w:cs="TH SarabunPSK"/>
                <w:lang w:eastAsia="en-SG"/>
              </w:rPr>
              <w:t>VIGO</w:t>
            </w:r>
            <w:r w:rsidRPr="00B81525">
              <w:rPr>
                <w:rFonts w:ascii="TH SarabunPSK" w:hAnsi="TH SarabunPSK" w:cs="TH SarabunPSK"/>
                <w:lang w:eastAsia="en-SG"/>
              </w:rPr>
              <w:t>B</w:t>
            </w:r>
          </w:p>
        </w:tc>
      </w:tr>
      <w:tr w:rsidR="00F52E15" w:rsidRPr="00B81525" w:rsidTr="00BD7263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8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Medium Truck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รถบรรทุกขนาด 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2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เพลา (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6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ล้อ)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ISUZU/FTR</w:t>
            </w:r>
          </w:p>
        </w:tc>
      </w:tr>
      <w:tr w:rsidR="00F52E15" w:rsidRPr="00B81525" w:rsidTr="00BD7263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9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Heavy Truck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รถบรรทุกขนาด 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3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เพลา (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10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ล้อ)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ISUZU/FVM</w:t>
            </w:r>
          </w:p>
        </w:tc>
      </w:tr>
      <w:tr w:rsidR="00F52E15" w:rsidRPr="00B81525" w:rsidTr="00BD7263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Full Trailer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รถบรรทุกพ่วง (มากกว่า 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3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เพลา)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HINO/12 wheels 8x4</w:t>
            </w:r>
          </w:p>
        </w:tc>
      </w:tr>
      <w:tr w:rsidR="00F52E15" w:rsidRPr="00B81525" w:rsidTr="00BD7263">
        <w:trPr>
          <w:cantSplit/>
          <w:trHeight w:val="54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11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Semi Trailer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รถบรรทุกกึ่งพ่วง (มากกว่า 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3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เพลา)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HINO/</w:t>
            </w:r>
            <w:r w:rsidR="00C7708B">
              <w:rPr>
                <w:rFonts w:ascii="TH SarabunPSK" w:hAnsi="TH SarabunPSK" w:cs="TH SarabunPSK"/>
                <w:lang w:eastAsia="en-SG"/>
              </w:rPr>
              <w:t>FM series</w:t>
            </w:r>
          </w:p>
        </w:tc>
      </w:tr>
    </w:tbl>
    <w:p w:rsidR="00F52E15" w:rsidRPr="00B613CF" w:rsidRDefault="00F52E15" w:rsidP="00F52E15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B613CF" w:rsidRDefault="00992CEA" w:rsidP="00E715FA">
      <w:pPr>
        <w:spacing w:line="276" w:lineRule="auto"/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  <w:lang w:eastAsia="en-SG"/>
        </w:rPr>
      </w:pPr>
      <w:r w:rsidRPr="00A10E14">
        <w:rPr>
          <w:rFonts w:ascii="TH SarabunPSK" w:hAnsi="TH SarabunPSK" w:cs="TH SarabunPSK" w:hint="cs"/>
          <w:spacing w:val="-8"/>
          <w:sz w:val="32"/>
          <w:szCs w:val="32"/>
          <w:cs/>
          <w:lang w:eastAsia="en-SG"/>
        </w:rPr>
        <w:t>ในส่วนของ</w:t>
      </w:r>
      <w:r w:rsidR="001353C5" w:rsidRPr="00A10E14">
        <w:rPr>
          <w:rFonts w:ascii="TH SarabunPSK" w:hAnsi="TH SarabunPSK" w:cs="TH SarabunPSK" w:hint="cs"/>
          <w:spacing w:val="-8"/>
          <w:sz w:val="32"/>
          <w:szCs w:val="32"/>
          <w:cs/>
          <w:lang w:eastAsia="en-SG"/>
        </w:rPr>
        <w:t xml:space="preserve">การทำนายความเร็วของตัวแทนพาหนะนั้นแบ่งการวิเคราะห์เป็น </w:t>
      </w:r>
      <w:r w:rsidR="001353C5" w:rsidRPr="00A10E14">
        <w:rPr>
          <w:rFonts w:ascii="TH SarabunPSK" w:hAnsi="TH SarabunPSK" w:cs="TH SarabunPSK"/>
          <w:spacing w:val="-8"/>
          <w:sz w:val="32"/>
          <w:szCs w:val="32"/>
          <w:lang w:eastAsia="en-SG"/>
        </w:rPr>
        <w:t xml:space="preserve">2 </w:t>
      </w:r>
      <w:r w:rsidR="001353C5" w:rsidRPr="00A10E14">
        <w:rPr>
          <w:rFonts w:ascii="TH SarabunPSK" w:hAnsi="TH SarabunPSK" w:cs="TH SarabunPSK" w:hint="cs"/>
          <w:spacing w:val="-8"/>
          <w:sz w:val="32"/>
          <w:szCs w:val="32"/>
          <w:cs/>
          <w:lang w:eastAsia="en-SG"/>
        </w:rPr>
        <w:t xml:space="preserve">ส่วนคือ แบบจำลองความเร็วอิสระ </w:t>
      </w:r>
      <w:r w:rsidR="001353C5" w:rsidRPr="00A10E14">
        <w:rPr>
          <w:rFonts w:ascii="TH SarabunPSK" w:hAnsi="TH SarabunPSK" w:cs="TH SarabunPSK"/>
          <w:spacing w:val="-8"/>
          <w:sz w:val="32"/>
          <w:szCs w:val="32"/>
          <w:lang w:eastAsia="en-SG"/>
        </w:rPr>
        <w:t xml:space="preserve">(Free Speed Model) </w:t>
      </w:r>
      <w:r w:rsidR="001353C5" w:rsidRPr="00A10E14">
        <w:rPr>
          <w:rFonts w:ascii="TH SarabunPSK" w:hAnsi="TH SarabunPSK" w:cs="TH SarabunPSK" w:hint="cs"/>
          <w:spacing w:val="-8"/>
          <w:sz w:val="32"/>
          <w:szCs w:val="32"/>
          <w:cs/>
          <w:lang w:eastAsia="en-SG"/>
        </w:rPr>
        <w:t xml:space="preserve">และ แบบจำลองความเร็วเมื่อมีปริมาณการจราจร </w:t>
      </w:r>
      <w:r w:rsidR="001353C5" w:rsidRPr="00A10E14">
        <w:rPr>
          <w:rFonts w:ascii="TH SarabunPSK" w:hAnsi="TH SarabunPSK" w:cs="TH SarabunPSK"/>
          <w:spacing w:val="-8"/>
          <w:sz w:val="32"/>
          <w:szCs w:val="32"/>
          <w:lang w:eastAsia="en-SG"/>
        </w:rPr>
        <w:t>(Speed Volume Model)</w:t>
      </w:r>
    </w:p>
    <w:p w:rsidR="002B6D10" w:rsidRPr="00E715FA" w:rsidRDefault="000B7991" w:rsidP="000B7991">
      <w:pPr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br w:type="page"/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lastRenderedPageBreak/>
        <w:t xml:space="preserve">แบบจำลองความเร็วอิสระ 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(Free Speed Model)</w:t>
      </w:r>
    </w:p>
    <w:p w:rsidR="00080E16" w:rsidRDefault="001353C5" w:rsidP="00992CEA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จาก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การศึกษา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แบบจำลองความเร็วอิสระของยานพาหนะพบว่า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ความเร็วในการเดินทางของยานพาหนะแต่ละชนิด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จะ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ขึ้นอยู่กับตัวแปรหลัก คือ กำลังของเครื่องยนต์ ความขรุขระ ความลาดชัน และรัศมีความโค้งของถนน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ซึ่งการพัฒนาแบบจำลองความเร็ว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งาน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ในโครงการนี้ ได้อ้างอิงงาน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วิจัยของ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Watanatada, et al., 1987a.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พบว่าความเร็วที่ใช้เป็นตัวกำหนดความเร็วของตัวแทนยานพาหนะ ได้แก่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1.</w:t>
      </w:r>
      <w:r w:rsidR="00B613C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ความเร็วอุดมคติ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VDESIR) 2.</w:t>
      </w:r>
      <w:r w:rsidR="00B613C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ความเร็วในการขับเคลื่อนยานพาหนะ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(VDRIVE) 3.</w:t>
      </w:r>
      <w:r w:rsidR="00B613C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ความเร็วในการต้านการเคลื่อนที่ยานพาหนะ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(VBREAK) 4.</w:t>
      </w:r>
      <w:r w:rsidR="00B613C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ความเร็วเนื่องจากรัศมีความโค้งของถนน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(VCURVE) 5.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ความเร็วเนื่องจากความขรุขระของผิวทาง </w:t>
      </w:r>
      <w:r w:rsidR="00992CEA">
        <w:rPr>
          <w:rFonts w:ascii="TH SarabunPSK" w:hAnsi="TH SarabunPSK" w:cs="TH SarabunPSK"/>
          <w:sz w:val="32"/>
          <w:szCs w:val="32"/>
          <w:lang w:eastAsia="en-SG"/>
        </w:rPr>
        <w:t>(VROUGH)</w:t>
      </w:r>
      <w:r w:rsidR="00992CEA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สำหรับการเลือกตัวแทนความเร็วอิสระนี้จะพิจารณาจาก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การเลือกความเร็วต่ำที่สุดมาเป็นตัวแทนความเร็วของยานพาหนะ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Minimum Limiting Velocity Model, MLVM)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โดยแสดงความสัมพันธ์</w:t>
      </w:r>
    </w:p>
    <w:p w:rsidR="001353C5" w:rsidRDefault="001353C5" w:rsidP="00080E16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ดังรูปที่ </w:t>
      </w:r>
      <w:r w:rsidR="00992CEA">
        <w:rPr>
          <w:rFonts w:ascii="TH SarabunPSK" w:hAnsi="TH SarabunPSK" w:cs="TH SarabunPSK" w:hint="cs"/>
          <w:sz w:val="32"/>
          <w:szCs w:val="32"/>
          <w:cs/>
          <w:lang w:eastAsia="en-SG"/>
        </w:rPr>
        <w:t>2-2</w:t>
      </w:r>
    </w:p>
    <w:p w:rsidR="00992CEA" w:rsidRPr="00080E16" w:rsidRDefault="00992CEA" w:rsidP="001353C5">
      <w:pPr>
        <w:spacing w:line="276" w:lineRule="auto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1353C5" w:rsidRPr="001353C5" w:rsidRDefault="001353C5" w:rsidP="00992CEA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object w:dxaOrig="10259" w:dyaOrig="7141">
          <v:shape id="_x0000_i1027" type="#_x0000_t75" style="width:417.75pt;height:324pt" o:ole="" o:bordertopcolor="this" o:borderleftcolor="this" o:borderbottomcolor="this" o:borderrightcolor="this">
            <v:imagedata r:id="rId9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Visio.Drawing.11" ShapeID="_x0000_i1027" DrawAspect="Content" ObjectID="_1539159698" r:id="rId10"/>
        </w:object>
      </w:r>
    </w:p>
    <w:p w:rsidR="001353C5" w:rsidRPr="001353C5" w:rsidRDefault="001353C5" w:rsidP="00992CEA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992CEA">
        <w:rPr>
          <w:rFonts w:ascii="TH SarabunPSK" w:hAnsi="TH SarabunPSK" w:cs="TH SarabunPSK" w:hint="cs"/>
          <w:sz w:val="32"/>
          <w:szCs w:val="32"/>
          <w:cs/>
          <w:lang w:eastAsia="en-SG"/>
        </w:rPr>
        <w:t>2-2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992CEA">
        <w:rPr>
          <w:rFonts w:ascii="TH SarabunPSK" w:hAnsi="TH SarabunPSK" w:cs="TH SarabunPSK" w:hint="cs"/>
          <w:sz w:val="32"/>
          <w:szCs w:val="32"/>
          <w:cs/>
          <w:lang w:eastAsia="en-SG"/>
        </w:rPr>
        <w:t>แนว</w:t>
      </w:r>
      <w:r w:rsidR="00A10E14">
        <w:rPr>
          <w:rFonts w:ascii="TH SarabunPSK" w:hAnsi="TH SarabunPSK" w:cs="TH SarabunPSK" w:hint="cs"/>
          <w:sz w:val="32"/>
          <w:szCs w:val="32"/>
          <w:cs/>
          <w:lang w:eastAsia="en-SG"/>
        </w:rPr>
        <w:t>ทางการคัดเลือกความเร็วอิสระ</w:t>
      </w:r>
    </w:p>
    <w:p w:rsidR="00080E16" w:rsidRDefault="00B61444" w:rsidP="00B61444">
      <w:pPr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br w:type="page"/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lastRenderedPageBreak/>
        <w:t>การคำนวณความเร็ว</w:t>
      </w:r>
    </w:p>
    <w:p w:rsidR="001353C5" w:rsidRPr="001353C5" w:rsidRDefault="001353C5" w:rsidP="008C399D">
      <w:pPr>
        <w:numPr>
          <w:ilvl w:val="0"/>
          <w:numId w:val="2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b/>
          <w:bCs/>
          <w:sz w:val="32"/>
          <w:szCs w:val="32"/>
          <w:lang w:eastAsia="en-SG"/>
        </w:rPr>
        <w:t>VDESIR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เป็นการจำกัดความเร็วที่พิจารณาจากความเร็วอุดมคติ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Desired Speed)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โดยมีสมการในการคำนวณดังนี้</w:t>
      </w:r>
    </w:p>
    <w:p w:rsidR="001353C5" w:rsidRPr="001353C5" w:rsidRDefault="001353C5" w:rsidP="00373B3C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VDESIR = VDESMIN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B61444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WIDTH&lt;=CW1                 </w:t>
      </w:r>
    </w:p>
    <w:p w:rsidR="001353C5" w:rsidRPr="001353C5" w:rsidRDefault="001353C5" w:rsidP="00373B3C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VDESIR = VDESMIN + a1(WIDTH-CW1)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B61444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CW1&lt;=WIDTH&lt;=CW2   …</w:t>
      </w:r>
    </w:p>
    <w:p w:rsidR="001353C5" w:rsidRPr="001353C5" w:rsidRDefault="001353C5" w:rsidP="00373B3C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VDESIR = VDES2 + a3(WIDTH-CW2)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CW2&lt;=WIDTH&lt;=CW3   …</w:t>
      </w:r>
    </w:p>
    <w:p w:rsidR="001353C5" w:rsidRPr="001353C5" w:rsidRDefault="001353C5" w:rsidP="00373B3C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VDESIR = VDES2 + a3(CW3-CW2)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WIDTH&gt;=CW3                 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B613CF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การจำกัดความเร็วที่พิจารณาจากความเร็วอุดมคติ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 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VDESMIN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ความเร็วอุดมคติต่ำสุดสำหรับถนน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ช่องการจราจร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260AFD">
      <w:pPr>
        <w:spacing w:line="276" w:lineRule="auto"/>
        <w:ind w:left="14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VDES2 </w:t>
      </w:r>
      <w:r w:rsidR="00A10E1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ความเร็วอุดมคติต่ำสุดสำหรับถนน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ช่องการจราจร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260AFD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มีค่าเท่ากับ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VDESMIN/a2 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a2=0.75  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WIDTH </w:t>
      </w:r>
      <w:r w:rsidR="001B077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="00A10E1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ความกว้างของผิวจราจร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         </w:t>
      </w:r>
      <w:r w:rsidR="00A10E1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CW1 </w:t>
      </w:r>
      <w:r w:rsidR="001B077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ความกว้างของผิวจราจรที่ใช้กับ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4.0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CW2 </w:t>
      </w:r>
      <w:r w:rsidR="001B077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ความกว้างของผิวจราจรที่ใช้กับ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6.8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CW3 </w:t>
      </w:r>
      <w:r w:rsidR="001B077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ความกว้างสูงสุดของผิวจราจร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14.0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a1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373B3C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อัตราส่วนความเร็วอุดมคติที่เพิ่มขึ้นต่อความกว้างผิวจราจรที่เพิ่มขึ้น  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        </w:t>
      </w:r>
      <w:r w:rsidR="00260AF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มีค่าเท่ากับ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(VDES2- VDESMIN)/(CW2-CW1)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a3 = 2.9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เมื่อเป็นรถยนต์ส่วนบุค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ล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, =0.6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เมื่อเป็นรถโดยสาร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, =0.7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เมื่อเป็นรถบรรทุก</w:t>
      </w:r>
    </w:p>
    <w:p w:rsidR="00992CEA" w:rsidRPr="00A10E14" w:rsidRDefault="00992CEA" w:rsidP="001353C5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1353C5" w:rsidRDefault="001353C5" w:rsidP="00992CEA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จากสมการข้างต้นจะเห็นว่าหากสามารถกำหนด ค่า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VDESMIN, CW1, CW2, CW3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ได้ก็สามารถที่จะคำนวณหาค่า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ที่เป็นความเร็วอุดมคติตัวแทนในการวิเคราะห์ได้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</w:p>
    <w:p w:rsidR="00992CEA" w:rsidRPr="00A10E14" w:rsidRDefault="00992CEA" w:rsidP="00992CEA">
      <w:pPr>
        <w:spacing w:line="276" w:lineRule="auto"/>
        <w:ind w:firstLine="720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1353C5" w:rsidRDefault="001353C5" w:rsidP="008C399D">
      <w:pPr>
        <w:numPr>
          <w:ilvl w:val="0"/>
          <w:numId w:val="2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b/>
          <w:bCs/>
          <w:sz w:val="32"/>
          <w:szCs w:val="32"/>
          <w:lang w:eastAsia="en-SG"/>
        </w:rPr>
        <w:t>VDRIVE</w:t>
      </w:r>
      <w:r w:rsidRPr="001353C5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และ </w:t>
      </w:r>
      <w:r w:rsidRPr="001353C5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VBREAK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จำกัดความเร็วโดยพิจารณาจากความเร็วในการขับเคลื่อนและความเร็วในการต้านการเคลื่อนที่ของยานพาหนะ โดยมีสมการในการคำนวณดังนี้</w:t>
      </w:r>
    </w:p>
    <w:p w:rsidR="00992CEA" w:rsidRDefault="001353C5" w:rsidP="003B4F23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=</w:t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Pd*1000/(Fa+Fr+Fg)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1353C5" w:rsidRPr="001353C5" w:rsidRDefault="001353C5" w:rsidP="003B4F23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=</w:t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Pb*1000/(Fg-Fa+Fr)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1353C5" w:rsidRPr="001353C5" w:rsidRDefault="00992CEA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VDRIVE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ความเร็วในการขับเคลื่อนยานพาหนะ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992CEA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VBREAK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ความเร็วในการต้านการเคลื่อนที่ยานพาหนะ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Pd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กำลังที่ใช้ในการขับเคลื่อนพาหนะ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lastRenderedPageBreak/>
        <w:tab/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Pb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กำลังที่ใช้ในการต้านการเคลื่อนที่พาหนะ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Fa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Aerodynamic resistance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Fr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Rolling resistance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</w:p>
    <w:p w:rsidR="00DD65F0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Fg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Gradient resistance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  <w:r w:rsidR="00706775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</w:p>
    <w:p w:rsid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VDRIVE, VBREAK, Pd, Pb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เป็นพารามิเตอร์ซึ่งดูค่าได้ในภาคผนวก และสำหรับ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Fa, Fr, Fg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เป็นตัวแปรซึ่งได้จากคำนวณแรงในการเคลื่อนที่ของยานพาหนะ </w:t>
      </w:r>
    </w:p>
    <w:p w:rsidR="00DD65F0" w:rsidRPr="004F0996" w:rsidRDefault="00DD65F0" w:rsidP="001353C5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1353C5" w:rsidRPr="001353C5" w:rsidRDefault="001353C5" w:rsidP="008C399D">
      <w:pPr>
        <w:numPr>
          <w:ilvl w:val="0"/>
          <w:numId w:val="2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b/>
          <w:bCs/>
          <w:sz w:val="32"/>
          <w:szCs w:val="32"/>
          <w:lang w:eastAsia="en-SG"/>
        </w:rPr>
        <w:t>VCURVE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เป็นการจำกัดความเร็ว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โดยพิจารณาจากรัศมีความโค้งของถนน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มีหน่วยคือ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m/s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โดยมีสมการในการคำนวณดังนี้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VCURVE </w:t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= a0 x R</w:t>
      </w:r>
      <w:r w:rsidRPr="001353C5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a1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R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รัศมีความโค้ง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1353C5" w:rsidRPr="003B4F23" w:rsidRDefault="001353C5" w:rsidP="003B4F23">
      <w:pPr>
        <w:spacing w:line="276" w:lineRule="auto"/>
        <w:ind w:left="2880" w:hanging="1440"/>
        <w:jc w:val="thaiDistribute"/>
        <w:rPr>
          <w:rFonts w:ascii="TH SarabunPSK" w:hAnsi="TH SarabunPSK" w:cs="TH SarabunPSK"/>
          <w:spacing w:val="-16"/>
          <w:sz w:val="32"/>
          <w:szCs w:val="32"/>
          <w:lang w:eastAsia="en-SG"/>
        </w:rPr>
      </w:pPr>
      <w:r w:rsidRPr="00C73C1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a0, a1 </w:t>
      </w:r>
      <w:r w:rsidR="00C73C1B" w:rsidRPr="00C73C1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ab/>
      </w:r>
      <w:r w:rsidRPr="00C73C1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คือ </w:t>
      </w:r>
      <w:r w:rsidRPr="003B4F23">
        <w:rPr>
          <w:rFonts w:ascii="TH SarabunPSK" w:hAnsi="TH SarabunPSK" w:cs="TH SarabunPSK"/>
          <w:spacing w:val="-16"/>
          <w:sz w:val="32"/>
          <w:szCs w:val="32"/>
          <w:cs/>
          <w:lang w:eastAsia="en-SG"/>
        </w:rPr>
        <w:t>ค่าสัมประสิทธิ์ความเร็วเนื่องจากรัศมีความโค้ง</w:t>
      </w:r>
      <w:r w:rsidR="00DD65F0" w:rsidRPr="003B4F23">
        <w:rPr>
          <w:rFonts w:ascii="TH SarabunPSK" w:hAnsi="TH SarabunPSK" w:cs="TH SarabunPSK" w:hint="cs"/>
          <w:spacing w:val="-16"/>
          <w:sz w:val="32"/>
          <w:szCs w:val="32"/>
          <w:cs/>
          <w:lang w:eastAsia="en-SG"/>
        </w:rPr>
        <w:t>โดยขึ้นอยู่กับประเภท</w:t>
      </w:r>
      <w:r w:rsidR="003B4F23">
        <w:rPr>
          <w:rFonts w:ascii="TH SarabunPSK" w:hAnsi="TH SarabunPSK" w:cs="TH SarabunPSK" w:hint="cs"/>
          <w:spacing w:val="-16"/>
          <w:sz w:val="32"/>
          <w:szCs w:val="32"/>
          <w:cs/>
          <w:lang w:eastAsia="en-SG"/>
        </w:rPr>
        <w:t xml:space="preserve">         </w:t>
      </w:r>
      <w:r w:rsidRPr="003B4F23">
        <w:rPr>
          <w:rFonts w:ascii="TH SarabunPSK" w:hAnsi="TH SarabunPSK" w:cs="TH SarabunPSK" w:hint="cs"/>
          <w:spacing w:val="-16"/>
          <w:sz w:val="32"/>
          <w:szCs w:val="32"/>
          <w:cs/>
          <w:lang w:eastAsia="en-SG"/>
        </w:rPr>
        <w:t xml:space="preserve">ยานพาหนะ </w:t>
      </w:r>
    </w:p>
    <w:p w:rsidR="00DD65F0" w:rsidRPr="004F0996" w:rsidRDefault="00DD65F0" w:rsidP="00DD65F0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1353C5" w:rsidRPr="001353C5" w:rsidRDefault="001353C5" w:rsidP="008C399D">
      <w:pPr>
        <w:numPr>
          <w:ilvl w:val="0"/>
          <w:numId w:val="2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b/>
          <w:bCs/>
          <w:sz w:val="32"/>
          <w:szCs w:val="32"/>
          <w:lang w:eastAsia="en-SG"/>
        </w:rPr>
        <w:t>VROUGH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เป็นการจำกัดความเร็ว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โดยพิจารณาจากสภาพความขรุขระของผิวทาง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มีหน่วยเป็น </w:t>
      </w:r>
      <w:r w:rsidR="0070677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m/s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โดยมีสมการในการคำนวณดังนี้</w:t>
      </w:r>
    </w:p>
    <w:p w:rsidR="001353C5" w:rsidRPr="001353C5" w:rsidRDefault="001353C5" w:rsidP="003B4F23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VROUGH </w:t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= ARVMAX / (a0</w:t>
      </w:r>
      <w:r w:rsidRPr="001353C5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x IRI)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IRI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ดัชนีความขรุขระสากล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ARVMAX </w:t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ค่าเฉลี่ยความเร็วปรับแก้มากที่สุด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a0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3B4F23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คือ ค่าสัมประสิทธิ์ความถดถอย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</w:p>
    <w:p w:rsidR="001353C5" w:rsidRPr="00E715FA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8"/>
          <w:szCs w:val="8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แบบจำลองความเร็วเมื่อมีปริมาณการจราจร 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(Speed Volume Model)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จากผลการศึกษาความเร็วตัวแทนของยานพาหนะจากแบบจำลองการพยากรณ์ความเร็วนั้น ตัวแทนความเร็วที่วิเคราะห์ได้เป็นความเร็วอิสระที่ยังไม่ได้พิจารณาถึงผลกระทบจากลักษณะของ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ปริมาณ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การจราจร ซึ่งการวิเคราะห์หาค่าความเร็วที่พิจารณาร่วมกับลักษณะความแออัดทางการจราจรนั้น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อ้างอิงแบบจำลองของ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Hoban, et al. 1994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โดยรายละเอียดดังต่อไปนี้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   </w:t>
      </w:r>
      <w:r w:rsidR="00080E1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Snom</w:t>
      </w:r>
      <w:r w:rsidR="00080E1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= 0.85 * S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SQ = S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DD65F0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DD65F0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Q&lt;Qo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SQ = S - {(S-Snom)*(Q-Qo)/(Qnom-Qo)}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Qo≤Q&lt;Qnom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… 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SQ = Snom - {(Snom-Sult)*(Q-Qnom)/(Qult-Qnom)}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DD65F0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Qnom≤Q&lt;Qult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… </w:t>
      </w:r>
    </w:p>
    <w:p w:rsidR="00DD65F0" w:rsidRPr="00E715FA" w:rsidRDefault="001353C5" w:rsidP="00E715FA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SQ = Sult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DD65F0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Q≥Qult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1353C5" w:rsidRPr="001353C5" w:rsidRDefault="001353C5" w:rsidP="00080E16">
      <w:pPr>
        <w:tabs>
          <w:tab w:val="left" w:pos="81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     S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080E1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ความเร็วอิสระของยานพาหนะ </w:t>
      </w:r>
    </w:p>
    <w:p w:rsidR="001353C5" w:rsidRPr="001353C5" w:rsidRDefault="00DD65F0" w:rsidP="004F0996">
      <w:pPr>
        <w:tabs>
          <w:tab w:val="left" w:pos="90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 xml:space="preserve">            </w:t>
      </w:r>
      <w:r w:rsidR="00080E1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Snom</w:t>
      </w:r>
      <w:r w:rsidR="00080E1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คือ ความเร็ว (กิโลเมตร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ณ ปริมาณการจราจรระดับ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Nominal capacity</w:t>
      </w:r>
    </w:p>
    <w:p w:rsidR="001353C5" w:rsidRPr="001353C5" w:rsidRDefault="004F0996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 xml:space="preserve">  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SQ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080E1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คือ ความเร็ว (กิโลเมตร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ณ ปริมาณการจราจรระดับต่างๆ</w:t>
      </w:r>
    </w:p>
    <w:p w:rsidR="001353C5" w:rsidRPr="001353C5" w:rsidRDefault="00DD65F0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 xml:space="preserve">  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Sult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80E1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คือ ความเร็ว (กิโลเมตร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ณ ปริมาณการจราจรระดับ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Ultimate capacity</w:t>
      </w:r>
    </w:p>
    <w:p w:rsidR="001353C5" w:rsidRPr="001353C5" w:rsidRDefault="00DD65F0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Q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80E1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ปริมาณการจราจรของสายทาง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PCU/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706775" w:rsidRPr="00706775" w:rsidRDefault="00706775" w:rsidP="00706775">
      <w:pPr>
        <w:rPr>
          <w:rFonts w:ascii="TH SarabunPSK" w:hAnsi="TH SarabunPSK" w:cs="TH SarabunPSK"/>
          <w:sz w:val="20"/>
          <w:szCs w:val="20"/>
          <w:lang w:eastAsia="en-SG"/>
        </w:rPr>
      </w:pP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สรุปผล</w:t>
      </w:r>
      <w:r w:rsidRPr="001353C5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การศึกษาแบบจำลองการคำนวณค่าใช้จ่ายต่างๆ</w:t>
      </w:r>
      <w:r w:rsidRPr="001353C5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 ของผู้ใช้ทาง</w:t>
      </w:r>
    </w:p>
    <w:p w:rsid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การคำนวณค่าใช้จ่ายต่างๆ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ที่กระทบต่อผู้ใช้ทางได้อ้างอิงแบบจำลอง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HDM-4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ซึ่งในการพัฒนาแบบจำลองผลกระทบต่อผู้ใช้ทางนี้ จะพิจารณาค่าใช้จ่ายประเภทที่ส่งผลกระทบอย่างมีนัยสำคัญต่อผลรวมของค่าใช้จ่ายของผู้ใช้ทาง การคำนวณค่าใช้จ่ายของผู้ใช้ทาง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ซึ่งรายละเอียดมีดังต่อไปนี้</w:t>
      </w:r>
    </w:p>
    <w:p w:rsidR="0072258E" w:rsidRPr="0072258E" w:rsidRDefault="0072258E" w:rsidP="001353C5">
      <w:pPr>
        <w:spacing w:line="276" w:lineRule="auto"/>
        <w:jc w:val="thaiDistribute"/>
        <w:rPr>
          <w:rFonts w:ascii="TH SarabunPSK" w:hAnsi="TH SarabunPSK" w:cs="TH SarabunPSK"/>
          <w:sz w:val="10"/>
          <w:szCs w:val="10"/>
          <w:lang w:eastAsia="en-SG"/>
        </w:rPr>
      </w:pPr>
    </w:p>
    <w:p w:rsidR="001353C5" w:rsidRPr="001353C5" w:rsidRDefault="001353C5" w:rsidP="008C399D">
      <w:pPr>
        <w:numPr>
          <w:ilvl w:val="0"/>
          <w:numId w:val="3"/>
        </w:numPr>
        <w:tabs>
          <w:tab w:val="num" w:pos="-142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>ค่าน้ำมันเชื้อเพลิงและน้ำมันหล่อลื่น</w:t>
      </w:r>
      <w:r w:rsidRPr="001353C5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 xml:space="preserve"> (Fuel</w:t>
      </w:r>
      <w:r w:rsidRPr="001353C5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and Oil Cost)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เป็นการคำนวณหาอัตราการสิ้นเปลืองน้ำมันเชื้อเพลิงและน้ำมันหล่อลื่นของยานพาหนะ ณ สภาวะการขับขี่หนึ่งๆ ซึ่งอัตราการสิ้นเปลืองนี้จะต่างกันตามประเภทของยานพาหนะ โดยจะแปรผันตามความเร็วในการขับขี่ และกำลังของเครื่องยนต์ที่ต้องใช้ในการขับเคลื่อนยานพาหนะ ซึ่งยานพาหนะชนิดเดียวกันอาจจะต้องการใช้กำลังในการขับเคลื่อนต่างกัน ทั้งนี้ขึ้นอยู่กับสภาพความชัน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(%Gradient)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และความขรุขระของผิวทาง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IRI)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โดยอัตราการสิ้นเปลืองพลังงานของยานพาหนะแต่ละประเภทนี้อยู่ในรูปของ ลิตร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กิโลเมตร ซึ่งเมื่อนำไปคูณกับราคาต่อหน่วยของน้ำมันและน้ำมันหล่อลื่น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ลิตร) ก็จะสามารถคำนวณค่าน้ำมันเชื้อเพลิงและน้ำมันหล่อลื่นได้เป็นหน่วย 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./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คัน โดยสามารถสรุปสมการในการคำนวณได้ดังนี้</w:t>
      </w:r>
    </w:p>
    <w:p w:rsidR="00D77A2E" w:rsidRPr="00590542" w:rsidRDefault="00D77A2E" w:rsidP="001353C5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u w:val="single"/>
          <w:lang w:eastAsia="en-SG"/>
        </w:rPr>
      </w:pP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>ค่าน้ำมันเชื้อเพลิง (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Fuel</w:t>
      </w: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Cost)</w:t>
      </w:r>
    </w:p>
    <w:p w:rsidR="001353C5" w:rsidRPr="001353C5" w:rsidRDefault="001353C5" w:rsidP="00DD65F0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4360" w:dyaOrig="320">
          <v:shape id="_x0000_i1028" type="#_x0000_t75" style="width:3in;height:14.25pt" o:ole="">
            <v:imagedata r:id="rId11" o:title=""/>
          </v:shape>
          <o:OLEObject Type="Embed" ProgID="Equation.3" ShapeID="_x0000_i1028" DrawAspect="Content" ObjectID="_1539159699" r:id="rId12"/>
        </w:objec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FUEL_COST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ค่าน้ำมันเชื้อเพลิง (บาท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.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1353C5" w:rsidRPr="001353C5" w:rsidRDefault="00080E16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</w:t>
      </w:r>
      <w:r>
        <w:rPr>
          <w:rFonts w:ascii="TH SarabunPSK" w:hAnsi="TH SarabunPSK" w:cs="TH SarabunPSK"/>
          <w:sz w:val="32"/>
          <w:szCs w:val="32"/>
          <w:lang w:eastAsia="en-SG"/>
        </w:rPr>
        <w:t>SFC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อัตราการบริโภคน้ำมันเชื้อเพลิง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.)</w:t>
      </w:r>
    </w:p>
    <w:p w:rsid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  </w:t>
      </w:r>
      <w:r w:rsidR="00080E16">
        <w:rPr>
          <w:rFonts w:ascii="TH SarabunPSK" w:hAnsi="TH SarabunPSK" w:cs="TH SarabunPSK"/>
          <w:sz w:val="32"/>
          <w:szCs w:val="32"/>
          <w:lang w:eastAsia="en-SG"/>
        </w:rPr>
        <w:t>FUEL_UNITCOST</w:t>
      </w:r>
      <w:r w:rsidR="00080E16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ราคาน้ำมัน (บาท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590542" w:rsidRDefault="00590542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590542" w:rsidRDefault="00590542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D65F0" w:rsidRPr="00590542" w:rsidRDefault="00DD65F0" w:rsidP="001353C5">
      <w:pPr>
        <w:spacing w:line="276" w:lineRule="auto"/>
        <w:jc w:val="thaiDistribute"/>
        <w:rPr>
          <w:rFonts w:ascii="TH SarabunPSK" w:hAnsi="TH SarabunPSK" w:cs="TH SarabunPSK"/>
          <w:sz w:val="2"/>
          <w:szCs w:val="2"/>
          <w:lang w:eastAsia="en-SG"/>
        </w:rPr>
      </w:pPr>
    </w:p>
    <w:p w:rsidR="001353C5" w:rsidRPr="001353C5" w:rsidRDefault="001353C5" w:rsidP="00DD65F0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1380" w:dyaOrig="680">
          <v:shape id="_x0000_i1029" type="#_x0000_t75" style="width:1in;height:36pt" o:ole="">
            <v:imagedata r:id="rId13" o:title=""/>
          </v:shape>
          <o:OLEObject Type="Embed" ProgID="Equation.3" ShapeID="_x0000_i1029" DrawAspect="Content" ObjectID="_1539159700" r:id="rId14"/>
        </w:objec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IFC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1B077D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อัตราการบริโภคน้ำมันเชื้อเพลิง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มิลลิลิตร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Default="00080E16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Speed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1B077D">
        <w:rPr>
          <w:rFonts w:ascii="TH SarabunPSK" w:hAnsi="TH SarabunPSK" w:cs="TH SarabunPSK"/>
          <w:sz w:val="32"/>
          <w:szCs w:val="32"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อัตราความเร็ว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(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DD65F0" w:rsidRPr="00706775" w:rsidRDefault="00DD65F0" w:rsidP="001353C5">
      <w:pPr>
        <w:spacing w:line="276" w:lineRule="auto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1353C5" w:rsidRPr="001353C5" w:rsidRDefault="001353C5" w:rsidP="00DD65F0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5360" w:dyaOrig="320">
          <v:shape id="_x0000_i1030" type="#_x0000_t75" style="width:266.25pt;height:14.25pt" o:ole="">
            <v:imagedata r:id="rId15" o:title=""/>
          </v:shape>
          <o:OLEObject Type="Embed" ProgID="Equation.3" ShapeID="_x0000_i1030" DrawAspect="Content" ObjectID="_1539159701" r:id="rId16"/>
        </w:objec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IDLE_FUEL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อัตราการสูญเสียเชื้อเพลิงขั้นต่ำกรณีที่ไม่ได้ขับเคลื่อน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มิลลิลิตร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ZETA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= fuel-to-power efficiency factor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มิลลิลิตร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PTOT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กำลังรวมทั้งหมดที่ต้องในการขับเคลื่อน (กิโลวัตต์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Default="001353C5" w:rsidP="00C73C1B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dFUEL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สัดส่วนการเพิ่มขึ้นในการบริโภคน้ำมันเมื่อการจราจรอยู่ในสภาวะแออัด</w:t>
      </w:r>
    </w:p>
    <w:p w:rsidR="00DD65F0" w:rsidRPr="001B077D" w:rsidRDefault="00DD65F0" w:rsidP="001353C5">
      <w:pPr>
        <w:spacing w:line="276" w:lineRule="auto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1353C5" w:rsidRDefault="001353C5" w:rsidP="00E715FA">
      <w:pPr>
        <w:spacing w:line="276" w:lineRule="auto"/>
        <w:jc w:val="center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520" w:dyaOrig="620">
          <v:shape id="_x0000_i1031" type="#_x0000_t75" style="width:324.75pt;height:28.5pt" o:ole="">
            <v:imagedata r:id="rId17" o:title=""/>
          </v:shape>
          <o:OLEObject Type="Embed" ProgID="Equation.3" ShapeID="_x0000_i1031" DrawAspect="Content" ObjectID="_1539159702" r:id="rId18"/>
        </w:object>
      </w:r>
    </w:p>
    <w:p w:rsidR="00E715FA" w:rsidRPr="00706775" w:rsidRDefault="00E715FA" w:rsidP="00E715FA">
      <w:pPr>
        <w:spacing w:line="276" w:lineRule="auto"/>
        <w:jc w:val="center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ZETAB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= base fuel-to-power efficiency factor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มิลลิลิตร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080E16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  <w:t>EHP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70677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ค่าคงที่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decrease in engine efficiency at high power</w:t>
      </w:r>
    </w:p>
    <w:p w:rsidR="001353C5" w:rsidRPr="001353C5" w:rsidRDefault="00706775" w:rsidP="00706775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PRAT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กำลังสูงสุดของเครื่องยนต์ (กิโลวัตต์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706775" w:rsidP="00706775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PCTPENG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เปอร์เซ็นต์ของกำลังเครื่องยนต์ในการขับเคลื่อน</w:t>
      </w:r>
    </w:p>
    <w:p w:rsidR="001353C5" w:rsidRPr="001353C5" w:rsidRDefault="001353C5" w:rsidP="00706775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PENGACCS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=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กำลังเครื่องยนต์ในการขับเคลื่อน (กิโลวัตต์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DD65F0" w:rsidRPr="0072258E" w:rsidRDefault="00DD65F0" w:rsidP="001353C5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u w:val="single"/>
          <w:lang w:eastAsia="en-SG"/>
        </w:rPr>
      </w:pP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>ค่าน้ำมันหล่อลื่น (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Oil</w:t>
      </w: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Cost)</w:t>
      </w:r>
    </w:p>
    <w:p w:rsidR="001353C5" w:rsidRPr="001353C5" w:rsidRDefault="001353C5" w:rsidP="00DD65F0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3800" w:dyaOrig="320">
          <v:shape id="_x0000_i1032" type="#_x0000_t75" style="width:188.25pt;height:14.25pt" o:ole="">
            <v:imagedata r:id="rId19" o:title=""/>
          </v:shape>
          <o:OLEObject Type="Embed" ProgID="Equation.3" ShapeID="_x0000_i1032" DrawAspect="Content" ObjectID="_1539159703" r:id="rId20"/>
        </w:objec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โดยที่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OIL_COST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ค่าน้ำมันหล่อลื่น (บาท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.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OIL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80E16">
        <w:rPr>
          <w:rFonts w:ascii="TH SarabunPSK" w:hAnsi="TH SarabunPSK" w:cs="TH SarabunPSK"/>
          <w:sz w:val="32"/>
          <w:szCs w:val="32"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อัตราการบริโภคน้ำมันหล่อลื่น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.)</w:t>
      </w:r>
    </w:p>
    <w:p w:rsidR="00DD65F0" w:rsidRPr="001353C5" w:rsidRDefault="001353C5" w:rsidP="00D77A2E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OIL_UNITCOST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080E16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ราคาน้ำมันหล่อลื่น (บาท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DD65F0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3460" w:dyaOrig="279">
          <v:shape id="_x0000_i1033" type="#_x0000_t75" style="width:172.5pt;height:14.25pt" o:ole="">
            <v:imagedata r:id="rId21" o:title=""/>
          </v:shape>
          <o:OLEObject Type="Embed" ProgID="Equation.3" ShapeID="_x0000_i1033" DrawAspect="Content" ObjectID="_1539159704" r:id="rId22"/>
        </w:objec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 OILCONT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080E16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อัตราการสิ้นเปลืองเมื่อมีการปนเปื้อนในการใช้งาน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.)</w:t>
      </w:r>
    </w:p>
    <w:p w:rsidR="001353C5" w:rsidRPr="001353C5" w:rsidRDefault="001353C5" w:rsidP="00C73C1B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OILPER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สัมประสิทธิ์การสิ้นเปลืองขณะการใช้งาน</w:t>
      </w:r>
    </w:p>
    <w:p w:rsidR="001353C5" w:rsidRDefault="001353C5" w:rsidP="00C73C1B">
      <w:pPr>
        <w:spacing w:line="276" w:lineRule="auto"/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SFC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อัตราการบริโภคน้ำมันเชื้อเพลิง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.)</w:t>
      </w:r>
    </w:p>
    <w:p w:rsidR="00DD65F0" w:rsidRPr="001353C5" w:rsidRDefault="00DD65F0" w:rsidP="00E715FA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1353C5" w:rsidRPr="00706775" w:rsidRDefault="001353C5" w:rsidP="008C399D">
      <w:pPr>
        <w:numPr>
          <w:ilvl w:val="0"/>
          <w:numId w:val="3"/>
        </w:numPr>
        <w:spacing w:line="276" w:lineRule="auto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706775">
        <w:rPr>
          <w:rFonts w:ascii="TH SarabunPSK" w:hAnsi="TH SarabunPSK" w:cs="TH SarabunPSK" w:hint="cs"/>
          <w:b/>
          <w:bCs/>
          <w:i/>
          <w:iCs/>
          <w:spacing w:val="-6"/>
          <w:sz w:val="32"/>
          <w:szCs w:val="32"/>
          <w:cs/>
          <w:lang w:eastAsia="en-SG"/>
        </w:rPr>
        <w:lastRenderedPageBreak/>
        <w:t xml:space="preserve">ค่ายาง </w:t>
      </w:r>
      <w:r w:rsidRPr="00706775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lang w:eastAsia="en-SG"/>
        </w:rPr>
        <w:t>(</w:t>
      </w:r>
      <w:smartTag w:uri="urn:schemas-microsoft-com:office:smarttags" w:element="place">
        <w:smartTag w:uri="urn:schemas-microsoft-com:office:smarttags" w:element="City">
          <w:r w:rsidRPr="00706775">
            <w:rPr>
              <w:rFonts w:ascii="TH SarabunPSK" w:hAnsi="TH SarabunPSK" w:cs="TH SarabunPSK"/>
              <w:b/>
              <w:bCs/>
              <w:i/>
              <w:iCs/>
              <w:spacing w:val="-6"/>
              <w:sz w:val="32"/>
              <w:szCs w:val="32"/>
              <w:lang w:eastAsia="en-SG"/>
            </w:rPr>
            <w:t>Tyre</w:t>
          </w:r>
        </w:smartTag>
      </w:smartTag>
      <w:r w:rsidRPr="00706775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lang w:eastAsia="en-SG"/>
        </w:rPr>
        <w:t xml:space="preserve"> Cost)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 เป็นการคำนวณหาอัตราการสึกหรอของยาง ซึ่งแนวทางการพิจารณาเริ่มจากการคำนวณพลังงานที่เกิดขึ้นตามทิศทางเส้นรอบวงของล้อ 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(Tangential Energy, TE) 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หน่วย 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>J-m.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โดยที่ค่าพลังงานนี้ขึ้นอยู่กับผลรวมของกำลังที่ใช้ในการขับเคลื่อน จากนั้นนำค่า 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TE 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ที่ได้ไปคำนวณหาอัตราการสึกหรอของยาง (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Rate of Tread Wear) 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ซึ่งอยู่ในรูปของ ลบ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>.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ม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>./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กม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>.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 การคำนวณอัตราการสึกหรอของยางจะพิจารณาเทียบเป็นร้อยละของปริมาตรยางเส้นใหม่ต่อความยาวกิโลเมตร  เมื่อนำสัดส่วนปริมาตรยางที่สึกหรอไปคูณกับปริมาตรยางเส้นใหม่ ก็สามารถที่จะคำนวณเป็นราคาค่ายาง</w:t>
      </w:r>
      <w:r w:rsidR="0072258E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br/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ที่สึกหรอได้ในรูปของ บาท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>/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กม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. 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โดยสามารถสรุปสมการในการคำนวณได้ดังนี้</w:t>
      </w:r>
    </w:p>
    <w:p w:rsidR="001353C5" w:rsidRDefault="001353C5" w:rsidP="006A1109">
      <w:pPr>
        <w:spacing w:line="276" w:lineRule="auto"/>
        <w:jc w:val="center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720" w:dyaOrig="320">
          <v:shape id="_x0000_i1034" type="#_x0000_t75" style="width:338.25pt;height:14.25pt" o:ole="">
            <v:imagedata r:id="rId23" o:title=""/>
          </v:shape>
          <o:OLEObject Type="Embed" ProgID="Equation.3" ShapeID="_x0000_i1034" DrawAspect="Content" ObjectID="_1539159705" r:id="rId24"/>
        </w:object>
      </w:r>
    </w:p>
    <w:p w:rsidR="00706775" w:rsidRPr="00706775" w:rsidRDefault="00706775" w:rsidP="006A1109">
      <w:pPr>
        <w:spacing w:line="276" w:lineRule="auto"/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TYRE_COST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ค่ายาง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.)</w:t>
      </w:r>
    </w:p>
    <w:p w:rsidR="001353C5" w:rsidRPr="001353C5" w:rsidRDefault="001353C5" w:rsidP="006A1109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NUM_WHEEL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จำนวนล้อ</w:t>
      </w:r>
    </w:p>
    <w:p w:rsidR="001353C5" w:rsidRPr="001353C5" w:rsidRDefault="001353C5" w:rsidP="006A1109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EQNT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80E16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อัตราการสิ้นเปลืองยาง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(%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ของยางเส้นใหม่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.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C73C1B" w:rsidRDefault="001353C5" w:rsidP="00E715FA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NEWTYRE_UNITCOST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ราคายางเส้นใหม่ (บาท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E715FA" w:rsidRPr="0072258E" w:rsidRDefault="00E715FA" w:rsidP="00E715FA">
      <w:pPr>
        <w:spacing w:line="276" w:lineRule="auto"/>
        <w:ind w:firstLine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1353C5" w:rsidRPr="006A1109" w:rsidRDefault="001353C5" w:rsidP="008C399D">
      <w:pPr>
        <w:pStyle w:val="ListParagraph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A1109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 xml:space="preserve">ค่าบำรุงรักษาและค่าซ่อม </w:t>
      </w:r>
      <w:r w:rsidRPr="006A1109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(Maintenance and Repair Cost)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การคำนวณค่าบำรุงรักษาและค่าซ่อมนี้จะพิจารณาเป็นสัดส่วนเทียบจากราคาใหม่ของยานพาหนะ โดยที่ค่าบำรุงรักษาและค่าซ่อมจะแปรผันตามอายุการใช้งานของยานพาหนะ และแปรผันตามค่า </w:t>
      </w:r>
      <w:r w:rsidRPr="006A110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ผลลัพธ์ที่คำนวณได้อยู่ในรูปสัดส่วนของราคายานพาหนะใหม่ต่อกิโลเมตร เมื่อนำสัดส่วนนี้ไปคูณกับราคายานพาหนะ ก็สามารถที่จะคำนวณเป็นราคาค่าบำรุงรักษาและค่าซ่อมได้ในรูปของ บาท</w:t>
      </w:r>
      <w:r w:rsidRPr="006A1109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6A110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โดยสามารถสรุปสมการในการคำนวณได้ดังนี้</w:t>
      </w:r>
    </w:p>
    <w:p w:rsidR="001353C5" w:rsidRPr="001353C5" w:rsidRDefault="001353C5" w:rsidP="006A1109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979" w:dyaOrig="320">
          <v:shape id="_x0000_i1035" type="#_x0000_t75" style="width:345.75pt;height:14.25pt" o:ole="">
            <v:imagedata r:id="rId25" o:title=""/>
          </v:shape>
          <o:OLEObject Type="Embed" ProgID="Equation.3" ShapeID="_x0000_i1035" DrawAspect="Content" ObjectID="_1539159706" r:id="rId26"/>
        </w:objec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M&amp;R_COST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ค่า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บำรุงรักษาและค่าซ่อม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.)</w:t>
      </w:r>
    </w:p>
    <w:p w:rsidR="001353C5" w:rsidRPr="00C73C1B" w:rsidRDefault="001353C5" w:rsidP="00C73C1B">
      <w:pPr>
        <w:spacing w:line="276" w:lineRule="auto"/>
        <w:ind w:left="2880" w:hanging="216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80E16">
        <w:rPr>
          <w:rFonts w:ascii="TH SarabunPSK" w:hAnsi="TH SarabunPSK" w:cs="TH SarabunPSK"/>
          <w:spacing w:val="-18"/>
          <w:sz w:val="32"/>
          <w:szCs w:val="32"/>
          <w:lang w:eastAsia="en-SG"/>
        </w:rPr>
        <w:t>PC</w:t>
      </w:r>
      <w:r w:rsidRPr="00080E16">
        <w:rPr>
          <w:rFonts w:ascii="TH SarabunPSK" w:hAnsi="TH SarabunPSK" w:cs="TH SarabunPSK"/>
          <w:spacing w:val="-18"/>
          <w:sz w:val="32"/>
          <w:szCs w:val="32"/>
          <w:lang w:eastAsia="en-SG"/>
        </w:rPr>
        <w:tab/>
      </w:r>
      <w:r w:rsidRPr="00C73C1B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C73C1B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ค่าอะไหล่ คิดเป</w:t>
      </w:r>
      <w:r w:rsidR="006A1109" w:rsidRPr="00C73C1B">
        <w:rPr>
          <w:rFonts w:ascii="TH SarabunPSK" w:hAnsi="TH SarabunPSK" w:cs="TH SarabunPSK" w:hint="cs"/>
          <w:sz w:val="32"/>
          <w:szCs w:val="32"/>
          <w:cs/>
          <w:lang w:eastAsia="en-SG"/>
        </w:rPr>
        <w:t>็นสัดส่วนเทียบกับราคาใหม่ของ</w:t>
      </w:r>
      <w:r w:rsidRP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ยานพาหนะ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Pr="00C73C1B">
        <w:rPr>
          <w:rFonts w:ascii="TH SarabunPSK" w:hAnsi="TH SarabunPSK" w:cs="TH SarabunPSK" w:hint="cs"/>
          <w:sz w:val="32"/>
          <w:szCs w:val="32"/>
          <w:cs/>
          <w:lang w:eastAsia="en-SG"/>
        </w:rPr>
        <w:t>(</w:t>
      </w:r>
      <w:r w:rsidRPr="00C73C1B">
        <w:rPr>
          <w:rFonts w:ascii="TH SarabunPSK" w:hAnsi="TH SarabunPSK" w:cs="TH SarabunPSK"/>
          <w:sz w:val="32"/>
          <w:szCs w:val="32"/>
          <w:lang w:eastAsia="en-SG"/>
        </w:rPr>
        <w:t>%</w:t>
      </w:r>
      <w:r w:rsidRPr="00C73C1B">
        <w:rPr>
          <w:rFonts w:ascii="TH SarabunPSK" w:hAnsi="TH SarabunPSK" w:cs="TH SarabunPSK" w:hint="cs"/>
          <w:sz w:val="32"/>
          <w:szCs w:val="32"/>
          <w:cs/>
          <w:lang w:eastAsia="en-SG"/>
        </w:rPr>
        <w:t>ราคายานพาหนะ</w:t>
      </w:r>
      <w:r w:rsidRPr="00C73C1B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C73C1B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C73C1B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6A1109" w:rsidP="006A1109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LH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144E6D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จำนวนชั่วโมงในการซ่อมบำรุง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(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กิโลเมตร)</w:t>
      </w:r>
    </w:p>
    <w:p w:rsidR="001353C5" w:rsidRPr="001353C5" w:rsidRDefault="001353C5" w:rsidP="006A1109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NEWVEH_UNITCOST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ราคายานพาหนะใหม่ (บาท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6A1109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LH_UNITCOST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อัตราค่าแรงในการซ่อม (บาท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6A1109" w:rsidRPr="00144E6D" w:rsidRDefault="006A1109" w:rsidP="001353C5">
      <w:pPr>
        <w:spacing w:line="276" w:lineRule="auto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1353C5" w:rsidRDefault="001353C5" w:rsidP="006A1109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สำหรับการคำนวณค่าแรงซ่อม ทางที่ปรึกษาได้หารือร่วมกับคณะทำงานโดยประมาณการจากค่าแรงขั้นต่ำของช่างยนต์ประมาณ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350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บาทต่อวัน ชั่วโมงการทำงาน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ชั่วโมงต่อวัน จะได้ค่าแรงต่อชั่วโมงเท่ากับ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350/8 = 43.75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บาทต่อชั่วโมง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โดยจะใช้ค่านี้ในการวิเคราะห์หาค่าใช้จ่ายของผู้ใช้ทาง ซึ่งในส่วนของโปรแกรมการวิเคราะห์นั้นได้ออกแบบให้ผู้ใช้ในระดับส่วนกลางสามารถกรอกเพื่อปรับแก้ได้</w:t>
      </w:r>
    </w:p>
    <w:p w:rsidR="006A1109" w:rsidRPr="00C73C1B" w:rsidRDefault="006A1109" w:rsidP="006A1109">
      <w:pPr>
        <w:spacing w:line="276" w:lineRule="auto"/>
        <w:ind w:firstLine="720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1353C5" w:rsidRPr="006A1109" w:rsidRDefault="001353C5" w:rsidP="008C399D">
      <w:pPr>
        <w:pStyle w:val="ListParagraph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A1109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 xml:space="preserve">ค่าเสื่อมราคา </w:t>
      </w:r>
      <w:r w:rsidRPr="006A1109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(Depreciation Cost)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การคำนวณค่าเสื่อมราคานี้จะพิจารณาเป็นสัดส่วนเทียบจากราคาใหม่ของยานพาหนะ ซึ่งค่าเสื่อมราคานี้จะขึ้นอยู่กับค่า </w:t>
      </w:r>
      <w:r w:rsidRPr="006A110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เนื่องจากค่า </w:t>
      </w:r>
      <w:r w:rsidRPr="006A110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ส่งผลให้อายุในการใช้งานของยานพาหนะลดลง จึงทำให้ค่าเสื่อมต่ออายุการใช้งานมีค่ามากขึ้น เมื่อนำสัดส่วนนี้ไปคูณกับราคายานพาหนะ ก็สามารถที่จะคำนวณเป็นราคาค่าเสื่อมได้ในรูปของ บาท</w:t>
      </w:r>
      <w:r w:rsidRPr="006A1109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6A110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โดยสามารถสรุปสมการในการคำนวณได้ดังนี้</w:t>
      </w:r>
    </w:p>
    <w:p w:rsidR="001353C5" w:rsidRPr="001353C5" w:rsidRDefault="001353C5" w:rsidP="000E471D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940" w:dyaOrig="1040">
          <v:shape id="_x0000_i1036" type="#_x0000_t75" style="width:345.75pt;height:50.25pt" o:ole="">
            <v:imagedata r:id="rId27" o:title=""/>
          </v:shape>
          <o:OLEObject Type="Embed" ProgID="Equation.3" ShapeID="_x0000_i1036" DrawAspect="Content" ObjectID="_1539159707" r:id="rId28"/>
        </w:objec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DEP_COST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72258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ค่าเสื่อมราคา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0E471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NVPLT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144E6D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72258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ราคายานพาหนะไม่รวมล้อยาง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บาท)</w:t>
      </w:r>
    </w:p>
    <w:p w:rsidR="001353C5" w:rsidRPr="001353C5" w:rsidRDefault="001353C5" w:rsidP="000E471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144E6D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72258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ดัชนีความขรุขระสากล (เมตร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1429" w:rsidRDefault="000E471D" w:rsidP="00144E6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LIFEKMO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72258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อายุการใช้งานของยานพาหนะ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706775" w:rsidRPr="00131429" w:rsidRDefault="00706775" w:rsidP="00706775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064D06" w:rsidRDefault="00064D06" w:rsidP="00144E6D">
      <w:pPr>
        <w:spacing w:line="276" w:lineRule="auto"/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2.1.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941BB7" w:rsidRPr="00941BB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กำหนดตัวแปรที่จะดำเนินการสอบเทียบในแบบจำลองการเสื่อมสภาพทาง และแบบจำลองผลกระทบจากมาตรฐานการซ่อมบำรุง </w:t>
      </w:r>
    </w:p>
    <w:p w:rsidR="00144E6D" w:rsidRPr="00144E6D" w:rsidRDefault="00144E6D" w:rsidP="00144E6D">
      <w:pPr>
        <w:spacing w:line="276" w:lineRule="auto"/>
        <w:ind w:left="709" w:hanging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D72E5A" w:rsidRDefault="00941BB7" w:rsidP="00144E6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ที่ปรึกษาจะดำเนินการ</w:t>
      </w:r>
      <w:r w:rsidRPr="00941BB7">
        <w:rPr>
          <w:rFonts w:ascii="TH SarabunPSK" w:hAnsi="TH SarabunPSK" w:cs="TH SarabunPSK"/>
          <w:sz w:val="32"/>
          <w:szCs w:val="32"/>
          <w:cs/>
          <w:lang w:eastAsia="en-SG"/>
        </w:rPr>
        <w:t>กำหนดตัวแปรที่จะดำเนินการสอบเทียบในแบบจำลองการเสื่อมสภาพทาง</w:t>
      </w:r>
      <w:r w:rsidRPr="00941BB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941BB7">
        <w:rPr>
          <w:rFonts w:ascii="TH SarabunPSK" w:hAnsi="TH SarabunPSK" w:cs="TH SarabunPSK"/>
          <w:sz w:val="32"/>
          <w:szCs w:val="32"/>
          <w:cs/>
          <w:lang w:eastAsia="en-SG"/>
        </w:rPr>
        <w:t>และแบบจำลองผลกระทบจากมาตรฐานการซ่อมบำรุง โดยคำนึงถึงลักษณะข้อมูลของกรมทางหลวงในปัจจุบัน</w:t>
      </w:r>
      <w:r w:rsidR="00015BC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โดยมีรายละเอียดดังต่อไปนี้</w:t>
      </w:r>
    </w:p>
    <w:p w:rsidR="00015BCC" w:rsidRDefault="00015BCC" w:rsidP="008C399D">
      <w:pPr>
        <w:pStyle w:val="ListParagraph"/>
        <w:numPr>
          <w:ilvl w:val="0"/>
          <w:numId w:val="4"/>
        </w:numPr>
        <w:ind w:hanging="9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แบบจำลองทำนายการเสื่อมสภาพความขรุขระผิวทาง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ลาดยาง</w:t>
      </w:r>
    </w:p>
    <w:p w:rsidR="00015BCC" w:rsidRDefault="00015BCC" w:rsidP="00121C8C">
      <w:pPr>
        <w:pStyle w:val="ListParagraph"/>
        <w:ind w:left="810" w:firstLine="63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การทำนายการเสื่อมสภาพความขรุขระผิวทางลาดยาง จะมีตัวแปรที่จำเป็นต้องมีการปรับแก้ให้สอดคล้องกับสภาพการใช้งานของกรมทางหลวง ซึ่งจะมีการปรับแก้ค่า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="005E3C4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ซึ่งในการสอบเทียบค่า </w:t>
      </w:r>
      <w:r w:rsidR="005E3C4F"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="005E3C4F">
        <w:rPr>
          <w:rFonts w:ascii="TH SarabunPSK" w:hAnsi="TH SarabunPSK" w:cs="TH SarabunPSK" w:hint="cs"/>
          <w:sz w:val="32"/>
          <w:szCs w:val="32"/>
          <w:cs/>
          <w:lang w:eastAsia="en-SG"/>
        </w:rPr>
        <w:t>จำเป็นต้องคัดเลือกสายทางของกรมทางหลวงที่มีการจัดเก็บดัชนีความขรุขระสากล (</w:t>
      </w:r>
      <w:r w:rsidR="005E3C4F">
        <w:rPr>
          <w:rFonts w:ascii="TH SarabunPSK" w:hAnsi="TH SarabunPSK" w:cs="TH SarabunPSK"/>
          <w:sz w:val="32"/>
          <w:szCs w:val="32"/>
          <w:lang w:eastAsia="en-SG"/>
        </w:rPr>
        <w:t xml:space="preserve">International Roughness Index: IRI) </w:t>
      </w:r>
      <w:r w:rsidR="00351151" w:rsidRPr="0035115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เพิ่มขึ้นตลอดทุกปีต่อเนื่องกันเป็นข้อมูลตัวอย่าง จากนั้นหาค่าความแตกต่างของ </w:t>
      </w:r>
      <w:r w:rsidR="00351151" w:rsidRPr="00351151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351151" w:rsidRPr="0035115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จากค่าจริงของแต่ละช่วงกิโลเมตร </w:t>
      </w:r>
      <w:r w:rsidR="00351151" w:rsidRPr="00351151">
        <w:rPr>
          <w:rFonts w:ascii="TH SarabunPSK" w:hAnsi="TH SarabunPSK" w:cs="TH SarabunPSK"/>
          <w:sz w:val="32"/>
          <w:szCs w:val="32"/>
          <w:lang w:eastAsia="en-SG"/>
        </w:rPr>
        <w:t xml:space="preserve">(dIRI_Actual) </w:t>
      </w:r>
      <w:r w:rsidR="00351151" w:rsidRPr="0035115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และคำนวณค่าความแตกต่างของ </w:t>
      </w:r>
      <w:r w:rsidR="00351151" w:rsidRPr="00351151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351151" w:rsidRPr="0035115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ของช่วงกิโลเมตรเดียวกันจากแบบจำลอง </w:t>
      </w:r>
      <w:r w:rsidR="00351151" w:rsidRPr="00351151">
        <w:rPr>
          <w:rFonts w:ascii="TH SarabunPSK" w:hAnsi="TH SarabunPSK" w:cs="TH SarabunPSK"/>
          <w:sz w:val="32"/>
          <w:szCs w:val="32"/>
          <w:lang w:eastAsia="en-SG"/>
        </w:rPr>
        <w:t xml:space="preserve">(dIRI_model) </w:t>
      </w:r>
      <w:r w:rsidR="00351151" w:rsidRPr="00351151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โดยอาศัยข้อมูลต่างๆ</w:t>
      </w:r>
      <w:r w:rsidR="00351151" w:rsidRPr="00351151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351151" w:rsidRPr="00351151">
        <w:rPr>
          <w:rFonts w:ascii="TH SarabunPSK" w:hAnsi="TH SarabunPSK" w:cs="TH SarabunPSK" w:hint="cs"/>
          <w:sz w:val="32"/>
          <w:szCs w:val="32"/>
          <w:cs/>
          <w:lang w:eastAsia="en-SG"/>
        </w:rPr>
        <w:t>ที่เกี่ยวข้อง</w:t>
      </w:r>
      <w:r w:rsidR="007D209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7D2099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โดยสายทางที่ใช้ในการพิจารณาจะเป็นสายทางที่ไม่มีการดำเนินงายซ่อมบำรุงประเภทอื่นๆ นอกเหนือจากการซ่อมบำรุงปกติ (</w:t>
      </w:r>
      <w:r w:rsidR="007D2099">
        <w:rPr>
          <w:rFonts w:ascii="TH SarabunPSK" w:hAnsi="TH SarabunPSK" w:cs="TH SarabunPSK"/>
          <w:sz w:val="32"/>
          <w:szCs w:val="32"/>
          <w:lang w:eastAsia="en-SG"/>
        </w:rPr>
        <w:t>Routine Maintenance</w:t>
      </w:r>
      <w:r w:rsidR="007D2099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C90441" w:rsidRDefault="00C90441" w:rsidP="00441460">
      <w:pPr>
        <w:spacing w:line="276" w:lineRule="auto"/>
        <w:ind w:firstLine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ตัวอย่างการสอบเทียบแบบจำลอง ได้แก่ การ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ปรับแก้ค่าคงที่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โดยวิธีการคัดเลือกค่า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ที่ส่งผลให้ค่า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ที่คำนวณได้จากแบบจำลองใกล้เคียงกับค่า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จริงมากที่สุด จากนั้นตรวจสอบความน่าเชื่อถือของแบบจำลองโดยหาค่าสัมประสิทธิ์สหสัมพันธ์ (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ระหว่างข้อมูลจริงที่สำรวจกับค่าดัชนีความขรุขระสากลที่ได้จากการทำนาย ซึ่งหากค่า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>
        <w:rPr>
          <w:rFonts w:ascii="TH SarabunPSK" w:hAnsi="TH SarabunPSK" w:cs="TH SarabunPSK" w:hint="cs"/>
          <w:sz w:val="32"/>
          <w:szCs w:val="32"/>
          <w:vertAlign w:val="superscript"/>
          <w:cs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ยิ่งมีค่าเข้าใกล้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แสดงว่ามีความสัมพันธ์ต่อกันสูงซึ่งการปรับแก้ค่า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Kgp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นี้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ที่ปรึกษาได้คัดเลือกสายทางที่มีประวัติการซ่อมบำรุงปกติ(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Routine Maintenance)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จำนวนตัวอย่างทั้งหมด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258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ช่วงสายทาง ในปี พ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.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ศ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. 2551 – 2553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ซึ่งเป็นข้อมูลปีล่าสุดที่ได้เก็บสำรวจจากภาคสนามก่อนเกิดอุทกภัยปี พ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.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ศ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. 2554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สำหรับวิธีการปรับแก้ค่า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="00B11030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มี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 2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ขั้นตอนหลัก ดังนี้</w:t>
      </w:r>
    </w:p>
    <w:p w:rsidR="00C90441" w:rsidRDefault="00C90441" w:rsidP="00C90441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C90441" w:rsidRPr="00801A67" w:rsidRDefault="00C90441" w:rsidP="008C399D">
      <w:pPr>
        <w:numPr>
          <w:ilvl w:val="0"/>
          <w:numId w:val="16"/>
        </w:num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lastRenderedPageBreak/>
        <w:t xml:space="preserve">การคัดเลือกค่า </w:t>
      </w:r>
      <w:r w:rsidRPr="00801A67">
        <w:rPr>
          <w:rFonts w:ascii="TH SarabunPSK" w:hAnsi="TH SarabunPSK" w:cs="TH SarabunPSK"/>
          <w:sz w:val="32"/>
          <w:szCs w:val="32"/>
          <w:u w:val="single"/>
          <w:lang w:eastAsia="en-SG"/>
        </w:rPr>
        <w:t>Kgp</w:t>
      </w:r>
      <w:r w:rsidRPr="00801A67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ที่ส่งผลให้ค่า </w:t>
      </w:r>
      <w:r w:rsidRPr="00801A67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IRI </w:t>
      </w:r>
      <w:r w:rsidRPr="00801A67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ที่คำนวณได้จากแบบจำลองใกล้เคียงกับค่า </w:t>
      </w:r>
      <w:r w:rsidRPr="00801A67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IRI </w:t>
      </w:r>
      <w:r w:rsidRPr="00801A67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จริงมากที่สุด</w:t>
      </w:r>
    </w:p>
    <w:p w:rsidR="00C90441" w:rsidRDefault="00C90441" w:rsidP="00441460">
      <w:pPr>
        <w:spacing w:line="276" w:lineRule="auto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วิธีการคัดเลือกเริ่มจากการคัดเลือกสายทางที่ค่า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เพิ่มขึ้นตลอดทุกปีต่อเนื่องกันเป็นข้อมูลตัวอย่าง จากนั้นหาค่าความแตกต่างของ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จากค่าจริงของแต่ละช่วงกิโลเมตร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(dIRI_Actual)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และคำนวณค่าความแตกต่างของ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ของช่วงกิโลเมตรเดียวกันจากแบบจำลอง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(dIRI_model)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โดยอาศัยข้อมูลต่างๆที่เกี่ยวข้อง ตามสมการที่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(1)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ซึ่งจะทำการสมมติค่า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ขึ้นมาก่อน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 หลังจากนั้นหาค่าคลาดเคลื่อนกำลังสอง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(Error Square)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ของความแตกต่างระหว่างค่าจริงและค่าจากแบบจำลอง สำหรับช่วงกิโลเมตรนั้นๆ แล้วจึงรวมค่าความคลาดเคลื่อนกำลังสอง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(Sum of Error Square)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ของทุกช่วงกิโลเมตรตัวอย่าง ทำการเปลี่ยนค่า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แล้วคำนวณซ้ำ เพื่อหาค่า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ที่ดีที่สุด ซึ่งทำให้ค่าความคลาดเคลื่อนกำลังสองโดยรวมของ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dIRI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น้อยที่สุด ซึ่งเป็นไปดัง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 Flow Chart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ใน</w:t>
      </w:r>
      <w:r w:rsidRPr="00441460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C51F3B">
        <w:rPr>
          <w:rFonts w:ascii="TH SarabunPSK" w:hAnsi="TH SarabunPSK" w:cs="TH SarabunPSK" w:hint="cs"/>
          <w:sz w:val="32"/>
          <w:szCs w:val="32"/>
          <w:cs/>
          <w:lang w:eastAsia="en-SG"/>
        </w:rPr>
        <w:t>2-3</w:t>
      </w:r>
    </w:p>
    <w:p w:rsidR="00C90441" w:rsidRPr="00441460" w:rsidRDefault="00C90441" w:rsidP="00C90441">
      <w:pPr>
        <w:ind w:left="720"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C90441" w:rsidRPr="00801A67" w:rsidRDefault="00C90441" w:rsidP="0044146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96502C0" wp14:editId="632776CF">
            <wp:extent cx="4676775" cy="5543550"/>
            <wp:effectExtent l="0" t="0" r="9525" b="0"/>
            <wp:docPr id="13" name="Picture 2" descr="calibrate Kg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librate Kg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441" w:rsidRPr="00441460" w:rsidRDefault="00C90441" w:rsidP="0044146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441460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C51F3B">
        <w:rPr>
          <w:rFonts w:ascii="TH SarabunPSK" w:hAnsi="TH SarabunPSK" w:cs="TH SarabunPSK" w:hint="cs"/>
          <w:sz w:val="32"/>
          <w:szCs w:val="32"/>
          <w:cs/>
          <w:lang w:eastAsia="en-SG"/>
        </w:rPr>
        <w:t>2-3</w:t>
      </w:r>
      <w:r w:rsidRPr="00441460">
        <w:rPr>
          <w:rFonts w:ascii="TH SarabunPSK" w:hAnsi="TH SarabunPSK" w:cs="TH SarabunPSK"/>
          <w:sz w:val="32"/>
          <w:szCs w:val="32"/>
          <w:lang w:eastAsia="en-SG"/>
        </w:rPr>
        <w:t xml:space="preserve"> Flow Chart </w:t>
      </w:r>
      <w:r w:rsidRPr="00441460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แสดงขั้นตอนการปรับแก้ค่า </w:t>
      </w:r>
      <w:r w:rsidRPr="00441460">
        <w:rPr>
          <w:rFonts w:ascii="TH SarabunPSK" w:hAnsi="TH SarabunPSK" w:cs="TH SarabunPSK"/>
          <w:sz w:val="32"/>
          <w:szCs w:val="32"/>
          <w:lang w:eastAsia="en-SG"/>
        </w:rPr>
        <w:t>Kgp</w:t>
      </w:r>
    </w:p>
    <w:p w:rsidR="00C90441" w:rsidRPr="00801A67" w:rsidRDefault="00C90441" w:rsidP="008C399D">
      <w:pPr>
        <w:numPr>
          <w:ilvl w:val="0"/>
          <w:numId w:val="16"/>
        </w:num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lastRenderedPageBreak/>
        <w:t>การทดสอบความน่าเชื่อถือของแบบจำลอง</w:t>
      </w:r>
    </w:p>
    <w:p w:rsidR="00C90441" w:rsidRPr="00801A67" w:rsidRDefault="00C90441" w:rsidP="00441460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การทดสอบความน่าเชื่อถือของแบบจำลอง สามารถทำได้โดยหาค่าสัมประสิทธิ์สหสัมพันธ์(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ระหว่างข้อมูลจริงที่สำรวจกับค่าดัชนีความขรุขระสากลที่ได้จากการทำนาย ยิ่งมีค่าเข้าใกล้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แสดงว่ามีความสัมพันธ์ต่อกันสูง โดยใช้สมการนี้ในการทดสอบความน่าเชื่อถือของแบบจำลอง</w:t>
      </w:r>
    </w:p>
    <w:p w:rsidR="00C90441" w:rsidRPr="002920E4" w:rsidRDefault="00C90441" w:rsidP="00C90441">
      <w:pPr>
        <w:jc w:val="thaiDistribute"/>
        <w:rPr>
          <w:rFonts w:ascii="TH SarabunPSK" w:hAnsi="TH SarabunPSK" w:cs="TH SarabunPSK"/>
          <w:sz w:val="14"/>
          <w:szCs w:val="14"/>
          <w:lang w:eastAsia="en-SG"/>
        </w:rPr>
      </w:pPr>
    </w:p>
    <w:p w:rsidR="00C90441" w:rsidRPr="00801A67" w:rsidRDefault="00C90441" w:rsidP="00441460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ab/>
        <w:t>= 1</w:t>
      </w:r>
      <w:r w:rsidRPr="00801A67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 –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fldChar w:fldCharType="begin"/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instrText xml:space="preserve"> QUOTE </w:instrText>
      </w:r>
      <w:r w:rsidR="002920E4">
        <w:rPr>
          <w:rFonts w:ascii="TH SarabunPSK" w:hAnsi="TH SarabunPSK" w:cs="TH SarabunPSK"/>
          <w:sz w:val="32"/>
          <w:szCs w:val="32"/>
          <w:lang w:eastAsia="en-SG"/>
        </w:rPr>
        <w:pict>
          <v:shape id="_x0000_i1037" type="#_x0000_t75" style="width:90pt;height:44.25pt" equationxml="&lt;">
            <v:imagedata r:id="rId30" o:title="" chromakey="white"/>
          </v:shape>
        </w:pic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fldChar w:fldCharType="end"/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fldChar w:fldCharType="begin"/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instrText xml:space="preserve"> QUOTE </w:instrText>
      </w:r>
      <w:r w:rsidR="002920E4">
        <w:rPr>
          <w:rFonts w:ascii="TH SarabunPSK" w:hAnsi="TH SarabunPSK" w:cs="TH SarabunPSK"/>
          <w:sz w:val="32"/>
          <w:szCs w:val="32"/>
          <w:lang w:eastAsia="en-SG"/>
        </w:rPr>
        <w:pict>
          <v:shape id="_x0000_i1038" type="#_x0000_t75" style="width:90pt;height:44.25pt" equationxml="&lt;">
            <v:imagedata r:id="rId30" o:title="" chromakey="white"/>
          </v:shape>
        </w:pic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fldChar w:fldCharType="end"/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(∑(dIRI_model</w:t>
      </w:r>
      <w:r w:rsidRPr="00801A67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>i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-dIRI_actual</w:t>
      </w:r>
      <w:r w:rsidRPr="00801A67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>i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)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/∑( dIRI_actual</w:t>
      </w:r>
      <w:r w:rsidRPr="00801A67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>i</w:t>
      </w:r>
      <w:r w:rsidRPr="00801A67">
        <w:rPr>
          <w:rFonts w:ascii="TH SarabunPSK" w:hAnsi="TH SarabunPSK" w:cs="TH SarabunPSK"/>
          <w:i/>
          <w:iCs/>
          <w:sz w:val="32"/>
          <w:szCs w:val="32"/>
          <w:lang w:eastAsia="en-SG"/>
        </w:rPr>
        <w:t>-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801A6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avg</w:t>
      </w:r>
      <w:r w:rsidRPr="00801A67">
        <w:rPr>
          <w:rFonts w:ascii="TH SarabunPSK" w:hAnsi="TH SarabunPSK" w:cs="TH SarabunPSK"/>
          <w:i/>
          <w:iCs/>
          <w:sz w:val="32"/>
          <w:szCs w:val="32"/>
          <w:lang w:eastAsia="en-SG"/>
        </w:rPr>
        <w:t>)</w:t>
      </w:r>
      <w:r w:rsidRPr="00801A67">
        <w:rPr>
          <w:rFonts w:ascii="TH SarabunPSK" w:hAnsi="TH SarabunPSK" w:cs="TH SarabunPSK"/>
          <w:i/>
          <w:iCs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C90441" w:rsidRPr="00801A67" w:rsidRDefault="00C90441" w:rsidP="00441460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ab/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ab/>
        <w:t xml:space="preserve">=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ค่าสัมประสิทธิ์สหสัมพันธ์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(Correlation Coefficient)</w:t>
      </w:r>
    </w:p>
    <w:p w:rsidR="00C90441" w:rsidRPr="00801A67" w:rsidRDefault="00C90441" w:rsidP="00441460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lang w:eastAsia="en-SG"/>
        </w:rPr>
        <w:t>dIRI_model</w:t>
      </w:r>
      <w:r w:rsidRPr="00801A67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ab/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ค่าดัชนีความขรุขระสากลที่พยากรณ์ได้โดยใช้แบบจำลองที่พัฒนาขึ้น</w:t>
      </w:r>
    </w:p>
    <w:p w:rsidR="00C90441" w:rsidRPr="00801A67" w:rsidRDefault="00C90441" w:rsidP="00441460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lang w:eastAsia="en-SG"/>
        </w:rPr>
        <w:t>dIRI_actual</w:t>
      </w:r>
      <w:r w:rsidRPr="00801A67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ab/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=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ค่าดัชนีความขรุขระสากลที่สำรวจและเก็บรวบรวมจริง</w:t>
      </w:r>
    </w:p>
    <w:p w:rsidR="00C90441" w:rsidRPr="00801A67" w:rsidRDefault="00C90441" w:rsidP="00441460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801A67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avg</w:t>
      </w:r>
      <w:r w:rsidR="00441460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ab/>
      </w:r>
      <w:r w:rsidR="00441460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ab/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ค่าเฉลี่ยความขรุขระสากลที่สำรวจและเก็บรวบรวมจริง</w:t>
      </w:r>
    </w:p>
    <w:p w:rsidR="00C90441" w:rsidRPr="002920E4" w:rsidRDefault="00C90441" w:rsidP="00C90441">
      <w:pPr>
        <w:jc w:val="thaiDistribute"/>
        <w:rPr>
          <w:rFonts w:ascii="TH SarabunPSK" w:hAnsi="TH SarabunPSK" w:cs="TH SarabunPSK"/>
          <w:sz w:val="2"/>
          <w:szCs w:val="2"/>
          <w:lang w:eastAsia="en-SG"/>
        </w:rPr>
      </w:pPr>
    </w:p>
    <w:p w:rsidR="00C90441" w:rsidRPr="00801A67" w:rsidRDefault="00C90441" w:rsidP="00441460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การหาค่าของสัมประสิทธิ์สหสัมพันธ์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(Correlation Coefficient)</w:t>
      </w:r>
      <w:r w:rsidR="00441460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ใช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</w:t>
      </w:r>
      <w:r w:rsidR="00441460">
        <w:rPr>
          <w:rFonts w:ascii="TH SarabunPSK" w:hAnsi="TH SarabunPSK" w:cs="TH SarabunPSK"/>
          <w:sz w:val="32"/>
          <w:szCs w:val="32"/>
          <w:cs/>
          <w:lang w:eastAsia="en-SG"/>
        </w:rPr>
        <w:t>สัญลักษณ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 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ค่าสัมประสิทธิ์สหสัมพันธ์จะเป็นตัวบ่งชี้ให้ทราบว่าการเปลี่ยนแปลงของค่าตัวแปรเป็นไปในทิศทางเดียวกันและความใกล้เคียงเท่าไร โดยค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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าสัมประสิทธิ์การตัดสินใจมีค่าระหว่าง 0 ถึง 1 ดัง</w:t>
      </w:r>
      <w:r w:rsidRPr="002920E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2920E4" w:rsidRPr="002920E4">
        <w:rPr>
          <w:rFonts w:ascii="TH SarabunPSK" w:hAnsi="TH SarabunPSK" w:cs="TH SarabunPSK"/>
          <w:sz w:val="32"/>
          <w:szCs w:val="32"/>
          <w:lang w:eastAsia="en-SG"/>
        </w:rPr>
        <w:t>2-4</w:t>
      </w:r>
    </w:p>
    <w:p w:rsidR="00C90441" w:rsidRPr="00801A67" w:rsidRDefault="00C90441" w:rsidP="008C399D">
      <w:pPr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ถ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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มีค่าสูง แสดงว่าการเปลี่ยนแปลงของตัวแปรเป็นไปในทิศทางเดียวกันและมีความใกล้เคียงกันมากมีความสัมพันธ์กันสูง</w:t>
      </w:r>
    </w:p>
    <w:p w:rsidR="00C90441" w:rsidRPr="00801A67" w:rsidRDefault="00C90441" w:rsidP="00441460">
      <w:pPr>
        <w:numPr>
          <w:ilvl w:val="0"/>
          <w:numId w:val="5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ถ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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มีค่าต่ำ แสดงว่าการเปลี่ยนแปลงของตัวแปรมีความใกล้เคียงกันน้อยมีความสัมพันธ์กันต่ำ</w:t>
      </w:r>
    </w:p>
    <w:p w:rsidR="00C90441" w:rsidRDefault="00C90441" w:rsidP="008C399D">
      <w:pPr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ถ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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มีค่าเป็น 0 แสดงว่าตัวแปรไม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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มีความสัมพันธ์ต่อ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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กัน</w:t>
      </w:r>
    </w:p>
    <w:p w:rsidR="002920E4" w:rsidRPr="002920E4" w:rsidRDefault="002920E4" w:rsidP="002920E4">
      <w:pPr>
        <w:ind w:left="1080"/>
        <w:jc w:val="thaiDistribute"/>
        <w:rPr>
          <w:rFonts w:ascii="TH SarabunPSK" w:hAnsi="TH SarabunPSK" w:cs="TH SarabunPSK"/>
          <w:sz w:val="4"/>
          <w:szCs w:val="4"/>
          <w:lang w:eastAsia="en-SG"/>
        </w:rPr>
      </w:pPr>
    </w:p>
    <w:p w:rsidR="00B11030" w:rsidRPr="002920E4" w:rsidRDefault="00B11030" w:rsidP="00C90441">
      <w:pPr>
        <w:jc w:val="thaiDistribute"/>
        <w:rPr>
          <w:rFonts w:ascii="TH SarabunPSK" w:hAnsi="TH SarabunPSK" w:cs="TH SarabunPSK"/>
          <w:sz w:val="6"/>
          <w:szCs w:val="6"/>
          <w:lang w:eastAsia="en-SG"/>
        </w:rPr>
      </w:pPr>
    </w:p>
    <w:p w:rsidR="00C90441" w:rsidRPr="002920E4" w:rsidRDefault="00C90441" w:rsidP="002920E4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การวิเคราะห์แบบจำลองที่พัฒนาว่ามีความถูกต้องมากน้อยเพียงใด สามารถดูได้จากค่าสัมประสิทธิ์สหสัมพันธ์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(R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)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แบบจำลองยิ่งที่มีค่า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ใกล้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แสดงว่าผลที่ได้จากการทำนายด้วยแบบจำลองกับสภาพหน้างานจริงมีความสัมพันธ์ต่อกันมาก สามารถพยากรณ์ค่าความขรุขระสากลได้ใกล้เคียงความเป็นจริง</w:t>
      </w:r>
    </w:p>
    <w:p w:rsidR="00C90441" w:rsidRPr="00801A67" w:rsidRDefault="002920E4" w:rsidP="00C90441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9D47C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F4B61DD" wp14:editId="19F64BD5">
            <wp:extent cx="4467225" cy="1326351"/>
            <wp:effectExtent l="0" t="0" r="0" b="0"/>
            <wp:docPr id="6" name="Picture 54" descr="graphb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raphb4b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709" cy="13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441" w:rsidRPr="00801A6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E1476A0" wp14:editId="2217D449">
            <wp:extent cx="4429125" cy="1176199"/>
            <wp:effectExtent l="0" t="0" r="0" b="0"/>
            <wp:docPr id="16" name="Picture 53" descr="graph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raphb4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477" cy="11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441" w:rsidRPr="002920E4" w:rsidRDefault="00C90441" w:rsidP="00C90441">
      <w:pPr>
        <w:jc w:val="center"/>
        <w:rPr>
          <w:rFonts w:ascii="TH SarabunPSK" w:hAnsi="TH SarabunPSK" w:cs="TH SarabunPSK"/>
          <w:sz w:val="2"/>
          <w:szCs w:val="2"/>
          <w:lang w:eastAsia="en-SG"/>
        </w:rPr>
      </w:pPr>
    </w:p>
    <w:p w:rsidR="00441460" w:rsidRPr="002920E4" w:rsidRDefault="00C90441" w:rsidP="002920E4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9D47C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C51F3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2-4 </w:t>
      </w:r>
      <w:r w:rsidRPr="009D47C4">
        <w:rPr>
          <w:rFonts w:ascii="TH SarabunPSK" w:hAnsi="TH SarabunPSK" w:cs="TH SarabunPSK"/>
          <w:sz w:val="32"/>
          <w:szCs w:val="32"/>
          <w:cs/>
          <w:lang w:eastAsia="en-SG"/>
        </w:rPr>
        <w:t>การกระจายของข้อมูลที่มีค่ากลางและการกระจายเหมือนกันแต่ระดับความสัมพันธ์ต่างกัน</w:t>
      </w:r>
    </w:p>
    <w:p w:rsidR="00C90441" w:rsidRPr="00801A67" w:rsidRDefault="00C90441" w:rsidP="00441460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จากการทดลองปรับแก้ค่า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ของตัวอย่างสายทาง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 258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ช่วงสายทางที่คัดเลือกมาจากโครงข่ายทางทั้งหมดของกรมทางหลวงตามกระบวนการข้างต้น พบว่าค่า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ที่ดีที่สุด คือ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2.70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ซึ่งให้ค่าผลรวมกำลังสองของความคลาดเคลื่อนที่ต่ำที่สุด อยู่ที่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14.205792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>(ม./กม.)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C51F3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C51F3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ดังรูปที่ </w:t>
      </w:r>
      <w:r w:rsidR="00C51F3B" w:rsidRPr="00C51F3B">
        <w:rPr>
          <w:rFonts w:ascii="TH SarabunPSK" w:hAnsi="TH SarabunPSK" w:cs="TH SarabunPSK" w:hint="cs"/>
          <w:sz w:val="32"/>
          <w:szCs w:val="32"/>
          <w:cs/>
          <w:lang w:eastAsia="en-SG"/>
        </w:rPr>
        <w:t>2-5</w:t>
      </w:r>
      <w:r w:rsidR="00C51F3B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และเมื่อทดสอบความสัมพันธ์ทางสถิติ ได้นำข้อมูลค่า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จริง และ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จากแบบจำลอง มาคำนวณค่าสัมประสิทธิ์สหสัมพันธ์พบว่าค่า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801A67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 xml:space="preserve">2 </w:t>
      </w:r>
      <w:r w:rsidRPr="00801A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มีค่าเท่ากับ </w:t>
      </w:r>
      <w:r w:rsidRPr="00801A67">
        <w:rPr>
          <w:rFonts w:ascii="TH SarabunPSK" w:hAnsi="TH SarabunPSK" w:cs="TH SarabunPSK"/>
          <w:sz w:val="32"/>
          <w:szCs w:val="32"/>
          <w:lang w:eastAsia="en-SG"/>
        </w:rPr>
        <w:t>0.</w:t>
      </w:r>
      <w:r w:rsidRPr="00C51F3B">
        <w:rPr>
          <w:rFonts w:ascii="TH SarabunPSK" w:hAnsi="TH SarabunPSK" w:cs="TH SarabunPSK"/>
          <w:sz w:val="32"/>
          <w:szCs w:val="32"/>
          <w:lang w:eastAsia="en-SG"/>
        </w:rPr>
        <w:t xml:space="preserve">890 </w:t>
      </w:r>
      <w:r w:rsidRPr="00C51F3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ดังรูปที่ </w:t>
      </w:r>
      <w:r w:rsidR="00C51F3B" w:rsidRPr="00C51F3B">
        <w:rPr>
          <w:rFonts w:ascii="TH SarabunPSK" w:hAnsi="TH SarabunPSK" w:cs="TH SarabunPSK" w:hint="cs"/>
          <w:sz w:val="32"/>
          <w:szCs w:val="32"/>
          <w:cs/>
          <w:lang w:eastAsia="en-SG"/>
        </w:rPr>
        <w:t>2-6</w:t>
      </w:r>
    </w:p>
    <w:p w:rsidR="00C90441" w:rsidRPr="002920E4" w:rsidRDefault="00C90441" w:rsidP="00C90441">
      <w:pPr>
        <w:jc w:val="center"/>
        <w:rPr>
          <w:rFonts w:ascii="TH SarabunPSK" w:hAnsi="TH SarabunPSK" w:cs="TH SarabunPSK"/>
          <w:sz w:val="10"/>
          <w:szCs w:val="10"/>
          <w:lang w:eastAsia="en-SG"/>
        </w:rPr>
      </w:pPr>
      <w:r w:rsidRPr="00801A6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447215B" wp14:editId="37D7442D">
            <wp:extent cx="5486400" cy="3067664"/>
            <wp:effectExtent l="0" t="0" r="0" b="0"/>
            <wp:docPr id="27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C90441" w:rsidRPr="00C51F3B" w:rsidRDefault="00C90441" w:rsidP="00C90441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C51F3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C51F3B" w:rsidRPr="00C51F3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2-5 </w:t>
      </w:r>
      <w:r w:rsidRPr="00C51F3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ค่าผลรวมกำลังสองของความคลาดเคลื่อน เมื่อคำนวณโดยใช้ค่า </w:t>
      </w:r>
      <w:r w:rsidRPr="00C51F3B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Pr="00C51F3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</w:p>
    <w:p w:rsidR="00C90441" w:rsidRPr="002920E4" w:rsidRDefault="00C90441" w:rsidP="00C90441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C90441" w:rsidRPr="00801A67" w:rsidRDefault="00C90441" w:rsidP="00C90441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801A6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85F3AF4" wp14:editId="58657CDA">
            <wp:extent cx="5309419" cy="3362632"/>
            <wp:effectExtent l="0" t="0" r="0" b="0"/>
            <wp:docPr id="28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C90441" w:rsidRPr="00801A67" w:rsidRDefault="00C90441" w:rsidP="002920E4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C51F3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C51F3B" w:rsidRPr="00C51F3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2-6 </w:t>
      </w:r>
      <w:r w:rsidRPr="00C51F3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ความสัมพันธ์ระหว่างค่า </w:t>
      </w:r>
      <w:r w:rsidRPr="00C51F3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C51F3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จริง และ </w:t>
      </w:r>
      <w:r w:rsidRPr="00C51F3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C51F3B">
        <w:rPr>
          <w:rFonts w:ascii="TH SarabunPSK" w:hAnsi="TH SarabunPSK" w:cs="TH SarabunPSK"/>
          <w:sz w:val="32"/>
          <w:szCs w:val="32"/>
          <w:cs/>
          <w:lang w:eastAsia="en-SG"/>
        </w:rPr>
        <w:t>จากแบบจำลอง</w:t>
      </w:r>
    </w:p>
    <w:p w:rsidR="00C90441" w:rsidRPr="0032266B" w:rsidRDefault="00C90441" w:rsidP="00C90441">
      <w:pPr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32266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lastRenderedPageBreak/>
        <w:t xml:space="preserve">ตัวอย่างการคำนวนค่า </w:t>
      </w:r>
      <w:r w:rsidRPr="0032266B">
        <w:rPr>
          <w:rFonts w:ascii="TH SarabunPSK" w:hAnsi="TH SarabunPSK" w:cs="TH SarabunPSK"/>
          <w:sz w:val="32"/>
          <w:szCs w:val="32"/>
          <w:u w:val="single"/>
          <w:lang w:eastAsia="en-SG"/>
        </w:rPr>
        <w:t>IRI</w:t>
      </w:r>
    </w:p>
    <w:p w:rsidR="00C90441" w:rsidRPr="002920E4" w:rsidRDefault="00C90441" w:rsidP="00C90441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2920E4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การคำนวณค่า </w:t>
      </w:r>
      <w:r w:rsidRPr="002920E4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IRI </w:t>
      </w:r>
      <w:r w:rsidRPr="002920E4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เมื่อปรับแก้แบบจำลองโดยใช้ค่า </w:t>
      </w:r>
      <w:r w:rsidRPr="002920E4">
        <w:rPr>
          <w:rFonts w:ascii="TH SarabunPSK" w:hAnsi="TH SarabunPSK" w:cs="TH SarabunPSK"/>
          <w:spacing w:val="-4"/>
          <w:sz w:val="32"/>
          <w:szCs w:val="32"/>
          <w:lang w:eastAsia="en-SG"/>
        </w:rPr>
        <w:t>kgp</w:t>
      </w:r>
      <w:r w:rsidR="0032266B" w:rsidRPr="002920E4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</w:t>
      </w:r>
      <w:r w:rsidRPr="002920E4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เท่ากับ </w:t>
      </w:r>
      <w:r w:rsidRPr="002920E4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2.7 </w:t>
      </w:r>
      <w:r w:rsidRPr="002920E4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ดังตารางที่ </w:t>
      </w:r>
      <w:r w:rsidR="002920E4" w:rsidRPr="002920E4">
        <w:rPr>
          <w:rFonts w:ascii="TH SarabunPSK" w:hAnsi="TH SarabunPSK" w:cs="TH SarabunPSK"/>
          <w:spacing w:val="-4"/>
          <w:sz w:val="32"/>
          <w:szCs w:val="32"/>
          <w:lang w:eastAsia="en-SG"/>
        </w:rPr>
        <w:t>2-4</w:t>
      </w:r>
      <w:r w:rsidRPr="002920E4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, </w:t>
      </w:r>
      <w:r w:rsidRPr="002920E4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ตารางที่ </w:t>
      </w:r>
      <w:r w:rsidR="002920E4" w:rsidRPr="002920E4">
        <w:rPr>
          <w:rFonts w:ascii="TH SarabunPSK" w:hAnsi="TH SarabunPSK" w:cs="TH SarabunPSK"/>
          <w:spacing w:val="-4"/>
          <w:sz w:val="32"/>
          <w:szCs w:val="32"/>
          <w:lang w:eastAsia="en-SG"/>
        </w:rPr>
        <w:t>2-5</w:t>
      </w:r>
      <w:r w:rsidRPr="002920E4">
        <w:rPr>
          <w:rFonts w:ascii="TH SarabunPSK" w:hAnsi="TH SarabunPSK" w:cs="TH SarabunPSK"/>
          <w:b/>
          <w:bCs/>
          <w:spacing w:val="-4"/>
          <w:sz w:val="32"/>
          <w:szCs w:val="32"/>
          <w:cs/>
          <w:lang w:eastAsia="en-SG"/>
        </w:rPr>
        <w:t xml:space="preserve"> </w:t>
      </w:r>
      <w:r w:rsidRPr="002920E4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และรูปที่ </w:t>
      </w:r>
      <w:r w:rsidR="002920E4" w:rsidRPr="002920E4">
        <w:rPr>
          <w:rFonts w:ascii="TH SarabunPSK" w:hAnsi="TH SarabunPSK" w:cs="TH SarabunPSK"/>
          <w:spacing w:val="-4"/>
          <w:sz w:val="32"/>
          <w:szCs w:val="32"/>
          <w:lang w:eastAsia="en-SG"/>
        </w:rPr>
        <w:t>2-7</w:t>
      </w:r>
    </w:p>
    <w:p w:rsidR="00C90441" w:rsidRPr="002920E4" w:rsidRDefault="00C90441" w:rsidP="00C90441">
      <w:pPr>
        <w:jc w:val="thaiDistribute"/>
        <w:rPr>
          <w:rFonts w:ascii="TH SarabunPSK" w:hAnsi="TH SarabunPSK" w:cs="TH SarabunPSK" w:hint="cs"/>
          <w:sz w:val="16"/>
          <w:szCs w:val="16"/>
          <w:cs/>
          <w:lang w:eastAsia="en-SG"/>
        </w:rPr>
      </w:pPr>
    </w:p>
    <w:p w:rsidR="00C90441" w:rsidRPr="0032266B" w:rsidRDefault="00C90441" w:rsidP="00C90441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32266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0C584B">
        <w:rPr>
          <w:rFonts w:ascii="TH SarabunPSK" w:hAnsi="TH SarabunPSK" w:cs="TH SarabunPSK" w:hint="cs"/>
          <w:sz w:val="32"/>
          <w:szCs w:val="32"/>
          <w:cs/>
          <w:lang w:eastAsia="en-SG"/>
        </w:rPr>
        <w:t>2-4</w:t>
      </w:r>
      <w:r w:rsidRPr="0032266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การกำหนดค่าตัวแปรตั้งต้น</w:t>
      </w:r>
    </w:p>
    <w:tbl>
      <w:tblPr>
        <w:tblW w:w="9230" w:type="dxa"/>
        <w:tblInd w:w="103" w:type="dxa"/>
        <w:tblLook w:val="04A0" w:firstRow="1" w:lastRow="0" w:firstColumn="1" w:lastColumn="0" w:noHBand="0" w:noVBand="1"/>
      </w:tblPr>
      <w:tblGrid>
        <w:gridCol w:w="1100"/>
        <w:gridCol w:w="1027"/>
        <w:gridCol w:w="1198"/>
        <w:gridCol w:w="838"/>
        <w:gridCol w:w="1518"/>
        <w:gridCol w:w="566"/>
        <w:gridCol w:w="822"/>
        <w:gridCol w:w="667"/>
        <w:gridCol w:w="725"/>
        <w:gridCol w:w="769"/>
      </w:tblGrid>
      <w:tr w:rsidR="00C90441" w:rsidRPr="00435286" w:rsidTr="00BD7263">
        <w:trPr>
          <w:trHeight w:val="661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EECE1" w:themeFill="background2"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dIRI=</w:t>
            </w:r>
          </w:p>
        </w:tc>
        <w:tc>
          <w:tcPr>
            <w:tcW w:w="81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Kgp*(a0*Exp(Kgm*m*AGE3)*[(1 + SNC*a1)]</w:t>
            </w:r>
            <w:r w:rsidRPr="00435286">
              <w:rPr>
                <w:rFonts w:ascii="TH SarabunPSK" w:hAnsi="TH SarabunPSK" w:cs="TH SarabunPSK"/>
                <w:b/>
                <w:bCs/>
                <w:vertAlign w:val="superscript"/>
                <w:lang w:eastAsia="en-SG"/>
              </w:rPr>
              <w:t>-5</w:t>
            </w: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 xml:space="preserve"> *YE4 + a2*AGE3) + (Kgm*m*RIa)</w:t>
            </w:r>
          </w:p>
        </w:tc>
      </w:tr>
      <w:tr w:rsidR="00C90441" w:rsidRPr="00435286" w:rsidTr="00066F72">
        <w:trPr>
          <w:trHeight w:val="495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Road ID =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03470102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Km. Start =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21+000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IRI =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2.72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SNC =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6.38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a1 =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0.755</w:t>
            </w:r>
          </w:p>
        </w:tc>
      </w:tr>
      <w:tr w:rsidR="00C90441" w:rsidRPr="00435286" w:rsidTr="00066F72">
        <w:trPr>
          <w:trHeight w:val="495"/>
        </w:trPr>
        <w:tc>
          <w:tcPr>
            <w:tcW w:w="11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Route =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0347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Km. End =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22+000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lane factor =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1.0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Kgm =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1.0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a2 =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0.0121</w:t>
            </w:r>
          </w:p>
        </w:tc>
      </w:tr>
      <w:tr w:rsidR="00C90441" w:rsidRPr="00435286" w:rsidTr="00066F72">
        <w:trPr>
          <w:trHeight w:val="495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Section =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0102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AGE3 =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Truck Factor =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1.5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a0 =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134.0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M =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0.025</w:t>
            </w:r>
          </w:p>
        </w:tc>
      </w:tr>
    </w:tbl>
    <w:p w:rsidR="00C90441" w:rsidRPr="00801A67" w:rsidRDefault="00C90441" w:rsidP="00C90441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C90441" w:rsidRPr="0032266B" w:rsidRDefault="00C90441" w:rsidP="00C90441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32266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0C584B">
        <w:rPr>
          <w:rFonts w:ascii="TH SarabunPSK" w:hAnsi="TH SarabunPSK" w:cs="TH SarabunPSK" w:hint="cs"/>
          <w:sz w:val="32"/>
          <w:szCs w:val="32"/>
          <w:cs/>
          <w:lang w:eastAsia="en-SG"/>
        </w:rPr>
        <w:t>2-5</w:t>
      </w:r>
      <w:r w:rsidRPr="0032266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 </w:t>
      </w:r>
      <w:r w:rsidRPr="0032266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32266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เมื่อมีปริมาณจราจร </w:t>
      </w:r>
      <w:r w:rsidRPr="0032266B">
        <w:rPr>
          <w:rFonts w:ascii="TH SarabunPSK" w:hAnsi="TH SarabunPSK" w:cs="TH SarabunPSK"/>
          <w:sz w:val="32"/>
          <w:szCs w:val="32"/>
          <w:lang w:eastAsia="en-SG"/>
        </w:rPr>
        <w:t xml:space="preserve">AADT </w:t>
      </w:r>
      <w:r w:rsidRPr="0032266B">
        <w:rPr>
          <w:rFonts w:ascii="TH SarabunPSK" w:hAnsi="TH SarabunPSK" w:cs="TH SarabunPSK"/>
          <w:sz w:val="32"/>
          <w:szCs w:val="32"/>
          <w:cs/>
          <w:lang w:eastAsia="en-SG"/>
        </w:rPr>
        <w:t>แตกต่างกัน (สมมติสัดส่วนของรถบรรทุกหนัก 40%)</w:t>
      </w:r>
    </w:p>
    <w:tbl>
      <w:tblPr>
        <w:tblW w:w="9233" w:type="dxa"/>
        <w:tblInd w:w="103" w:type="dxa"/>
        <w:tblLook w:val="04A0" w:firstRow="1" w:lastRow="0" w:firstColumn="1" w:lastColumn="0" w:noHBand="0" w:noVBand="1"/>
      </w:tblPr>
      <w:tblGrid>
        <w:gridCol w:w="1044"/>
        <w:gridCol w:w="699"/>
        <w:gridCol w:w="806"/>
        <w:gridCol w:w="806"/>
        <w:gridCol w:w="806"/>
        <w:gridCol w:w="806"/>
        <w:gridCol w:w="806"/>
        <w:gridCol w:w="806"/>
        <w:gridCol w:w="806"/>
        <w:gridCol w:w="931"/>
        <w:gridCol w:w="917"/>
      </w:tblGrid>
      <w:tr w:rsidR="00C90441" w:rsidRPr="00435286" w:rsidTr="00066F72">
        <w:trPr>
          <w:trHeight w:val="506"/>
          <w:tblHeader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Kgp=2.70</w:t>
            </w:r>
          </w:p>
        </w:tc>
        <w:tc>
          <w:tcPr>
            <w:tcW w:w="818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ค่า</w:t>
            </w: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 xml:space="preserve"> IRI </w:t>
            </w:r>
            <w:r w:rsidRPr="0043528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เมื่อมีปริมาณจราจร </w:t>
            </w: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 xml:space="preserve">AADT </w:t>
            </w:r>
            <w:r w:rsidRPr="0043528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แตกต่างกัน (สมมติสัดส่วนของรถบรรทุกหนัก </w:t>
            </w: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40%)</w:t>
            </w:r>
          </w:p>
        </w:tc>
      </w:tr>
      <w:tr w:rsidR="00C90441" w:rsidRPr="00435286" w:rsidTr="00066F72">
        <w:trPr>
          <w:trHeight w:val="506"/>
          <w:tblHeader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ปีที่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5,000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10,000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15,000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20,000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25,000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30,000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40,000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50,000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75,000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35286">
              <w:rPr>
                <w:rFonts w:ascii="TH SarabunPSK" w:hAnsi="TH SarabunPSK" w:cs="TH SarabunPSK"/>
                <w:b/>
                <w:bCs/>
                <w:lang w:eastAsia="en-SG"/>
              </w:rPr>
              <w:t>100,000</w:t>
            </w:r>
          </w:p>
        </w:tc>
      </w:tr>
      <w:tr w:rsidR="00C90441" w:rsidRPr="00435286" w:rsidTr="00066F72">
        <w:trPr>
          <w:trHeight w:val="506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cs/>
                <w:lang w:eastAsia="en-SG"/>
              </w:rPr>
              <w:t>เริ่มต้น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2.720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2.720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2.720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2.720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2.720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2.720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2.720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2.720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2.720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2.720</w:t>
            </w:r>
          </w:p>
        </w:tc>
      </w:tr>
      <w:tr w:rsidR="00C90441" w:rsidRPr="00435286" w:rsidTr="00066F72">
        <w:trPr>
          <w:trHeight w:val="506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2.952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2.984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3.017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3.050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3.083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3.116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3.182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3.247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3.412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3.576</w:t>
            </w:r>
          </w:p>
        </w:tc>
      </w:tr>
      <w:tr w:rsidR="00C90441" w:rsidRPr="00435286" w:rsidTr="00066F72">
        <w:trPr>
          <w:trHeight w:val="506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3.222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3.256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3.357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3.425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3.492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3.559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3.694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3.829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4.166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4.503</w:t>
            </w:r>
          </w:p>
        </w:tc>
      </w:tr>
      <w:tr w:rsidR="00C90441" w:rsidRPr="00435286" w:rsidTr="00066F72">
        <w:trPr>
          <w:trHeight w:val="506"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3.534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3.568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3.741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3.844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3.948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4.052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4.259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4.466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4.984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5.503</w:t>
            </w:r>
          </w:p>
        </w:tc>
      </w:tr>
      <w:tr w:rsidR="00C90441" w:rsidRPr="00435286" w:rsidTr="00066F72">
        <w:trPr>
          <w:trHeight w:val="506"/>
          <w:tblHeader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3.886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3.921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4.169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4.311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4.453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4.594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4.878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5.161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5.869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6.578</w:t>
            </w:r>
          </w:p>
        </w:tc>
      </w:tr>
      <w:tr w:rsidR="00C90441" w:rsidRPr="00435286" w:rsidTr="00066F72">
        <w:trPr>
          <w:trHeight w:val="506"/>
          <w:tblHeader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4.281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4.317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4.644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4.825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5.007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5.188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5.552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5.915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6.822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7.730</w:t>
            </w:r>
          </w:p>
        </w:tc>
      </w:tr>
      <w:tr w:rsidR="00C90441" w:rsidRPr="00435286" w:rsidTr="00066F72">
        <w:trPr>
          <w:trHeight w:val="506"/>
          <w:tblHeader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4.719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4.756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5.166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5.389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5.612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5.836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6.282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6.729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7.846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8.962</w:t>
            </w:r>
          </w:p>
        </w:tc>
      </w:tr>
      <w:tr w:rsidR="00C90441" w:rsidRPr="00435286" w:rsidTr="00066F72">
        <w:trPr>
          <w:trHeight w:val="506"/>
          <w:tblHeader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5.202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5.240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5.736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6.003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6.270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6.537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7.072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7.606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8.941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10.277</w:t>
            </w:r>
          </w:p>
        </w:tc>
      </w:tr>
      <w:tr w:rsidR="00C90441" w:rsidRPr="00435286" w:rsidTr="00066F72">
        <w:trPr>
          <w:trHeight w:val="506"/>
          <w:tblHeader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5.731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5.770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6.356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6.669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6.982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7.295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7.921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8.547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10.112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11.676</w:t>
            </w:r>
          </w:p>
        </w:tc>
      </w:tr>
      <w:tr w:rsidR="00C90441" w:rsidRPr="00435286" w:rsidTr="00066F72">
        <w:trPr>
          <w:trHeight w:val="506"/>
          <w:tblHeader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6.306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6.346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7.028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7.389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7.750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8.111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8.832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9.554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11.359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13.163</w:t>
            </w:r>
          </w:p>
        </w:tc>
      </w:tr>
      <w:tr w:rsidR="00C90441" w:rsidRPr="00435286" w:rsidTr="00066F72">
        <w:trPr>
          <w:trHeight w:val="506"/>
          <w:tblHeader/>
        </w:trPr>
        <w:tc>
          <w:tcPr>
            <w:tcW w:w="1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6.930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6.971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7.752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8.163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8.574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8.985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9.807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10.629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12.685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441" w:rsidRPr="00435286" w:rsidRDefault="00C90441" w:rsidP="00066F72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435286">
              <w:rPr>
                <w:rFonts w:ascii="TH SarabunPSK" w:hAnsi="TH SarabunPSK" w:cs="TH SarabunPSK"/>
                <w:lang w:eastAsia="en-SG"/>
              </w:rPr>
              <w:t>14.740</w:t>
            </w:r>
          </w:p>
        </w:tc>
      </w:tr>
    </w:tbl>
    <w:p w:rsidR="00C90441" w:rsidRDefault="00C90441" w:rsidP="00B1103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B11030" w:rsidRDefault="00B11030" w:rsidP="00B1103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B11030" w:rsidRDefault="00B11030" w:rsidP="00B1103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B11030" w:rsidRDefault="00B11030" w:rsidP="00B1103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B11030" w:rsidRDefault="00B11030" w:rsidP="00B1103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B11030" w:rsidRDefault="00B11030" w:rsidP="00B1103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B11030" w:rsidRPr="00801A67" w:rsidRDefault="00B11030" w:rsidP="00B11030">
      <w:pPr>
        <w:jc w:val="center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3B28267B" wp14:editId="0E591F25">
            <wp:extent cx="5400000" cy="3633718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33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1030" w:rsidRPr="00C51F3B" w:rsidRDefault="00B11030" w:rsidP="00B1103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C51F3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C51F3B" w:rsidRPr="00C51F3B">
        <w:rPr>
          <w:rFonts w:ascii="TH SarabunPSK" w:hAnsi="TH SarabunPSK" w:cs="TH SarabunPSK" w:hint="cs"/>
          <w:sz w:val="32"/>
          <w:szCs w:val="32"/>
          <w:cs/>
          <w:lang w:eastAsia="en-SG"/>
        </w:rPr>
        <w:t>2-7</w:t>
      </w:r>
      <w:r w:rsidRPr="00C51F3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C51F3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กราฟแสดงค่า </w:t>
      </w:r>
      <w:r w:rsidRPr="00C51F3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C51F3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ในแต่ละปี เมื่อมีปริมาณจราจร </w:t>
      </w:r>
      <w:r w:rsidRPr="00C51F3B">
        <w:rPr>
          <w:rFonts w:ascii="TH SarabunPSK" w:hAnsi="TH SarabunPSK" w:cs="TH SarabunPSK"/>
          <w:sz w:val="32"/>
          <w:szCs w:val="32"/>
          <w:lang w:eastAsia="en-SG"/>
        </w:rPr>
        <w:t xml:space="preserve">AADT </w:t>
      </w:r>
      <w:r w:rsidRPr="00C51F3B">
        <w:rPr>
          <w:rFonts w:ascii="TH SarabunPSK" w:hAnsi="TH SarabunPSK" w:cs="TH SarabunPSK"/>
          <w:sz w:val="32"/>
          <w:szCs w:val="32"/>
          <w:cs/>
          <w:lang w:eastAsia="en-SG"/>
        </w:rPr>
        <w:t>แตกต่างกัน</w:t>
      </w:r>
    </w:p>
    <w:p w:rsidR="00B11030" w:rsidRPr="0032266B" w:rsidRDefault="00B11030" w:rsidP="00B11030">
      <w:pPr>
        <w:jc w:val="thaiDistribute"/>
        <w:rPr>
          <w:rFonts w:ascii="TH SarabunPSK" w:hAnsi="TH SarabunPSK" w:cs="TH SarabunPSK"/>
          <w:sz w:val="22"/>
          <w:szCs w:val="22"/>
          <w:cs/>
          <w:lang w:eastAsia="en-SG"/>
        </w:rPr>
      </w:pPr>
    </w:p>
    <w:p w:rsidR="00015BCC" w:rsidRDefault="00F54A23" w:rsidP="008C399D">
      <w:pPr>
        <w:pStyle w:val="ListParagraph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แบบจำลองผลกระทบจากการซ่อมบำรุง</w:t>
      </w:r>
    </w:p>
    <w:p w:rsidR="00F54A23" w:rsidRDefault="00E62297" w:rsidP="00E62297">
      <w:pPr>
        <w:pStyle w:val="ListParagraph"/>
        <w:ind w:left="900"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การปรับแก้แบบจำลองผลกระทบภายหลังการซ่อมบำรุง จะต้องมีการคัดเลือกสายทางตัวอย่างเพื่อจัดเก็บข้อมูล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ก่อนการดำเนินงานซ่อมบำรุง และ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ภายหลังการซ่อมบำรุง เพื่อให้การทำนายสภาพภายหลังการซ่อมบำรุง สอดคล้อง</w:t>
      </w:r>
      <w:r w:rsidR="00195159">
        <w:rPr>
          <w:rFonts w:ascii="TH SarabunPSK" w:hAnsi="TH SarabunPSK" w:cs="TH SarabunPSK" w:hint="cs"/>
          <w:sz w:val="32"/>
          <w:szCs w:val="32"/>
          <w:cs/>
          <w:lang w:eastAsia="en-SG"/>
        </w:rPr>
        <w:t>และใกล้เคียงกับสภาพการใช้ดำเนินงานจริง</w:t>
      </w:r>
    </w:p>
    <w:p w:rsidR="003D4D1F" w:rsidRPr="003D4D1F" w:rsidRDefault="003D4D1F" w:rsidP="003D4D1F">
      <w:pPr>
        <w:pStyle w:val="ListParagraph"/>
        <w:ind w:left="900" w:firstLine="54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3D4D1F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ผลกระทบของมาตรฐานการซ่อมต่อค่า </w:t>
      </w:r>
      <w:r w:rsidRPr="003D4D1F">
        <w:rPr>
          <w:rFonts w:ascii="TH SarabunPSK" w:hAnsi="TH SarabunPSK" w:cs="TH SarabunPSK"/>
          <w:b/>
          <w:bCs/>
          <w:sz w:val="32"/>
          <w:szCs w:val="32"/>
          <w:lang w:eastAsia="en-SG"/>
        </w:rPr>
        <w:t>IRI</w:t>
      </w:r>
    </w:p>
    <w:p w:rsidR="003D4D1F" w:rsidRPr="003D4D1F" w:rsidRDefault="003D4D1F" w:rsidP="003D4D1F">
      <w:pPr>
        <w:pStyle w:val="ListParagraph"/>
        <w:ind w:left="900" w:firstLine="540"/>
        <w:rPr>
          <w:rFonts w:ascii="TH SarabunPSK" w:hAnsi="TH SarabunPSK" w:cs="TH SarabunPSK"/>
          <w:sz w:val="32"/>
          <w:szCs w:val="32"/>
          <w:lang w:eastAsia="en-SG"/>
        </w:rPr>
      </w:pPr>
      <w:r w:rsidRPr="003D4D1F">
        <w:rPr>
          <w:rFonts w:ascii="TH SarabunPSK" w:hAnsi="TH SarabunPSK" w:cs="TH SarabunPSK"/>
          <w:sz w:val="32"/>
          <w:szCs w:val="32"/>
          <w:cs/>
          <w:lang w:eastAsia="en-SG"/>
        </w:rPr>
        <w:t>ผลกระทบหลักที่เกิดขึ้น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>หลังจาก</w:t>
      </w:r>
      <w:r w:rsidRPr="003D4D1F">
        <w:rPr>
          <w:rFonts w:ascii="TH SarabunPSK" w:hAnsi="TH SarabunPSK" w:cs="TH SarabunPSK"/>
          <w:sz w:val="32"/>
          <w:szCs w:val="32"/>
          <w:cs/>
          <w:lang w:eastAsia="en-SG"/>
        </w:rPr>
        <w:t>การซ่อม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ด้วยวิธีต่างๆ </w:t>
      </w:r>
      <w:r w:rsidRPr="003D4D1F">
        <w:rPr>
          <w:rFonts w:ascii="TH SarabunPSK" w:hAnsi="TH SarabunPSK" w:cs="TH SarabunPSK"/>
          <w:sz w:val="32"/>
          <w:szCs w:val="32"/>
          <w:cs/>
          <w:lang w:eastAsia="en-SG"/>
        </w:rPr>
        <w:t>ดังที่กล่าวมา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>ข้างต้น</w:t>
      </w:r>
      <w:r w:rsidRPr="003D4D1F">
        <w:rPr>
          <w:rFonts w:ascii="TH SarabunPSK" w:hAnsi="TH SarabunPSK" w:cs="TH SarabunPSK"/>
          <w:sz w:val="32"/>
          <w:szCs w:val="32"/>
          <w:cs/>
          <w:lang w:eastAsia="en-SG"/>
        </w:rPr>
        <w:t>นั้น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คือการปรับ</w:t>
      </w:r>
      <w:r w:rsidRPr="003D4D1F">
        <w:rPr>
          <w:rFonts w:ascii="TH SarabunPSK" w:hAnsi="TH SarabunPSK" w:cs="TH SarabunPSK"/>
          <w:sz w:val="32"/>
          <w:szCs w:val="32"/>
          <w:cs/>
          <w:lang w:eastAsia="en-SG"/>
        </w:rPr>
        <w:t>ค่าดัชนีความ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>ขรุขระ</w:t>
      </w:r>
      <w:r w:rsidRPr="003D4D1F">
        <w:rPr>
          <w:rFonts w:ascii="TH SarabunPSK" w:hAnsi="TH SarabunPSK" w:cs="TH SarabunPSK"/>
          <w:sz w:val="32"/>
          <w:szCs w:val="32"/>
          <w:cs/>
          <w:lang w:eastAsia="en-SG"/>
        </w:rPr>
        <w:t>สากลของผิวทาง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 (IRI)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ซึ่งจะมีค่าลดลงขึ้นอยู่กับวิธีการซ่อม โดยแสดงรายละเอียดดังแบบจำลองต่อไปนี้</w:t>
      </w:r>
    </w:p>
    <w:p w:rsidR="003D4D1F" w:rsidRPr="003D4D1F" w:rsidRDefault="003D4D1F" w:rsidP="008C399D">
      <w:pPr>
        <w:pStyle w:val="ListParagraph"/>
        <w:numPr>
          <w:ilvl w:val="0"/>
          <w:numId w:val="17"/>
        </w:numPr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3D4D1F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Slurry Seals and </w:t>
      </w:r>
      <w:smartTag w:uri="urn:schemas-microsoft-com:office:smarttags" w:element="place">
        <w:smartTag w:uri="urn:schemas-microsoft-com:office:smarttags" w:element="PlaceType">
          <w:r w:rsidRPr="003D4D1F">
            <w:rPr>
              <w:rFonts w:ascii="TH SarabunPSK" w:hAnsi="TH SarabunPSK" w:cs="TH SarabunPSK"/>
              <w:b/>
              <w:bCs/>
              <w:sz w:val="32"/>
              <w:szCs w:val="32"/>
              <w:lang w:eastAsia="en-SG"/>
            </w:rPr>
            <w:t>Cape</w:t>
          </w:r>
        </w:smartTag>
        <w:r w:rsidRPr="003D4D1F">
          <w:rPr>
            <w:rFonts w:ascii="TH SarabunPSK" w:hAnsi="TH SarabunPSK" w:cs="TH SarabunPSK"/>
            <w:b/>
            <w:bCs/>
            <w:sz w:val="32"/>
            <w:szCs w:val="32"/>
            <w:lang w:eastAsia="en-SG"/>
          </w:rPr>
          <w:t xml:space="preserve"> </w:t>
        </w:r>
        <w:smartTag w:uri="urn:schemas-microsoft-com:office:smarttags" w:element="PlaceName">
          <w:r w:rsidRPr="003D4D1F">
            <w:rPr>
              <w:rFonts w:ascii="TH SarabunPSK" w:hAnsi="TH SarabunPSK" w:cs="TH SarabunPSK"/>
              <w:b/>
              <w:bCs/>
              <w:sz w:val="32"/>
              <w:szCs w:val="32"/>
              <w:lang w:eastAsia="en-SG"/>
            </w:rPr>
            <w:t>Seals</w:t>
          </w:r>
        </w:smartTag>
      </w:smartTag>
      <w:r w:rsidRPr="003D4D1F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 </w:t>
      </w:r>
    </w:p>
    <w:tbl>
      <w:tblPr>
        <w:tblW w:w="8221" w:type="dxa"/>
        <w:tblInd w:w="534" w:type="dxa"/>
        <w:tblLook w:val="01E0" w:firstRow="1" w:lastRow="1" w:firstColumn="1" w:lastColumn="1" w:noHBand="0" w:noVBand="0"/>
      </w:tblPr>
      <w:tblGrid>
        <w:gridCol w:w="7938"/>
        <w:gridCol w:w="283"/>
      </w:tblGrid>
      <w:tr w:rsidR="003D4D1F" w:rsidRPr="003D4D1F" w:rsidTr="003D4D1F">
        <w:tc>
          <w:tcPr>
            <w:tcW w:w="7938" w:type="dxa"/>
          </w:tcPr>
          <w:p w:rsidR="003D4D1F" w:rsidRPr="003D4D1F" w:rsidRDefault="003D4D1F" w:rsidP="003D4D1F">
            <w:pPr>
              <w:pStyle w:val="ListParagraph"/>
              <w:spacing w:after="0"/>
              <w:ind w:left="900" w:firstLine="540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</w:pPr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 xml:space="preserve"> RI</w:t>
            </w:r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eastAsia="en-SG"/>
              </w:rPr>
              <w:t xml:space="preserve">a </w:t>
            </w:r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>= RI</w:t>
            </w:r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eastAsia="en-SG"/>
              </w:rPr>
              <w:t>b</w:t>
            </w:r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 xml:space="preserve"> – MAX{0, MIN[ a</w:t>
            </w:r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eastAsia="en-SG"/>
              </w:rPr>
              <w:t>0</w:t>
            </w:r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>*(RI</w:t>
            </w:r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eastAsia="en-SG"/>
              </w:rPr>
              <w:t>b</w:t>
            </w:r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 xml:space="preserve"> – a</w:t>
            </w:r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eastAsia="en-SG"/>
              </w:rPr>
              <w:t>1</w:t>
            </w:r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>), a</w:t>
            </w:r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eastAsia="en-SG"/>
              </w:rPr>
              <w:t>2</w:t>
            </w:r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 xml:space="preserve"> * Hsl ]}</w:t>
            </w:r>
          </w:p>
        </w:tc>
        <w:tc>
          <w:tcPr>
            <w:tcW w:w="283" w:type="dxa"/>
          </w:tcPr>
          <w:p w:rsidR="003D4D1F" w:rsidRPr="003D4D1F" w:rsidRDefault="003D4D1F" w:rsidP="003D4D1F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3D4D1F" w:rsidRPr="003D4D1F" w:rsidTr="003D4D1F">
        <w:tc>
          <w:tcPr>
            <w:tcW w:w="7938" w:type="dxa"/>
          </w:tcPr>
          <w:p w:rsidR="003D4D1F" w:rsidRPr="003D4D1F" w:rsidRDefault="003D4D1F" w:rsidP="003D4D1F">
            <w:pPr>
              <w:pStyle w:val="ListParagraph"/>
              <w:spacing w:after="0"/>
              <w:ind w:left="900" w:firstLine="540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</w:t>
            </w:r>
            <w:r w:rsidRPr="003D4D1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a</w:t>
            </w:r>
            <w:r w:rsidRPr="003D4D1F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</w:t>
            </w:r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 = IRI</w:t>
            </w:r>
            <w:r w:rsidRPr="003D4D1F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หลังการ</w:t>
            </w:r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Seal (m/km)</w:t>
            </w:r>
          </w:p>
          <w:p w:rsidR="003D4D1F" w:rsidRPr="003D4D1F" w:rsidRDefault="003D4D1F" w:rsidP="003D4D1F">
            <w:pPr>
              <w:pStyle w:val="ListParagraph"/>
              <w:spacing w:after="0"/>
              <w:ind w:left="900" w:firstLine="540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</w:t>
            </w:r>
            <w:r w:rsidRPr="003D4D1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b</w:t>
            </w:r>
            <w:r w:rsidRPr="003D4D1F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 </w:t>
            </w:r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= IRI</w:t>
            </w:r>
            <w:r w:rsidRPr="003D4D1F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ก่อนการ</w:t>
            </w:r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Seal (m/km)</w:t>
            </w:r>
          </w:p>
          <w:p w:rsidR="003D4D1F" w:rsidRPr="003D4D1F" w:rsidRDefault="003D4D1F" w:rsidP="003D4D1F">
            <w:pPr>
              <w:pStyle w:val="ListParagraph"/>
              <w:spacing w:after="0"/>
              <w:ind w:left="900" w:firstLine="540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Hsl   = </w:t>
            </w:r>
            <w:r w:rsidRPr="003D4D1F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ความหนาของการ</w:t>
            </w:r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Seal (mm)</w:t>
            </w:r>
          </w:p>
          <w:p w:rsidR="003D4D1F" w:rsidRPr="003D4D1F" w:rsidRDefault="003D4D1F" w:rsidP="003D4D1F">
            <w:pPr>
              <w:pStyle w:val="ListParagraph"/>
              <w:spacing w:after="0"/>
              <w:ind w:left="900" w:firstLine="540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3D4D1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 xml:space="preserve">0 </w:t>
            </w:r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3D4D1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 xml:space="preserve">1 </w:t>
            </w:r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3D4D1F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2</w:t>
            </w:r>
            <w:r w:rsidRPr="003D4D1F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eastAsia="en-SG"/>
              </w:rPr>
              <w:t xml:space="preserve">  </w:t>
            </w:r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  <w:r w:rsidRPr="003D4D1F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ค่าคงที่ในสมการ เท่ากับ </w:t>
            </w:r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0.3, 1.9 </w:t>
            </w:r>
            <w:r w:rsidRPr="003D4D1F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0.</w:t>
            </w:r>
          </w:p>
        </w:tc>
        <w:tc>
          <w:tcPr>
            <w:tcW w:w="283" w:type="dxa"/>
          </w:tcPr>
          <w:p w:rsidR="003D4D1F" w:rsidRPr="003D4D1F" w:rsidRDefault="003D4D1F" w:rsidP="003D4D1F">
            <w:pPr>
              <w:pStyle w:val="ListParagraph"/>
              <w:spacing w:after="0"/>
              <w:ind w:left="900" w:firstLine="540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3D4D1F" w:rsidRPr="003D4D1F" w:rsidTr="003D4D1F">
        <w:tc>
          <w:tcPr>
            <w:tcW w:w="7938" w:type="dxa"/>
          </w:tcPr>
          <w:p w:rsidR="003D4D1F" w:rsidRPr="003D4D1F" w:rsidRDefault="003D4D1F" w:rsidP="003D4D1F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3D4D1F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ที่มา </w:t>
            </w:r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: </w:t>
            </w:r>
            <w:r w:rsidRPr="003D4D1F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สมการ </w:t>
            </w:r>
            <w:r w:rsidRPr="003D4D1F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HDM-4, Volume 4, Part D Road Works effects (4.41)</w:t>
            </w:r>
          </w:p>
        </w:tc>
        <w:tc>
          <w:tcPr>
            <w:tcW w:w="283" w:type="dxa"/>
          </w:tcPr>
          <w:p w:rsidR="003D4D1F" w:rsidRPr="003D4D1F" w:rsidRDefault="003D4D1F" w:rsidP="003D4D1F">
            <w:pPr>
              <w:pStyle w:val="ListParagraph"/>
              <w:spacing w:after="0"/>
              <w:ind w:left="900" w:firstLine="540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</w:tbl>
    <w:p w:rsidR="003D4D1F" w:rsidRPr="003D4D1F" w:rsidRDefault="003D4D1F" w:rsidP="00D13CBC">
      <w:pPr>
        <w:pStyle w:val="ListParagraph"/>
        <w:ind w:left="900"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3D4D1F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สมการที่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3.3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>เป็นสมการแบบจำลองการซ่อมด้วยวิธี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 Slurry Seals and Cape Seals </w:t>
      </w:r>
      <w:r w:rsidR="0032266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โดยข้อมูลที่ต้องใช้ในสมการนี้คือ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ก่อนการฉาบผิวทาง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 (RI</w:t>
      </w:r>
      <w:r w:rsidRPr="003D4D1F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b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>)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ความหนาของการ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Seal (Hsl) </w:t>
      </w:r>
      <w:r w:rsidR="0032266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>ส่วนผลลัพธ์ที่ได้จากสมการนี้คือค่า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 IRI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หลังการฉาบผิวทาง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 (RI</w:t>
      </w:r>
      <w:r w:rsidRPr="003D4D1F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>)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จากการคำนวณค่า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หลังการซ่อมพบว่า เมื่อกำหนดให้ความหนาในการฉาบผิวทางเท่ากับ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10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มิลลิเมตร ผลลัพธ์ที่ได้คือ เมื่อ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ก่อนการฉาบผิวทางมีค่าต่ำกว่า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2.0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การฉาบผิวทางจะไม่ส่งผลให้ค่า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ลดลง กรณีที่ก่อนฉาบผิวทางค่า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อยู่ในช่วงตั้งแต่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>2.0</w:t>
      </w:r>
      <w:r w:rsidR="00ED186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>-</w:t>
      </w:r>
      <w:r w:rsidR="00ED186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>5.0</w:t>
      </w:r>
      <w:r w:rsidR="00ED186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หลังจากการฉาบผิวทางแล้วค่า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จะลดลง โดยค่า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32266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ที่ลดลงจะแปรผันตามค่า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ก่อนการฉาบผิวทาง และกรณีที่ก่อนฉาบผิวทางมีค่า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ตั้งแต่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5.00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ขึ้นไป การฉาบผิวทางจะส่งผลให้ค่า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ลดลงได้มากที่สุด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0.9 m/km </w:t>
      </w:r>
    </w:p>
    <w:p w:rsidR="003D4D1F" w:rsidRDefault="003D4D1F" w:rsidP="00ED1866">
      <w:pPr>
        <w:pStyle w:val="ListParagraph"/>
        <w:ind w:left="900"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ดังนั้นหากพิจารณาตามผลการคำนวณจากแบบจำลอง ซึ่งเป็นการวิเคราะห์ทางด้านวิศวกรรมนั้น การกำหนดเงื่อนไขในการซ่อมด้วยวิธีการฉาบผิวทางที่เหมาะสมคือสายทางควรมีค่า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อยู่ในช่วง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>2.0-5.0 m/km</w:t>
      </w:r>
    </w:p>
    <w:p w:rsidR="003D4D1F" w:rsidRPr="00ED1866" w:rsidRDefault="003D4D1F" w:rsidP="00ED1866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0C584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ตารางที่ </w:t>
      </w:r>
      <w:r w:rsidR="000C584B" w:rsidRPr="000C584B">
        <w:rPr>
          <w:rFonts w:ascii="TH SarabunPSK" w:hAnsi="TH SarabunPSK" w:cs="TH SarabunPSK" w:hint="cs"/>
          <w:sz w:val="32"/>
          <w:szCs w:val="32"/>
          <w:cs/>
          <w:lang w:eastAsia="en-SG"/>
        </w:rPr>
        <w:t>2-6</w:t>
      </w:r>
      <w:r w:rsidRPr="00ED1866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ED186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ผลการคำนวณค่า </w:t>
      </w:r>
      <w:r w:rsidRPr="00ED1866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ED1866">
        <w:rPr>
          <w:rFonts w:ascii="TH SarabunPSK" w:hAnsi="TH SarabunPSK" w:cs="TH SarabunPSK" w:hint="cs"/>
          <w:sz w:val="32"/>
          <w:szCs w:val="32"/>
          <w:cs/>
          <w:lang w:eastAsia="en-SG"/>
        </w:rPr>
        <w:t>หลังการฉาบผิวทาง</w:t>
      </w:r>
    </w:p>
    <w:tbl>
      <w:tblPr>
        <w:tblW w:w="9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1"/>
        <w:gridCol w:w="3081"/>
        <w:gridCol w:w="2838"/>
      </w:tblGrid>
      <w:tr w:rsidR="003D4D1F" w:rsidRPr="00ED1866" w:rsidTr="00BD7263">
        <w:trPr>
          <w:trHeight w:val="212"/>
          <w:tblHeader/>
          <w:jc w:val="center"/>
        </w:trPr>
        <w:tc>
          <w:tcPr>
            <w:tcW w:w="3081" w:type="dxa"/>
            <w:tcBorders>
              <w:bottom w:val="single" w:sz="4" w:space="0" w:color="auto"/>
            </w:tcBorders>
            <w:shd w:val="clear" w:color="auto" w:fill="D9D9D9"/>
            <w:noWrap/>
            <w:vAlign w:val="bottom"/>
          </w:tcPr>
          <w:p w:rsidR="003D4D1F" w:rsidRPr="00ED1866" w:rsidRDefault="003D4D1F" w:rsidP="00ED1866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ED1866">
              <w:rPr>
                <w:rFonts w:ascii="TH SarabunPSK" w:hAnsi="TH SarabunPSK" w:cs="TH SarabunPSK"/>
                <w:lang w:eastAsia="en-SG"/>
              </w:rPr>
              <w:t xml:space="preserve">IRI </w:t>
            </w:r>
            <w:r w:rsidRPr="00ED1866">
              <w:rPr>
                <w:rFonts w:ascii="TH SarabunPSK" w:hAnsi="TH SarabunPSK" w:cs="TH SarabunPSK"/>
                <w:cs/>
                <w:lang w:eastAsia="en-SG"/>
              </w:rPr>
              <w:t>ก่อนฉาบผิวทาง</w:t>
            </w:r>
          </w:p>
        </w:tc>
        <w:tc>
          <w:tcPr>
            <w:tcW w:w="3081" w:type="dxa"/>
            <w:tcBorders>
              <w:bottom w:val="single" w:sz="4" w:space="0" w:color="auto"/>
            </w:tcBorders>
            <w:shd w:val="clear" w:color="auto" w:fill="D9D9D9"/>
            <w:noWrap/>
            <w:vAlign w:val="bottom"/>
          </w:tcPr>
          <w:p w:rsidR="003D4D1F" w:rsidRPr="00ED1866" w:rsidRDefault="003D4D1F" w:rsidP="00ED1866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ED1866">
              <w:rPr>
                <w:rFonts w:ascii="TH SarabunPSK" w:hAnsi="TH SarabunPSK" w:cs="TH SarabunPSK"/>
                <w:lang w:eastAsia="en-SG"/>
              </w:rPr>
              <w:t xml:space="preserve">IRI </w:t>
            </w:r>
            <w:r w:rsidRPr="00ED1866">
              <w:rPr>
                <w:rFonts w:ascii="TH SarabunPSK" w:hAnsi="TH SarabunPSK" w:cs="TH SarabunPSK"/>
                <w:cs/>
                <w:lang w:eastAsia="en-SG"/>
              </w:rPr>
              <w:t>หลังฉาบผิวทาง</w:t>
            </w:r>
          </w:p>
        </w:tc>
        <w:tc>
          <w:tcPr>
            <w:tcW w:w="2838" w:type="dxa"/>
            <w:tcBorders>
              <w:bottom w:val="single" w:sz="4" w:space="0" w:color="auto"/>
            </w:tcBorders>
            <w:shd w:val="clear" w:color="auto" w:fill="D9D9D9"/>
            <w:noWrap/>
            <w:vAlign w:val="bottom"/>
          </w:tcPr>
          <w:p w:rsidR="003D4D1F" w:rsidRPr="00ED1866" w:rsidRDefault="003D4D1F" w:rsidP="00ED1866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ED1866">
              <w:rPr>
                <w:rFonts w:ascii="TH SarabunPSK" w:hAnsi="TH SarabunPSK" w:cs="TH SarabunPSK"/>
                <w:cs/>
                <w:lang w:eastAsia="en-SG"/>
              </w:rPr>
              <w:t xml:space="preserve">ค่า </w:t>
            </w:r>
            <w:r w:rsidRPr="00ED1866">
              <w:rPr>
                <w:rFonts w:ascii="TH SarabunPSK" w:hAnsi="TH SarabunPSK" w:cs="TH SarabunPSK"/>
                <w:lang w:eastAsia="en-SG"/>
              </w:rPr>
              <w:t xml:space="preserve">IRI </w:t>
            </w:r>
            <w:r w:rsidRPr="00ED1866">
              <w:rPr>
                <w:rFonts w:ascii="TH SarabunPSK" w:hAnsi="TH SarabunPSK" w:cs="TH SarabunPSK"/>
                <w:cs/>
                <w:lang w:eastAsia="en-SG"/>
              </w:rPr>
              <w:t>ที่ลดลง</w:t>
            </w:r>
          </w:p>
        </w:tc>
      </w:tr>
      <w:tr w:rsidR="003D4D1F" w:rsidRPr="00ED1866" w:rsidTr="00BD7263">
        <w:trPr>
          <w:trHeight w:val="212"/>
          <w:jc w:val="center"/>
        </w:trPr>
        <w:tc>
          <w:tcPr>
            <w:tcW w:w="3081" w:type="dxa"/>
            <w:tcBorders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1.00</w:t>
            </w:r>
          </w:p>
        </w:tc>
        <w:tc>
          <w:tcPr>
            <w:tcW w:w="3081" w:type="dxa"/>
            <w:tcBorders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1.00</w:t>
            </w:r>
          </w:p>
        </w:tc>
        <w:tc>
          <w:tcPr>
            <w:tcW w:w="2838" w:type="dxa"/>
            <w:tcBorders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0.00</w:t>
            </w:r>
          </w:p>
        </w:tc>
      </w:tr>
      <w:tr w:rsidR="003D4D1F" w:rsidRPr="00ED1866" w:rsidTr="00BD7263">
        <w:trPr>
          <w:trHeight w:val="212"/>
          <w:jc w:val="center"/>
        </w:trPr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1.50</w:t>
            </w:r>
          </w:p>
        </w:tc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1.50</w:t>
            </w:r>
          </w:p>
        </w:tc>
        <w:tc>
          <w:tcPr>
            <w:tcW w:w="283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0.00</w:t>
            </w:r>
          </w:p>
        </w:tc>
      </w:tr>
      <w:tr w:rsidR="003D4D1F" w:rsidRPr="00ED1866" w:rsidTr="00BD7263">
        <w:trPr>
          <w:trHeight w:val="212"/>
          <w:jc w:val="center"/>
        </w:trPr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2.00</w:t>
            </w:r>
          </w:p>
        </w:tc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1.97</w:t>
            </w:r>
          </w:p>
        </w:tc>
        <w:tc>
          <w:tcPr>
            <w:tcW w:w="283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0.03</w:t>
            </w:r>
          </w:p>
        </w:tc>
      </w:tr>
      <w:tr w:rsidR="003D4D1F" w:rsidRPr="00ED1866" w:rsidTr="00BD7263">
        <w:trPr>
          <w:trHeight w:val="212"/>
          <w:jc w:val="center"/>
        </w:trPr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2.50</w:t>
            </w:r>
          </w:p>
        </w:tc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2.32</w:t>
            </w:r>
          </w:p>
        </w:tc>
        <w:tc>
          <w:tcPr>
            <w:tcW w:w="283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0.18</w:t>
            </w:r>
          </w:p>
        </w:tc>
      </w:tr>
      <w:tr w:rsidR="003D4D1F" w:rsidRPr="00ED1866" w:rsidTr="00BD7263">
        <w:trPr>
          <w:trHeight w:val="212"/>
          <w:jc w:val="center"/>
        </w:trPr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3.00</w:t>
            </w:r>
          </w:p>
        </w:tc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2.67</w:t>
            </w:r>
          </w:p>
        </w:tc>
        <w:tc>
          <w:tcPr>
            <w:tcW w:w="283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0.33</w:t>
            </w:r>
          </w:p>
        </w:tc>
      </w:tr>
      <w:tr w:rsidR="003D4D1F" w:rsidRPr="00ED1866" w:rsidTr="00BD7263">
        <w:trPr>
          <w:trHeight w:val="212"/>
          <w:jc w:val="center"/>
        </w:trPr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3.50</w:t>
            </w:r>
          </w:p>
        </w:tc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3.02</w:t>
            </w:r>
          </w:p>
        </w:tc>
        <w:tc>
          <w:tcPr>
            <w:tcW w:w="283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0.48</w:t>
            </w:r>
          </w:p>
        </w:tc>
      </w:tr>
      <w:tr w:rsidR="003D4D1F" w:rsidRPr="00ED1866" w:rsidTr="00BD7263">
        <w:trPr>
          <w:trHeight w:val="212"/>
          <w:jc w:val="center"/>
        </w:trPr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4.00</w:t>
            </w:r>
          </w:p>
        </w:tc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3.37</w:t>
            </w:r>
          </w:p>
        </w:tc>
        <w:tc>
          <w:tcPr>
            <w:tcW w:w="283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0.63</w:t>
            </w:r>
          </w:p>
        </w:tc>
      </w:tr>
      <w:tr w:rsidR="003D4D1F" w:rsidRPr="00ED1866" w:rsidTr="00BD7263">
        <w:trPr>
          <w:trHeight w:val="212"/>
          <w:jc w:val="center"/>
        </w:trPr>
        <w:tc>
          <w:tcPr>
            <w:tcW w:w="3081" w:type="dxa"/>
            <w:tcBorders>
              <w:top w:val="nil"/>
              <w:bottom w:val="single" w:sz="12" w:space="0" w:color="FFFFFF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4.50</w:t>
            </w:r>
          </w:p>
        </w:tc>
        <w:tc>
          <w:tcPr>
            <w:tcW w:w="3081" w:type="dxa"/>
            <w:tcBorders>
              <w:top w:val="nil"/>
              <w:bottom w:val="single" w:sz="12" w:space="0" w:color="FFFFFF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3.72</w:t>
            </w:r>
          </w:p>
        </w:tc>
        <w:tc>
          <w:tcPr>
            <w:tcW w:w="2838" w:type="dxa"/>
            <w:tcBorders>
              <w:top w:val="nil"/>
              <w:bottom w:val="single" w:sz="12" w:space="0" w:color="FFFFFF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0.78</w:t>
            </w:r>
          </w:p>
        </w:tc>
      </w:tr>
      <w:tr w:rsidR="003D4D1F" w:rsidRPr="00ED1866" w:rsidTr="00BD7263">
        <w:trPr>
          <w:trHeight w:val="212"/>
          <w:jc w:val="center"/>
        </w:trPr>
        <w:tc>
          <w:tcPr>
            <w:tcW w:w="3081" w:type="dxa"/>
            <w:tcBorders>
              <w:top w:val="single" w:sz="12" w:space="0" w:color="FFFFFF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5.00</w:t>
            </w:r>
          </w:p>
        </w:tc>
        <w:tc>
          <w:tcPr>
            <w:tcW w:w="3081" w:type="dxa"/>
            <w:tcBorders>
              <w:top w:val="single" w:sz="12" w:space="0" w:color="FFFFFF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4.10</w:t>
            </w:r>
          </w:p>
        </w:tc>
        <w:tc>
          <w:tcPr>
            <w:tcW w:w="2838" w:type="dxa"/>
            <w:tcBorders>
              <w:top w:val="single" w:sz="12" w:space="0" w:color="FFFFFF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0.90</w:t>
            </w:r>
          </w:p>
        </w:tc>
      </w:tr>
      <w:tr w:rsidR="003D4D1F" w:rsidRPr="00ED1866" w:rsidTr="00BD7263">
        <w:trPr>
          <w:trHeight w:val="212"/>
          <w:jc w:val="center"/>
        </w:trPr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5.50</w:t>
            </w:r>
          </w:p>
        </w:tc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4.60</w:t>
            </w:r>
          </w:p>
        </w:tc>
        <w:tc>
          <w:tcPr>
            <w:tcW w:w="283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0.90</w:t>
            </w:r>
          </w:p>
        </w:tc>
      </w:tr>
      <w:tr w:rsidR="003D4D1F" w:rsidRPr="00ED1866" w:rsidTr="00BD7263">
        <w:trPr>
          <w:trHeight w:val="212"/>
          <w:jc w:val="center"/>
        </w:trPr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6.00</w:t>
            </w:r>
          </w:p>
        </w:tc>
        <w:tc>
          <w:tcPr>
            <w:tcW w:w="30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5.10</w:t>
            </w:r>
          </w:p>
        </w:tc>
        <w:tc>
          <w:tcPr>
            <w:tcW w:w="283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0.90</w:t>
            </w:r>
          </w:p>
        </w:tc>
      </w:tr>
      <w:tr w:rsidR="003D4D1F" w:rsidRPr="00ED1866" w:rsidTr="00BD7263">
        <w:trPr>
          <w:trHeight w:val="212"/>
          <w:jc w:val="center"/>
        </w:trPr>
        <w:tc>
          <w:tcPr>
            <w:tcW w:w="308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6.50</w:t>
            </w:r>
          </w:p>
        </w:tc>
        <w:tc>
          <w:tcPr>
            <w:tcW w:w="308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5.60</w:t>
            </w:r>
          </w:p>
        </w:tc>
        <w:tc>
          <w:tcPr>
            <w:tcW w:w="283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3D4D1F" w:rsidRPr="00ED1866" w:rsidRDefault="003D4D1F" w:rsidP="00ED1866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28"/>
                <w:lang w:eastAsia="en-SG"/>
              </w:rPr>
            </w:pPr>
            <w:r w:rsidRPr="00ED1866">
              <w:rPr>
                <w:rFonts w:ascii="TH SarabunPSK" w:hAnsi="TH SarabunPSK" w:cs="TH SarabunPSK"/>
                <w:sz w:val="28"/>
                <w:lang w:eastAsia="en-SG"/>
              </w:rPr>
              <w:t>0.90</w:t>
            </w:r>
          </w:p>
        </w:tc>
      </w:tr>
    </w:tbl>
    <w:p w:rsidR="00ED1866" w:rsidRDefault="00ED1866" w:rsidP="003D4D1F">
      <w:pPr>
        <w:pStyle w:val="ListParagraph"/>
        <w:ind w:left="900" w:firstLine="540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</w:p>
    <w:p w:rsidR="00ED1866" w:rsidRDefault="00ED1866">
      <w:pPr>
        <w:rPr>
          <w:rFonts w:ascii="TH SarabunPSK" w:eastAsia="Calibri" w:hAnsi="TH SarabunPSK" w:cs="TH SarabunPSK"/>
          <w:b/>
          <w:bCs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br w:type="page"/>
      </w:r>
    </w:p>
    <w:p w:rsidR="003D4D1F" w:rsidRPr="0032266B" w:rsidRDefault="003D4D1F" w:rsidP="0032266B">
      <w:pPr>
        <w:pStyle w:val="ListParagraph"/>
        <w:numPr>
          <w:ilvl w:val="0"/>
          <w:numId w:val="17"/>
        </w:numPr>
        <w:spacing w:after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3D4D1F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lastRenderedPageBreak/>
        <w:t>การเสริม</w:t>
      </w:r>
      <w:r w:rsidRPr="0032266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ผิวทางแอสฟัลต์ </w:t>
      </w:r>
      <w:r w:rsidRPr="0032266B">
        <w:rPr>
          <w:rFonts w:ascii="TH SarabunPSK" w:hAnsi="TH SarabunPSK" w:cs="TH SarabunPSK"/>
          <w:b/>
          <w:bCs/>
          <w:sz w:val="32"/>
          <w:szCs w:val="32"/>
          <w:lang w:eastAsia="en-SG"/>
        </w:rPr>
        <w:t>(Asphalt Overlay)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7654"/>
      </w:tblGrid>
      <w:tr w:rsidR="00B65B50" w:rsidRPr="0032266B" w:rsidTr="00B65B50">
        <w:trPr>
          <w:trHeight w:val="893"/>
          <w:jc w:val="center"/>
        </w:trPr>
        <w:tc>
          <w:tcPr>
            <w:tcW w:w="7654" w:type="dxa"/>
          </w:tcPr>
          <w:p w:rsidR="00B65B50" w:rsidRPr="0032266B" w:rsidRDefault="00B65B50" w:rsidP="0032266B">
            <w:p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lang w:val="it-IT" w:eastAsia="en-SG"/>
              </w:rPr>
            </w:pP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 xml:space="preserve">         </w:t>
            </w:r>
            <w:r w:rsidRPr="0032266B">
              <w:rPr>
                <w:rFonts w:ascii="Calibri" w:hAnsi="Calibri" w:cs="Calibri"/>
                <w:b/>
                <w:bCs/>
                <w:sz w:val="32"/>
                <w:szCs w:val="32"/>
                <w:lang w:eastAsia="en-SG"/>
              </w:rPr>
              <w:t>Δ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lang w:val="it-IT" w:eastAsia="en-SG"/>
              </w:rPr>
              <w:t>RI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val="it-IT" w:eastAsia="en-SG"/>
              </w:rPr>
              <w:t>a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lang w:val="it-IT" w:eastAsia="en-SG"/>
              </w:rPr>
              <w:t xml:space="preserve"> = max{ 0 , a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val="it-IT" w:eastAsia="en-SG"/>
              </w:rPr>
              <w:t>0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lang w:val="it-IT" w:eastAsia="en-SG"/>
              </w:rPr>
              <w:t>[min(a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val="it-IT" w:eastAsia="en-SG"/>
              </w:rPr>
              <w:t>1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lang w:val="it-IT" w:eastAsia="en-SG"/>
              </w:rPr>
              <w:t>,RI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val="it-IT" w:eastAsia="en-SG"/>
              </w:rPr>
              <w:t>bw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lang w:val="it-IT" w:eastAsia="en-SG"/>
              </w:rPr>
              <w:t>)–a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val="it-IT" w:eastAsia="en-SG"/>
              </w:rPr>
              <w:t>2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lang w:val="it-IT" w:eastAsia="en-SG"/>
              </w:rPr>
              <w:t>]+a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val="it-IT" w:eastAsia="en-SG"/>
              </w:rPr>
              <w:t>3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lang w:val="it-IT" w:eastAsia="en-SG"/>
              </w:rPr>
              <w:t>max[0,(RI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val="it-IT" w:eastAsia="en-SG"/>
              </w:rPr>
              <w:t>bw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lang w:val="it-IT" w:eastAsia="en-SG"/>
              </w:rPr>
              <w:t xml:space="preserve"> –a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val="it-IT" w:eastAsia="en-SG"/>
              </w:rPr>
              <w:t>1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lang w:val="it-IT" w:eastAsia="en-SG"/>
              </w:rPr>
              <w:t>)] }</w:t>
            </w:r>
          </w:p>
          <w:p w:rsidR="00B65B50" w:rsidRPr="0032266B" w:rsidRDefault="00B65B50" w:rsidP="0032266B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>RI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eastAsia="en-SG"/>
              </w:rPr>
              <w:t>aw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 xml:space="preserve">   = RI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eastAsia="en-SG"/>
              </w:rPr>
              <w:t>bw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 xml:space="preserve"> – </w:t>
            </w:r>
            <w:r w:rsidRPr="0032266B">
              <w:rPr>
                <w:rFonts w:cs="Calibri"/>
                <w:b/>
                <w:bCs/>
                <w:sz w:val="32"/>
                <w:szCs w:val="32"/>
                <w:lang w:eastAsia="en-SG"/>
              </w:rPr>
              <w:t>Δ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>RI</w:t>
            </w:r>
            <w:r w:rsidRPr="0032266B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eastAsia="en-SG"/>
              </w:rPr>
              <w:t>a</w:t>
            </w:r>
          </w:p>
        </w:tc>
      </w:tr>
      <w:tr w:rsidR="00B65B50" w:rsidRPr="0032266B" w:rsidTr="00B65B50">
        <w:trPr>
          <w:trHeight w:val="149"/>
          <w:jc w:val="center"/>
        </w:trPr>
        <w:tc>
          <w:tcPr>
            <w:tcW w:w="7654" w:type="dxa"/>
          </w:tcPr>
          <w:p w:rsidR="00B65B50" w:rsidRPr="0032266B" w:rsidRDefault="00B65B50" w:rsidP="0032266B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32266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0</w:t>
            </w:r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 = 0.9 (default) </w:t>
            </w:r>
          </w:p>
          <w:p w:rsidR="00B65B50" w:rsidRPr="0032266B" w:rsidRDefault="00B65B50" w:rsidP="0032266B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32266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1</w:t>
            </w:r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= max{4.0 , 2.1exp[0.019HSNEW</w:t>
            </w:r>
            <w:r w:rsidRPr="0032266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aw</w:t>
            </w:r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]}</w:t>
            </w:r>
          </w:p>
          <w:p w:rsidR="00B65B50" w:rsidRPr="0032266B" w:rsidRDefault="00B65B50" w:rsidP="0032266B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32266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2</w:t>
            </w:r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= 1 + 0.018max[ 0 , (100-HSNEW</w:t>
            </w:r>
            <w:r w:rsidRPr="0032266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aw</w:t>
            </w:r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)]</w:t>
            </w:r>
          </w:p>
          <w:p w:rsidR="00B65B50" w:rsidRPr="0032266B" w:rsidRDefault="00B65B50" w:rsidP="0032266B">
            <w:pPr>
              <w:pStyle w:val="ListParagraph"/>
              <w:spacing w:after="0"/>
              <w:ind w:left="900"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32266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3</w:t>
            </w:r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= min{ a</w:t>
            </w:r>
            <w:r w:rsidRPr="0032266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0</w:t>
            </w:r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, max[ 0 , (0.01HSNEW</w:t>
            </w:r>
            <w:r w:rsidRPr="0032266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aw</w:t>
            </w:r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- 0.15)]}</w:t>
            </w:r>
          </w:p>
        </w:tc>
      </w:tr>
      <w:tr w:rsidR="00B65B50" w:rsidRPr="0032266B" w:rsidTr="00B65B50">
        <w:trPr>
          <w:trHeight w:val="1418"/>
          <w:jc w:val="center"/>
        </w:trPr>
        <w:tc>
          <w:tcPr>
            <w:tcW w:w="7654" w:type="dxa"/>
          </w:tcPr>
          <w:p w:rsidR="00B65B50" w:rsidRPr="0032266B" w:rsidRDefault="00B65B50" w:rsidP="0032266B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2266B">
              <w:rPr>
                <w:rFonts w:ascii="Calibri" w:eastAsia="Calibri" w:hAnsi="Calibri" w:cs="Calibri"/>
                <w:sz w:val="32"/>
                <w:szCs w:val="32"/>
                <w:lang w:eastAsia="en-SG"/>
              </w:rPr>
              <w:t>Δ</w:t>
            </w:r>
            <w:r w:rsidRPr="0032266B">
              <w:rPr>
                <w:rFonts w:ascii="TH SarabunPSK" w:eastAsia="Calibri" w:hAnsi="TH SarabunPSK" w:cs="TH SarabunPSK"/>
                <w:sz w:val="32"/>
                <w:szCs w:val="32"/>
                <w:lang w:eastAsia="en-SG"/>
              </w:rPr>
              <w:t>RI</w:t>
            </w:r>
            <w:r w:rsidRPr="0032266B">
              <w:rPr>
                <w:rFonts w:ascii="TH SarabunPSK" w:eastAsia="Calibri" w:hAnsi="TH SarabunPSK" w:cs="TH SarabunPSK"/>
                <w:sz w:val="32"/>
                <w:szCs w:val="32"/>
                <w:vertAlign w:val="subscript"/>
                <w:lang w:eastAsia="en-SG"/>
              </w:rPr>
              <w:t>a</w:t>
            </w:r>
            <w:r w:rsidRPr="0032266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= </w:t>
            </w:r>
            <w:r w:rsidRPr="0032266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การลดค่าของค่า </w:t>
            </w:r>
            <w:r w:rsidRPr="0032266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IRI </w:t>
            </w:r>
            <w:r w:rsidRPr="0032266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หลังการการเสริมผิวทาง</w:t>
            </w:r>
          </w:p>
          <w:p w:rsidR="00B65B50" w:rsidRPr="0032266B" w:rsidRDefault="00B65B50" w:rsidP="0032266B">
            <w:pPr>
              <w:pStyle w:val="ListParagraph"/>
              <w:ind w:left="900"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Ribw</w:t>
            </w:r>
            <w:r w:rsidRPr="0032266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="003B5604" w:rsidRPr="0032266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ค่า </w:t>
            </w:r>
            <w:r w:rsidR="003B5604"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IRI </w:t>
            </w:r>
            <w:r w:rsidR="003B5604" w:rsidRPr="0032266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ก่อนการเสริมผิวทาง (</w:t>
            </w:r>
            <w:r w:rsidR="003B5604"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m/km )</w:t>
            </w:r>
          </w:p>
          <w:p w:rsidR="00B65B50" w:rsidRPr="0032266B" w:rsidRDefault="00B65B50" w:rsidP="0032266B">
            <w:pPr>
              <w:pStyle w:val="ListParagraph"/>
              <w:ind w:left="900"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Riaw</w:t>
            </w:r>
            <w:r w:rsidRPr="0032266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="003B5604" w:rsidRPr="0032266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ค่า </w:t>
            </w:r>
            <w:r w:rsidR="003B5604"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IRI </w:t>
            </w:r>
            <w:r w:rsidR="003B5604" w:rsidRPr="0032266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หลังการเสริมผิวทาง (</w:t>
            </w:r>
            <w:r w:rsidR="003B5604"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m/km )</w:t>
            </w:r>
          </w:p>
          <w:p w:rsidR="00B65B50" w:rsidRPr="0032266B" w:rsidRDefault="00B65B50" w:rsidP="0032266B">
            <w:pPr>
              <w:pStyle w:val="ListParagraph"/>
              <w:ind w:left="900"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HSNEWaw</w:t>
            </w:r>
            <w:r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ab/>
            </w:r>
            <w:r w:rsidR="003B5604" w:rsidRPr="0032266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 ความหนาของการเสริมผิวทาง (</w:t>
            </w:r>
            <w:r w:rsidR="003B5604" w:rsidRPr="0032266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mm)</w:t>
            </w:r>
          </w:p>
        </w:tc>
      </w:tr>
    </w:tbl>
    <w:p w:rsidR="003D4D1F" w:rsidRDefault="0000172C" w:rsidP="0000172C">
      <w:pPr>
        <w:pStyle w:val="ListParagraph"/>
        <w:ind w:left="900"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สมการข้างต้น</w:t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>เป็น</w:t>
      </w:r>
      <w:r w:rsidR="003D4D1F" w:rsidRPr="003D4D1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สมการแบบจำลองการซ่อมด้วยวิธีเสริมผิวทางแอสฟัลต์ </w:t>
      </w:r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(Asphalt Overlay) </w:t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โดยข้อมูลที่ต้องใช้ในสมการนี้คือ ค่า </w:t>
      </w:r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ก่อนการเสริมผิวทาง </w:t>
      </w:r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>(RI</w:t>
      </w:r>
      <w:r w:rsidR="003D4D1F" w:rsidRPr="003D4D1F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b</w:t>
      </w:r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>)</w:t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ความหนาของการเสริมผิวทาง (</w:t>
      </w:r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>HSNEW</w:t>
      </w:r>
      <w:r w:rsidR="003D4D1F" w:rsidRPr="003D4D1F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aw</w:t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) ส่วนผลลัพธ์ที่ได้จากสมการนี้คือการลดค่าของค่า </w:t>
      </w:r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หลังการการเสริม</w:t>
      </w:r>
      <w:r w:rsidR="0032266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>ผิวทาง (</w:t>
      </w:r>
      <w:r w:rsidR="003D4D1F" w:rsidRPr="003D4D1F">
        <w:rPr>
          <w:rFonts w:cs="Calibri"/>
          <w:sz w:val="32"/>
          <w:szCs w:val="32"/>
          <w:lang w:eastAsia="en-SG"/>
        </w:rPr>
        <w:t>Δ</w:t>
      </w:r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>RI</w:t>
      </w:r>
      <w:r w:rsidR="003D4D1F" w:rsidRPr="003D4D1F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</w:t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) โดยจากการทดสอบแบบจำลองด้วยการแทนค่า </w:t>
      </w:r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ก่อนการเสริมผิวทาง ตั้งแต่ </w:t>
      </w:r>
      <w:r w:rsidR="0032266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3 m/km </w:t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ไปจนถึง </w:t>
      </w:r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9 m/km </w:t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พบว่าได้ค่าการลดค่าของค่า </w:t>
      </w:r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หลังการการเสริมผิวทางด้วยความหนา </w:t>
      </w:r>
      <w:smartTag w:uri="urn:schemas-microsoft-com:office:smarttags" w:element="metricconverter">
        <w:smartTagPr>
          <w:attr w:name="ProductID" w:val="50 mm"/>
        </w:smartTagPr>
        <w:r w:rsidR="003D4D1F" w:rsidRPr="003D4D1F">
          <w:rPr>
            <w:rFonts w:ascii="TH SarabunPSK" w:hAnsi="TH SarabunPSK" w:cs="TH SarabunPSK"/>
            <w:sz w:val="32"/>
            <w:szCs w:val="32"/>
            <w:lang w:eastAsia="en-SG"/>
          </w:rPr>
          <w:t>50 mm</w:t>
        </w:r>
      </w:smartTag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อยู่ในช่วง </w:t>
      </w:r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>0.99-4.43 m/km</w:t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และค่าการลดค่าของค่า </w:t>
      </w:r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หลังการการเสริมผิวทางด้วยความหนา </w:t>
      </w:r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>100 mm</w:t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อยู่ในช่วง </w:t>
      </w:r>
      <w:r w:rsidR="003D4D1F"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1.80-7.20 m/km </w:t>
      </w:r>
      <w:r w:rsidR="003D4D1F"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ดังแสดงในรูปที่ </w:t>
      </w:r>
      <w:r w:rsidR="002920E4">
        <w:rPr>
          <w:rFonts w:ascii="TH SarabunPSK" w:hAnsi="TH SarabunPSK" w:cs="TH SarabunPSK" w:hint="cs"/>
          <w:sz w:val="32"/>
          <w:szCs w:val="32"/>
          <w:cs/>
          <w:lang w:eastAsia="en-SG"/>
        </w:rPr>
        <w:t>2-8</w:t>
      </w:r>
    </w:p>
    <w:p w:rsidR="00C76A96" w:rsidRPr="003D4D1F" w:rsidRDefault="00C76A96" w:rsidP="0000172C">
      <w:pPr>
        <w:pStyle w:val="ListParagraph"/>
        <w:ind w:left="900"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C76A96" w:rsidRDefault="00C76A96" w:rsidP="00C76A9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6793B4D">
            <wp:extent cx="5304155" cy="284099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66B" w:rsidRPr="0032266B" w:rsidRDefault="0032266B" w:rsidP="00C76A96">
      <w:pPr>
        <w:jc w:val="center"/>
        <w:rPr>
          <w:rFonts w:ascii="TH SarabunPSK" w:hAnsi="TH SarabunPSK" w:cs="TH SarabunPSK"/>
          <w:sz w:val="8"/>
          <w:szCs w:val="8"/>
          <w:lang w:eastAsia="en-SG"/>
        </w:rPr>
      </w:pPr>
    </w:p>
    <w:p w:rsidR="003D4D1F" w:rsidRDefault="003D4D1F" w:rsidP="00C76A9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C76A96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C51F3B">
        <w:rPr>
          <w:rFonts w:ascii="TH SarabunPSK" w:hAnsi="TH SarabunPSK" w:cs="TH SarabunPSK" w:hint="cs"/>
          <w:sz w:val="32"/>
          <w:szCs w:val="32"/>
          <w:cs/>
          <w:lang w:eastAsia="en-SG"/>
        </w:rPr>
        <w:t>2-8</w:t>
      </w:r>
      <w:r w:rsidRPr="00C76A9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การลดของค่า </w:t>
      </w:r>
      <w:r w:rsidRPr="00C76A96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C76A9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หลังการการเสริมผิวทางด้วยความหนา </w:t>
      </w:r>
      <w:smartTag w:uri="urn:schemas-microsoft-com:office:smarttags" w:element="metricconverter">
        <w:smartTagPr>
          <w:attr w:name="ProductID" w:val="50 mm"/>
        </w:smartTagPr>
        <w:r w:rsidRPr="00C76A96">
          <w:rPr>
            <w:rFonts w:ascii="TH SarabunPSK" w:hAnsi="TH SarabunPSK" w:cs="TH SarabunPSK"/>
            <w:sz w:val="32"/>
            <w:szCs w:val="32"/>
            <w:lang w:eastAsia="en-SG"/>
          </w:rPr>
          <w:t>50 mm</w:t>
        </w:r>
      </w:smartTag>
      <w:r w:rsidRPr="00C76A96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C76A96">
        <w:rPr>
          <w:rFonts w:ascii="TH SarabunPSK" w:hAnsi="TH SarabunPSK" w:cs="TH SarabunPSK" w:hint="cs"/>
          <w:sz w:val="32"/>
          <w:szCs w:val="32"/>
          <w:cs/>
          <w:lang w:eastAsia="en-SG"/>
        </w:rPr>
        <w:t>และ</w:t>
      </w:r>
      <w:r w:rsidRPr="00C76A96">
        <w:rPr>
          <w:rFonts w:ascii="TH SarabunPSK" w:hAnsi="TH SarabunPSK" w:cs="TH SarabunPSK"/>
          <w:sz w:val="32"/>
          <w:szCs w:val="32"/>
          <w:lang w:eastAsia="en-SG"/>
        </w:rPr>
        <w:t>100 mm</w:t>
      </w:r>
    </w:p>
    <w:p w:rsidR="0032266B" w:rsidRPr="0032266B" w:rsidRDefault="0032266B" w:rsidP="00C76A9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3D4D1F" w:rsidRPr="003D4D1F" w:rsidRDefault="003D4D1F" w:rsidP="008C399D">
      <w:pPr>
        <w:pStyle w:val="ListParagraph"/>
        <w:numPr>
          <w:ilvl w:val="0"/>
          <w:numId w:val="17"/>
        </w:numPr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3D4D1F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การ</w:t>
      </w:r>
      <w:r w:rsidRPr="003D4D1F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บูรณะผิวทาง</w:t>
      </w:r>
      <w:r w:rsidRPr="003D4D1F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แอสฟัลต์ </w:t>
      </w:r>
      <w:r w:rsidRPr="003D4D1F">
        <w:rPr>
          <w:rFonts w:ascii="TH SarabunPSK" w:hAnsi="TH SarabunPSK" w:cs="TH SarabunPSK"/>
          <w:b/>
          <w:bCs/>
          <w:sz w:val="32"/>
          <w:szCs w:val="32"/>
          <w:lang w:eastAsia="en-SG"/>
        </w:rPr>
        <w:t>(Rehabilitation)</w:t>
      </w:r>
    </w:p>
    <w:p w:rsidR="003D4D1F" w:rsidRPr="003D4D1F" w:rsidRDefault="003D4D1F" w:rsidP="0032266B">
      <w:pPr>
        <w:pStyle w:val="ListParagraph"/>
        <w:ind w:left="900"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3D4D1F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การซ่อมบำรุงด้วยวิธีบูรณะผิวทาง เป็นการรื้อซ่อมตั้งแต่ชั้นโครงสร้างทาง จากนั้นจึงลาดผิวทางใหม่ด้วยแอสฟัลต์ ดังนั้นค่า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>หลังจากการซ่อมด้วยวิธีนี้จะมีค่าเทียบเท่ากับถนนใหม่ ซึ่งจากการศึกษาข้อมูลค่า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 IRI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ของกรมทางหลวงพบว่าสายทางที่มีอายุการใช้งานมาแล้วประมาณ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ปี จะมีค่า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อยู่ที่ประมาณ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1.50 - 2.10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ดังนั้นการกำหนดค่า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หลังการซ่อมด้วยวิธีบูรณะผิวทางจึงกำหนดให้มีค่าเท่ากับ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1.50 m/km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และใช้ค่า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1.50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นี้เป็นขอบเขตล่างของค่า </w:t>
      </w:r>
      <w:r w:rsidRPr="003D4D1F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3D4D1F">
        <w:rPr>
          <w:rFonts w:ascii="TH SarabunPSK" w:hAnsi="TH SarabunPSK" w:cs="TH SarabunPSK" w:hint="cs"/>
          <w:sz w:val="32"/>
          <w:szCs w:val="32"/>
          <w:cs/>
          <w:lang w:eastAsia="en-SG"/>
        </w:rPr>
        <w:t>หลังการซ่อมทุกวิธี</w:t>
      </w:r>
    </w:p>
    <w:p w:rsidR="003D4D1F" w:rsidRPr="0032266B" w:rsidRDefault="003D4D1F" w:rsidP="00E62297">
      <w:pPr>
        <w:pStyle w:val="ListParagraph"/>
        <w:ind w:left="900" w:firstLine="540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F54A23" w:rsidRDefault="00AB6740" w:rsidP="008C399D">
      <w:pPr>
        <w:pStyle w:val="ListParagraph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แบบจำลองค่าใช้จ่ายผู้ใช้ทาง</w:t>
      </w:r>
    </w:p>
    <w:p w:rsidR="00E715FA" w:rsidRDefault="00AB6740" w:rsidP="00AB6740">
      <w:pPr>
        <w:pStyle w:val="ListParagraph"/>
        <w:ind w:left="900"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ที่ปรึกษาจะดำเนินการตรวจสอบข้อมูลตัวแทนยานพาหนะซึ่งจดทะเบียนกับกรมการขนส่งทางบก ย้อนหลัง</w:t>
      </w:r>
      <w:r w:rsidR="009C25E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5 ปี เพื่อคัดเลือกตัวแทนยานพาหนะ และสืบค้นข้อมูลประกอบอื่นๆ สำหรับใช้ในการปรับปรุงข้อมูลให้เป็นปัจจุบัน เช่น ข้อมูลอัตราการสิ้นเปลืองน้ำมัน น้ำมันเชื้อเพลิง น้ำมันหล่อลื่น อัตราค่าแรงในการซ่อมบำรุง เป็นต้น</w:t>
      </w:r>
    </w:p>
    <w:p w:rsidR="00AB6740" w:rsidRPr="00E715FA" w:rsidRDefault="00E715FA" w:rsidP="00E715FA">
      <w:pPr>
        <w:rPr>
          <w:rFonts w:ascii="TH SarabunPSK" w:eastAsia="Calibri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064D06" w:rsidRDefault="00064D06" w:rsidP="00064D06">
      <w:pPr>
        <w:spacing w:after="240" w:line="276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2.1.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613173" w:rsidRPr="0061317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สรุปผลการสอบเทียบ และค่าความแปรปรวน ค่าความเชื่อมั่นจากแบบจำลองที่</w:t>
      </w:r>
      <w:r w:rsidR="00637F25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 </w:t>
      </w:r>
      <w:r w:rsidR="00613173" w:rsidRPr="0061317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สอบเทียบกับข้อมูลจริงของกรมทางหลวง</w:t>
      </w:r>
    </w:p>
    <w:p w:rsidR="00DE73E5" w:rsidRDefault="005B7942" w:rsidP="00144E6D">
      <w:pPr>
        <w:spacing w:line="276" w:lineRule="auto"/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ที่ปรึกษาจะดำเนินการ</w:t>
      </w:r>
      <w:r w:rsidR="00DE73E5"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ทดสอบความน่าเชื่อถือของแบบจำลอง สามารถทำได้โดยหาค่าสัมประสิทธิ์สหสัมพันธ์</w:t>
      </w:r>
      <w:r w:rsidR="00C73C1B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 </w:t>
      </w:r>
      <w:r w:rsidR="00DE73E5" w:rsidRPr="00DE73E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(</w:t>
      </w:r>
      <w:r w:rsidR="00DE73E5"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R</w:t>
      </w:r>
      <w:r w:rsidR="00DE73E5" w:rsidRPr="00DE73E5">
        <w:rPr>
          <w:rFonts w:ascii="TH SarabunPSK" w:hAnsi="TH SarabunPSK" w:cs="TH SarabunPSK"/>
          <w:spacing w:val="-6"/>
          <w:sz w:val="32"/>
          <w:szCs w:val="32"/>
          <w:vertAlign w:val="superscript"/>
          <w:lang w:eastAsia="en-SG"/>
        </w:rPr>
        <w:t>2</w:t>
      </w:r>
      <w:r w:rsidR="00DE73E5"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) </w:t>
      </w:r>
      <w:r w:rsidR="00DE73E5"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ระหว่างข้อมูลจริงที่สำรวจกับค่าดัชนีความขรุขระสากลที่ได้จากการทำนาย ยิ่งมีค่าเข้าใกล้ </w:t>
      </w:r>
      <w:r w:rsidR="00DE73E5"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1 </w:t>
      </w:r>
      <w:r w:rsidR="00DE73E5"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แสดงว่ามีความสัมพันธ์ต่อกันสูง โดยใช้สมการ</w:t>
      </w:r>
      <w:r w:rsidR="00DE73E5" w:rsidRPr="00DE73E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นี้</w:t>
      </w:r>
      <w:r w:rsidR="00DE73E5"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ในการทดสอบความน่าเชื่อถือของแบบจำลอง</w:t>
      </w:r>
    </w:p>
    <w:p w:rsidR="00574F54" w:rsidRPr="0032266B" w:rsidRDefault="00574F54" w:rsidP="00DE73E5">
      <w:pPr>
        <w:spacing w:line="276" w:lineRule="auto"/>
        <w:ind w:firstLine="540"/>
        <w:jc w:val="thaiDistribute"/>
        <w:rPr>
          <w:rFonts w:ascii="TH SarabunPSK" w:hAnsi="TH SarabunPSK" w:cs="TH SarabunPSK"/>
          <w:spacing w:val="-6"/>
          <w:sz w:val="16"/>
          <w:szCs w:val="16"/>
          <w:lang w:eastAsia="en-SG"/>
        </w:rPr>
      </w:pPr>
    </w:p>
    <w:p w:rsidR="00DE73E5" w:rsidRDefault="00DE73E5" w:rsidP="00574F54">
      <w:pPr>
        <w:spacing w:line="276" w:lineRule="auto"/>
        <w:ind w:firstLine="540"/>
        <w:jc w:val="center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R</w:t>
      </w:r>
      <w:r w:rsidRPr="00DE73E5">
        <w:rPr>
          <w:rFonts w:ascii="TH SarabunPSK" w:hAnsi="TH SarabunPSK" w:cs="TH SarabunPSK"/>
          <w:spacing w:val="-6"/>
          <w:sz w:val="32"/>
          <w:szCs w:val="32"/>
          <w:vertAlign w:val="superscript"/>
          <w:lang w:eastAsia="en-SG"/>
        </w:rPr>
        <w:t>2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ab/>
        <w:t>= 1</w:t>
      </w:r>
      <w:r w:rsidRPr="00DE73E5">
        <w:rPr>
          <w:rFonts w:ascii="TH SarabunPSK" w:hAnsi="TH SarabunPSK" w:cs="TH SarabunPSK"/>
          <w:b/>
          <w:bCs/>
          <w:spacing w:val="-6"/>
          <w:sz w:val="32"/>
          <w:szCs w:val="32"/>
          <w:lang w:eastAsia="en-SG"/>
        </w:rPr>
        <w:t xml:space="preserve"> –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 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fldChar w:fldCharType="begin"/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instrText xml:space="preserve"> QUOTE </w:instrText>
      </w:r>
      <w:r w:rsidR="002920E4">
        <w:rPr>
          <w:rFonts w:ascii="TH SarabunPSK" w:hAnsi="TH SarabunPSK" w:cs="TH SarabunPSK"/>
          <w:spacing w:val="-6"/>
          <w:sz w:val="32"/>
          <w:szCs w:val="32"/>
          <w:lang w:eastAsia="en-SG"/>
        </w:rPr>
        <w:pict>
          <v:shape id="_x0000_i1039" type="#_x0000_t75" style="width:93pt;height:43.5pt" equationxml="&lt;">
            <v:imagedata r:id="rId30" o:title="" chromakey="white"/>
          </v:shape>
        </w:pic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instrText xml:space="preserve"> </w:instrTex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fldChar w:fldCharType="end"/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fldChar w:fldCharType="begin"/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instrText xml:space="preserve"> QUOTE </w:instrText>
      </w:r>
      <w:r w:rsidR="002920E4">
        <w:rPr>
          <w:rFonts w:ascii="TH SarabunPSK" w:hAnsi="TH SarabunPSK" w:cs="TH SarabunPSK"/>
          <w:spacing w:val="-6"/>
          <w:sz w:val="32"/>
          <w:szCs w:val="32"/>
          <w:lang w:eastAsia="en-SG"/>
        </w:rPr>
        <w:pict>
          <v:shape id="_x0000_i1040" type="#_x0000_t75" style="width:93pt;height:43.5pt" equationxml="&lt;">
            <v:imagedata r:id="rId30" o:title="" chromakey="white"/>
          </v:shape>
        </w:pic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instrText xml:space="preserve"> </w:instrTex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fldChar w:fldCharType="end"/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(∑(</w:t>
      </w:r>
      <w:r w:rsidRPr="00DE73E5">
        <w:rPr>
          <w:rFonts w:ascii="TH SarabunPSK" w:hAnsi="TH SarabunPSK" w:cs="TH SarabunPSK"/>
          <w:i/>
          <w:iCs/>
          <w:spacing w:val="-6"/>
          <w:sz w:val="32"/>
          <w:szCs w:val="32"/>
          <w:lang w:eastAsia="en-SG"/>
        </w:rPr>
        <w:t xml:space="preserve"> 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dIRI_model</w:t>
      </w:r>
      <w:r w:rsidRPr="00DE73E5">
        <w:rPr>
          <w:rFonts w:ascii="TH SarabunPSK" w:hAnsi="TH SarabunPSK" w:cs="TH SarabunPSK"/>
          <w:i/>
          <w:iCs/>
          <w:spacing w:val="-6"/>
          <w:sz w:val="32"/>
          <w:szCs w:val="32"/>
          <w:vertAlign w:val="subscript"/>
          <w:lang w:eastAsia="en-SG"/>
        </w:rPr>
        <w:t>i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-</w:t>
      </w:r>
      <w:r w:rsidRPr="00DE73E5">
        <w:rPr>
          <w:rFonts w:ascii="TH SarabunPSK" w:hAnsi="TH SarabunPSK" w:cs="TH SarabunPSK"/>
          <w:i/>
          <w:iCs/>
          <w:spacing w:val="-6"/>
          <w:sz w:val="32"/>
          <w:szCs w:val="32"/>
          <w:lang w:eastAsia="en-SG"/>
        </w:rPr>
        <w:t xml:space="preserve"> 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dIRI_actual</w:t>
      </w:r>
      <w:r w:rsidRPr="00DE73E5">
        <w:rPr>
          <w:rFonts w:ascii="TH SarabunPSK" w:hAnsi="TH SarabunPSK" w:cs="TH SarabunPSK"/>
          <w:i/>
          <w:iCs/>
          <w:spacing w:val="-6"/>
          <w:sz w:val="32"/>
          <w:szCs w:val="32"/>
          <w:vertAlign w:val="subscript"/>
          <w:lang w:eastAsia="en-SG"/>
        </w:rPr>
        <w:t>i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)</w:t>
      </w:r>
      <w:r w:rsidRPr="00DE73E5">
        <w:rPr>
          <w:rFonts w:ascii="TH SarabunPSK" w:hAnsi="TH SarabunPSK" w:cs="TH SarabunPSK"/>
          <w:spacing w:val="-6"/>
          <w:sz w:val="32"/>
          <w:szCs w:val="32"/>
          <w:vertAlign w:val="superscript"/>
          <w:lang w:eastAsia="en-SG"/>
        </w:rPr>
        <w:t>2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/∑( dIRI_actual</w:t>
      </w:r>
      <w:r w:rsidRPr="00DE73E5">
        <w:rPr>
          <w:rFonts w:ascii="TH SarabunPSK" w:hAnsi="TH SarabunPSK" w:cs="TH SarabunPSK"/>
          <w:i/>
          <w:iCs/>
          <w:spacing w:val="-6"/>
          <w:sz w:val="32"/>
          <w:szCs w:val="32"/>
          <w:vertAlign w:val="subscript"/>
          <w:lang w:eastAsia="en-SG"/>
        </w:rPr>
        <w:t>i</w:t>
      </w:r>
      <w:r w:rsidRPr="00DE73E5">
        <w:rPr>
          <w:rFonts w:ascii="TH SarabunPSK" w:hAnsi="TH SarabunPSK" w:cs="TH SarabunPSK"/>
          <w:i/>
          <w:iCs/>
          <w:spacing w:val="-6"/>
          <w:sz w:val="32"/>
          <w:szCs w:val="32"/>
          <w:lang w:eastAsia="en-SG"/>
        </w:rPr>
        <w:t>-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 IRI</w:t>
      </w:r>
      <w:r w:rsidRPr="00DE73E5">
        <w:rPr>
          <w:rFonts w:ascii="TH SarabunPSK" w:hAnsi="TH SarabunPSK" w:cs="TH SarabunPSK"/>
          <w:spacing w:val="-6"/>
          <w:sz w:val="32"/>
          <w:szCs w:val="32"/>
          <w:vertAlign w:val="subscript"/>
          <w:lang w:eastAsia="en-SG"/>
        </w:rPr>
        <w:t>avg</w:t>
      </w:r>
      <w:r w:rsidRPr="00DE73E5">
        <w:rPr>
          <w:rFonts w:ascii="TH SarabunPSK" w:hAnsi="TH SarabunPSK" w:cs="TH SarabunPSK"/>
          <w:i/>
          <w:iCs/>
          <w:spacing w:val="-6"/>
          <w:sz w:val="32"/>
          <w:szCs w:val="32"/>
          <w:lang w:eastAsia="en-SG"/>
        </w:rPr>
        <w:t>)</w:t>
      </w:r>
      <w:r w:rsidRPr="00DE73E5">
        <w:rPr>
          <w:rFonts w:ascii="TH SarabunPSK" w:hAnsi="TH SarabunPSK" w:cs="TH SarabunPSK"/>
          <w:i/>
          <w:iCs/>
          <w:spacing w:val="-6"/>
          <w:sz w:val="32"/>
          <w:szCs w:val="32"/>
          <w:vertAlign w:val="superscript"/>
          <w:lang w:eastAsia="en-SG"/>
        </w:rPr>
        <w:t>2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)</w:t>
      </w:r>
    </w:p>
    <w:p w:rsidR="00706775" w:rsidRPr="00DE73E5" w:rsidRDefault="00706775" w:rsidP="00574F54">
      <w:pPr>
        <w:spacing w:line="276" w:lineRule="auto"/>
        <w:ind w:firstLine="540"/>
        <w:jc w:val="center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</w:p>
    <w:p w:rsidR="00DE73E5" w:rsidRPr="00DE73E5" w:rsidRDefault="00DE73E5" w:rsidP="00DE73E5">
      <w:pPr>
        <w:spacing w:line="276" w:lineRule="auto"/>
        <w:ind w:firstLine="540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โดยที่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ab/>
        <w:t>R</w:t>
      </w:r>
      <w:r w:rsidRPr="00DE73E5">
        <w:rPr>
          <w:rFonts w:ascii="TH SarabunPSK" w:hAnsi="TH SarabunPSK" w:cs="TH SarabunPSK"/>
          <w:spacing w:val="-6"/>
          <w:sz w:val="32"/>
          <w:szCs w:val="32"/>
          <w:vertAlign w:val="superscript"/>
          <w:lang w:eastAsia="en-SG"/>
        </w:rPr>
        <w:t>2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ab/>
        <w:t xml:space="preserve">= 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ค่าสัมประสิทธิ์สหสัมพันธ์ 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(Correlation Coefficient)</w:t>
      </w:r>
    </w:p>
    <w:p w:rsidR="00DE73E5" w:rsidRPr="00DE73E5" w:rsidRDefault="00DE73E5" w:rsidP="00DE73E5">
      <w:pPr>
        <w:spacing w:line="276" w:lineRule="auto"/>
        <w:ind w:firstLine="540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dIRI_model</w:t>
      </w:r>
      <w:r w:rsidRPr="00DE73E5">
        <w:rPr>
          <w:rFonts w:ascii="TH SarabunPSK" w:hAnsi="TH SarabunPSK" w:cs="TH SarabunPSK"/>
          <w:i/>
          <w:iCs/>
          <w:spacing w:val="-6"/>
          <w:sz w:val="32"/>
          <w:szCs w:val="32"/>
          <w:vertAlign w:val="subscript"/>
          <w:lang w:eastAsia="en-SG"/>
        </w:rPr>
        <w:tab/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= 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ค่าดัชนีความขรุขระสากลที่พยากรณ์ได้โดยใช้แบบจำลองที่พัฒนาขึ้น</w:t>
      </w:r>
    </w:p>
    <w:p w:rsidR="00DE73E5" w:rsidRPr="00DE73E5" w:rsidRDefault="00DE73E5" w:rsidP="00DE73E5">
      <w:pPr>
        <w:spacing w:line="276" w:lineRule="auto"/>
        <w:ind w:firstLine="540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dIRI_actual</w:t>
      </w:r>
      <w:r w:rsidRPr="00DE73E5">
        <w:rPr>
          <w:rFonts w:ascii="TH SarabunPSK" w:hAnsi="TH SarabunPSK" w:cs="TH SarabunPSK"/>
          <w:i/>
          <w:iCs/>
          <w:spacing w:val="-6"/>
          <w:sz w:val="32"/>
          <w:szCs w:val="32"/>
          <w:vertAlign w:val="subscript"/>
          <w:lang w:eastAsia="en-SG"/>
        </w:rPr>
        <w:tab/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=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 ค่าดัชนีความขรุขระสากลที่สำรวจและเก็บรวบรวมจริง</w:t>
      </w:r>
    </w:p>
    <w:p w:rsidR="00DE73E5" w:rsidRPr="00DE73E5" w:rsidRDefault="00DE73E5" w:rsidP="00DE73E5">
      <w:pPr>
        <w:spacing w:line="276" w:lineRule="auto"/>
        <w:ind w:firstLine="540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IRI</w:t>
      </w:r>
      <w:r w:rsidRPr="00DE73E5">
        <w:rPr>
          <w:rFonts w:ascii="TH SarabunPSK" w:hAnsi="TH SarabunPSK" w:cs="TH SarabunPSK"/>
          <w:spacing w:val="-6"/>
          <w:sz w:val="32"/>
          <w:szCs w:val="32"/>
          <w:vertAlign w:val="subscript"/>
          <w:lang w:eastAsia="en-SG"/>
        </w:rPr>
        <w:t>avg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ab/>
      </w:r>
      <w:r w:rsid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ab/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= 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ค่าเฉลี่ยความขรุขระสากลที่สำรวจและเก็บรวบรวมจริง</w:t>
      </w:r>
    </w:p>
    <w:p w:rsidR="00574F54" w:rsidRPr="00706775" w:rsidRDefault="00574F54" w:rsidP="00DE73E5">
      <w:pPr>
        <w:spacing w:line="276" w:lineRule="auto"/>
        <w:ind w:firstLine="540"/>
        <w:jc w:val="thaiDistribute"/>
        <w:rPr>
          <w:rFonts w:ascii="TH SarabunPSK" w:hAnsi="TH SarabunPSK" w:cs="TH SarabunPSK"/>
          <w:spacing w:val="-6"/>
          <w:sz w:val="20"/>
          <w:szCs w:val="20"/>
          <w:lang w:eastAsia="en-SG"/>
        </w:rPr>
      </w:pPr>
    </w:p>
    <w:p w:rsidR="00DE73E5" w:rsidRPr="00DE73E5" w:rsidRDefault="00DE73E5" w:rsidP="00DE73E5">
      <w:pPr>
        <w:spacing w:line="276" w:lineRule="auto"/>
        <w:ind w:firstLine="540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การหาค่าของสัมประสิทธิ์สหสัมพันธ์ 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(Correlation Coefficient)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 ใช้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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สัญลักษณ์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 R</w:t>
      </w:r>
      <w:r w:rsidRPr="00DE73E5">
        <w:rPr>
          <w:rFonts w:ascii="TH SarabunPSK" w:hAnsi="TH SarabunPSK" w:cs="TH SarabunPSK"/>
          <w:spacing w:val="-6"/>
          <w:sz w:val="32"/>
          <w:szCs w:val="32"/>
          <w:vertAlign w:val="superscript"/>
          <w:lang w:eastAsia="en-SG"/>
        </w:rPr>
        <w:t>2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 ค่าสัมประสิทธิ์สหสัมพันธ์จะเป็นตัวบ่งชี้ให้ทราบว่าการเปลี่ยนแปลงของค่าตัวแปรเป็นไปในทิศทางเดียวกันและความใกล้เคียงเท่าไร โดยค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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าสัมประสิทธิ์การตัดสินใจมีค่าระหว่าง 0 ถึง 1 ดังรูปที่ </w:t>
      </w:r>
      <w:r w:rsidR="00C73C1B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2-3</w:t>
      </w:r>
    </w:p>
    <w:p w:rsidR="00DE73E5" w:rsidRPr="00DE73E5" w:rsidRDefault="00DE73E5" w:rsidP="008C399D">
      <w:pPr>
        <w:numPr>
          <w:ilvl w:val="0"/>
          <w:numId w:val="5"/>
        </w:numPr>
        <w:spacing w:line="276" w:lineRule="auto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FF48EF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ถ</w:t>
      </w:r>
      <w:r w:rsidRPr="00FF48EF">
        <w:rPr>
          <w:rFonts w:ascii="TH SarabunPSK" w:hAnsi="TH SarabunPSK" w:cs="TH SarabunPSK"/>
          <w:spacing w:val="-10"/>
          <w:sz w:val="32"/>
          <w:szCs w:val="32"/>
          <w:lang w:eastAsia="en-SG"/>
        </w:rPr>
        <w:t></w:t>
      </w:r>
      <w:r w:rsidRPr="00FF48EF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 xml:space="preserve">า </w:t>
      </w:r>
      <w:r w:rsidRPr="00FF48EF">
        <w:rPr>
          <w:rFonts w:ascii="TH SarabunPSK" w:hAnsi="TH SarabunPSK" w:cs="TH SarabunPSK"/>
          <w:spacing w:val="-10"/>
          <w:sz w:val="32"/>
          <w:szCs w:val="32"/>
          <w:lang w:eastAsia="en-SG"/>
        </w:rPr>
        <w:t>R</w:t>
      </w:r>
      <w:r w:rsidRPr="00FF48EF">
        <w:rPr>
          <w:rFonts w:ascii="TH SarabunPSK" w:hAnsi="TH SarabunPSK" w:cs="TH SarabunPSK"/>
          <w:spacing w:val="-10"/>
          <w:sz w:val="32"/>
          <w:szCs w:val="32"/>
          <w:vertAlign w:val="superscript"/>
          <w:lang w:eastAsia="en-SG"/>
        </w:rPr>
        <w:t>2</w:t>
      </w:r>
      <w:r w:rsidRPr="00FF48EF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 xml:space="preserve"> มีค่าสูง แสดงว่าการเปลี่ยนแปลงของตัวแปรเป็นไปในทิศทางเดียวกันและมีความใกล้เคียงกันมาก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 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มีความสัมพันธ์กันสูง</w:t>
      </w:r>
    </w:p>
    <w:p w:rsidR="00DE73E5" w:rsidRPr="00DE73E5" w:rsidRDefault="00DE73E5" w:rsidP="008C399D">
      <w:pPr>
        <w:numPr>
          <w:ilvl w:val="0"/>
          <w:numId w:val="5"/>
        </w:numPr>
        <w:spacing w:line="276" w:lineRule="auto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ถ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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า 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R</w:t>
      </w:r>
      <w:r w:rsidRPr="00DE73E5">
        <w:rPr>
          <w:rFonts w:ascii="TH SarabunPSK" w:hAnsi="TH SarabunPSK" w:cs="TH SarabunPSK"/>
          <w:spacing w:val="-6"/>
          <w:sz w:val="32"/>
          <w:szCs w:val="32"/>
          <w:vertAlign w:val="superscript"/>
          <w:lang w:eastAsia="en-SG"/>
        </w:rPr>
        <w:t>2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 มีค่าต่ำ แสดงว่าการเปลี่ยนแปลงของตัวแปรมีความใกล้เคียงกันน้อย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 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มีความสัมพันธ์กันต่ำ</w:t>
      </w:r>
    </w:p>
    <w:p w:rsidR="00DE73E5" w:rsidRPr="00DE73E5" w:rsidRDefault="00DE73E5" w:rsidP="008C399D">
      <w:pPr>
        <w:numPr>
          <w:ilvl w:val="0"/>
          <w:numId w:val="5"/>
        </w:numPr>
        <w:spacing w:line="276" w:lineRule="auto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ถ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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า 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R</w:t>
      </w:r>
      <w:r w:rsidRPr="00DE73E5">
        <w:rPr>
          <w:rFonts w:ascii="TH SarabunPSK" w:hAnsi="TH SarabunPSK" w:cs="TH SarabunPSK"/>
          <w:spacing w:val="-6"/>
          <w:sz w:val="32"/>
          <w:szCs w:val="32"/>
          <w:vertAlign w:val="superscript"/>
          <w:lang w:eastAsia="en-SG"/>
        </w:rPr>
        <w:t>2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 มีค่าเป็น 0 แสดงว่าตัวแปรไม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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มีความสัมพันธ์ต่อกัน</w:t>
      </w:r>
    </w:p>
    <w:p w:rsidR="00DE73E5" w:rsidRPr="00DE73E5" w:rsidRDefault="00DE73E5" w:rsidP="00DE73E5">
      <w:pPr>
        <w:spacing w:line="276" w:lineRule="auto"/>
        <w:ind w:firstLine="540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การวิเคราะห์แบบจำลองที่พัฒนาว่ามีความถูกต้องมากน้อยเพียงใด สามารถดูได้จากค่าสัมประสิทธิ์สหสัมพันธ์ 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(R</w:t>
      </w:r>
      <w:r w:rsidRPr="00DE73E5">
        <w:rPr>
          <w:rFonts w:ascii="TH SarabunPSK" w:hAnsi="TH SarabunPSK" w:cs="TH SarabunPSK"/>
          <w:spacing w:val="-6"/>
          <w:sz w:val="32"/>
          <w:szCs w:val="32"/>
          <w:vertAlign w:val="superscript"/>
          <w:lang w:eastAsia="en-SG"/>
        </w:rPr>
        <w:t>2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)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 แบบจำลองยิ่งที่มีค่า 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R</w:t>
      </w:r>
      <w:r w:rsidRPr="00DE73E5">
        <w:rPr>
          <w:rFonts w:ascii="TH SarabunPSK" w:hAnsi="TH SarabunPSK" w:cs="TH SarabunPSK"/>
          <w:spacing w:val="-6"/>
          <w:sz w:val="32"/>
          <w:szCs w:val="32"/>
          <w:vertAlign w:val="superscript"/>
          <w:lang w:eastAsia="en-SG"/>
        </w:rPr>
        <w:t>2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 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ใกล้ 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1 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แสดงว่าผลที่ได้จากการทำนายด้วยแบบจำลองกับสภาพหน้างานจริงมีความสัมพันธ์ต่อกันมาก สามารถพยากรณ์ค่าความขรุขระสากลได้ใกล้เคียงความเป็นจริง </w:t>
      </w:r>
    </w:p>
    <w:p w:rsidR="00DE73E5" w:rsidRPr="00DE73E5" w:rsidRDefault="009A1DAE" w:rsidP="009A1DAE">
      <w:pPr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>
        <w:rPr>
          <w:rFonts w:ascii="TH SarabunPSK" w:hAnsi="TH SarabunPSK" w:cs="TH SarabunPSK"/>
          <w:spacing w:val="-6"/>
          <w:sz w:val="32"/>
          <w:szCs w:val="32"/>
          <w:lang w:eastAsia="en-SG"/>
        </w:rPr>
        <w:br w:type="page"/>
      </w:r>
    </w:p>
    <w:p w:rsidR="00F0138F" w:rsidRDefault="00DB1CCD" w:rsidP="00DB1CCD">
      <w:pPr>
        <w:spacing w:line="276" w:lineRule="auto"/>
        <w:ind w:left="567" w:hanging="567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2.2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E626A1" w:rsidRPr="00E626A1">
        <w:rPr>
          <w:rFonts w:ascii="TH SarabunPSK" w:hAnsi="TH SarabunPSK" w:cs="TH SarabunPSK"/>
          <w:b/>
          <w:bCs/>
          <w:sz w:val="36"/>
          <w:szCs w:val="36"/>
          <w:cs/>
        </w:rPr>
        <w:t>ศึกษา และแนะนำปัจจัยตลอดจนหลักเกณฑ์ต่างๆ สำหร</w:t>
      </w:r>
      <w:r w:rsidR="00E626A1">
        <w:rPr>
          <w:rFonts w:ascii="TH SarabunPSK" w:hAnsi="TH SarabunPSK" w:cs="TH SarabunPSK"/>
          <w:b/>
          <w:bCs/>
          <w:sz w:val="36"/>
          <w:szCs w:val="36"/>
          <w:cs/>
        </w:rPr>
        <w:t>ับใช้ในการเลือกวิธีการซ่อมบำรุง</w:t>
      </w:r>
      <w:r w:rsidR="00E626A1" w:rsidRPr="00E626A1">
        <w:rPr>
          <w:rFonts w:ascii="TH SarabunPSK" w:hAnsi="TH SarabunPSK" w:cs="TH SarabunPSK"/>
          <w:b/>
          <w:bCs/>
          <w:sz w:val="36"/>
          <w:szCs w:val="36"/>
          <w:cs/>
        </w:rPr>
        <w:t>ที่เหมาะสม</w:t>
      </w:r>
    </w:p>
    <w:p w:rsidR="00F15DFD" w:rsidRPr="00FF48EF" w:rsidRDefault="00F15DFD" w:rsidP="00DB1CCD">
      <w:pPr>
        <w:spacing w:line="276" w:lineRule="auto"/>
        <w:ind w:left="567" w:hanging="567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DB1CCD" w:rsidRDefault="00DB1CCD" w:rsidP="0032266B">
      <w:pPr>
        <w:spacing w:after="240" w:line="276" w:lineRule="auto"/>
        <w:ind w:left="630" w:hanging="630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2.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E454DB" w:rsidRPr="00E454D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ข้อมูลวิธีการซ่อมบำรุงซึ่งดำเนินการในปัจจุบันของกรมทางหลวง</w:t>
      </w:r>
    </w:p>
    <w:p w:rsidR="00E454DB" w:rsidRDefault="00230546" w:rsidP="00144E6D">
      <w:pPr>
        <w:spacing w:line="276" w:lineRule="auto"/>
        <w:ind w:firstLine="63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ที่ปรึกษาจะดำเนินการศึกษา ค้นคว้า และปรึกษากับผู้เชี่ยวชาญของสำนักบริหารบำรุงทาง เพื่อศึกษาวิธีการซ่อมบำรุงซึ่งดำเนินการในปัจจุบัน รวมถึงเอกสาร และคู่มือต่างๆ ที่เกี่ยวข้อง</w:t>
      </w:r>
      <w:r w:rsidR="00DC6CF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เบื้องต้นที่ปรึกษาได้ดำเนินการศึกษาวิธีการซ่อมบำรุง ซึ่งมีการแนะนำในหนังสือรายละเอียดรหัสงาน งานพัฒนาทางหลวง </w:t>
      </w:r>
      <w:r w:rsidR="004E707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DC6CF4">
        <w:rPr>
          <w:rFonts w:ascii="TH SarabunPSK" w:hAnsi="TH SarabunPSK" w:cs="TH SarabunPSK" w:hint="cs"/>
          <w:sz w:val="32"/>
          <w:szCs w:val="32"/>
          <w:cs/>
          <w:lang w:eastAsia="en-SG"/>
        </w:rPr>
        <w:t>งานบำรุงทาง และงานอำนวยความปลอดภัย (</w:t>
      </w:r>
      <w:r w:rsidR="00DC6CF4">
        <w:rPr>
          <w:rFonts w:ascii="TH SarabunPSK" w:hAnsi="TH SarabunPSK" w:cs="TH SarabunPSK"/>
          <w:sz w:val="32"/>
          <w:szCs w:val="32"/>
          <w:lang w:eastAsia="en-SG"/>
        </w:rPr>
        <w:t xml:space="preserve">2556) </w:t>
      </w:r>
      <w:r w:rsidR="00FB1FC0">
        <w:rPr>
          <w:rFonts w:ascii="TH SarabunPSK" w:hAnsi="TH SarabunPSK" w:cs="TH SarabunPSK" w:hint="cs"/>
          <w:sz w:val="32"/>
          <w:szCs w:val="32"/>
          <w:cs/>
          <w:lang w:eastAsia="en-SG"/>
        </w:rPr>
        <w:t>ยกตัวอย่าง เช่น</w:t>
      </w:r>
    </w:p>
    <w:p w:rsidR="00E81393" w:rsidRDefault="00E81393" w:rsidP="008C399D">
      <w:pPr>
        <w:pStyle w:val="ListParagraph"/>
        <w:numPr>
          <w:ilvl w:val="0"/>
          <w:numId w:val="6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การอุดรอยแตก </w:t>
      </w:r>
      <w:r>
        <w:rPr>
          <w:rFonts w:ascii="TH SarabunPSK" w:hAnsi="TH SarabunPSK" w:cs="TH SarabunPSK"/>
          <w:sz w:val="32"/>
          <w:szCs w:val="32"/>
          <w:lang w:eastAsia="en-SG"/>
        </w:rPr>
        <w:t>(Crack Filling</w:t>
      </w:r>
      <w:r w:rsidR="00FB1FC0"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</w:p>
    <w:p w:rsidR="00FB1FC0" w:rsidRPr="00FB1FC0" w:rsidRDefault="00FB1FC0" w:rsidP="00E81393">
      <w:pPr>
        <w:pStyle w:val="ListParagraph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เป็นการบำรุงรักษาผิวทางที่เกิดรอยแตกในลักษณะรอยแตก ตามแนวยาวหรือแนวขวางของถนน โดยไม่ได้แตกเชื่อมต่อกันเป็นช่องตารางหรือรูปเหลี่ยมติดกัน</w:t>
      </w:r>
    </w:p>
    <w:p w:rsidR="00014E06" w:rsidRDefault="00FB1FC0" w:rsidP="008C399D">
      <w:pPr>
        <w:pStyle w:val="ListParagraph"/>
        <w:numPr>
          <w:ilvl w:val="0"/>
          <w:numId w:val="6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การปรับระดับผิวทาง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Surface Leveling) </w:t>
      </w:r>
    </w:p>
    <w:p w:rsidR="00B43DAD" w:rsidRPr="004E7075" w:rsidRDefault="00014E06" w:rsidP="004E7075">
      <w:pPr>
        <w:pStyle w:val="ListParagraph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งานปรับแต่งผิวทาง หรือ ไหล่ทางเดิมที่ขรุขระ ทรุด หรือ ยุบตัวเป็นแอ่ง หรือเป็นร่องล้อ โดยที่พื้นทางหรือโครงสร้างทางยังคงแข็งแรงอยู่ ให้ได้ระดับเรียบและกลมกลืนกับผิวทาง หรือ ไหล่ทางเดิม โดยทำการทายาง แล้วปูทับด้วยวัสดุผสมแอสฟัลต์ ทั้งนี้อาจฉาบผิวเพื่อป้องกันน้ำซึมลงไปด้วยถ้าเห็นสมควร หรือจะดำเนินการซ่อมตามกระบวนการหรือวิธีการที่เหมาะสม</w:t>
      </w:r>
    </w:p>
    <w:p w:rsidR="00C20C22" w:rsidRDefault="00FB1FC0" w:rsidP="008C399D">
      <w:pPr>
        <w:pStyle w:val="ListParagraph"/>
        <w:numPr>
          <w:ilvl w:val="0"/>
          <w:numId w:val="6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การปะซ่อมผิว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>Skin Patching)</w:t>
      </w:r>
    </w:p>
    <w:p w:rsidR="004E7075" w:rsidRDefault="00C20C22" w:rsidP="00C20C22">
      <w:pPr>
        <w:pStyle w:val="ListParagraph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งานซ่อมผิวทาง หรือไหล่ทาง ที่แตกต่อเนื่องกันแบบหนังจระเข้ ผิวหลุดร่อน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ผิวชำรุดเป็นหลุมบ่อ ผิวที่ชำรุดเนื่องจากการเลื่อนตัว และผิวที่เสียหายเนื่องจากอุบัติเหตุ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ซึ่งความเสียหายเกิดเฉพาะผิวทางหรือไหล่ทางโ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ดยขุดรื้อผิวที่เสียหายออกเป็นรูปสี่เหลี่ยม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FF48EF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ทำ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ความสะอาดแล้วทายาง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(Prime Coat 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Tack Coat) 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ให้ทั่วใช้วัสดุผสมแอสฟัลต์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(Cold Mix 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Hot Mix) 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ปะซ่อม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ทำ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ผิวทางหรือไหล่ทางใหม่ให้ได้ระดับเรียบและกลมกลืน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กับผิวทางหรือไหล่ทางเดิม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ท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ั้งนี้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อาจฉาบผิวเพื่อป้องกันน้ำ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ซึมลงไปด้วยถ้าเห็นสมควร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จะดำเ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นินการซ่อมตามกระบวนการหรือวิธีการที่เหมาะสม</w:t>
      </w:r>
    </w:p>
    <w:p w:rsidR="00FB1FC0" w:rsidRPr="004E7075" w:rsidRDefault="004E7075" w:rsidP="004E7075">
      <w:pPr>
        <w:rPr>
          <w:rFonts w:ascii="TH SarabunPSK" w:eastAsia="Calibri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E86405" w:rsidRDefault="00FB1FC0" w:rsidP="008C399D">
      <w:pPr>
        <w:pStyle w:val="ListParagraph"/>
        <w:numPr>
          <w:ilvl w:val="0"/>
          <w:numId w:val="6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การขุดซ่อม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Deep Patching) </w:t>
      </w:r>
    </w:p>
    <w:p w:rsidR="00534E23" w:rsidRPr="00534E23" w:rsidRDefault="00534E23" w:rsidP="004E7075">
      <w:pPr>
        <w:pStyle w:val="ListParagraph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งานซ่อมชั้นโครงสร้างทางที่มีลักษณะความเสียหายปรากฏบนผิวทาง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ไหล่ทาง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และความเสียหายนั้นเกิดถึงระดับชั้นพื้นทาง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ชั้นรองพื้นทาง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หรือชั้นคันทาง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ให้ทำ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การซ่อมโดยขุดรื้อเอาวัสดุที่ร่อนหรือเสียห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ายออกจนถึงระดับชั้นที่เห็นว่าจำ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เป็น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บดอัดก้นหลุมให้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แน่นและเรียบเสมอกัน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นำ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วัสดุที่ได้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มาตรฐานลงแทนแล้วบดอัดแน่นแล้วทำ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การทายาง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(Prime Coat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Tack Coat)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ให้ทั่วแล้วแต่กรณีทำ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ผิวทางหรือไหล่ทางใหม่ตามสภาพเดิมหรือ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ดีกว่า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โดยรักษาระดับรอยต่อให้เรียบและกลมกลืนกับผิวทางหรือไหล่ทางเดิม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ทั้งนี้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อาจฉาบผิว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เพื่อป้องกันน้ำ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ซึมลงไปด้วยถ้าเห็นสมควร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หรือจะดำ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เนินการซ่อมตามกระบวนการหรือวิธีการ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ที่เหมาะสม</w:t>
      </w:r>
    </w:p>
    <w:p w:rsidR="003F40A2" w:rsidRDefault="003F40A2" w:rsidP="008C399D">
      <w:pPr>
        <w:pStyle w:val="ListParagraph"/>
        <w:numPr>
          <w:ilvl w:val="0"/>
          <w:numId w:val="6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งานฉาบผิวแอสฟัลต์</w:t>
      </w:r>
      <w:r w:rsidR="00FB1FC0" w:rsidRPr="00FB1FC0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>
        <w:rPr>
          <w:rFonts w:ascii="TH SarabunPSK" w:hAnsi="TH SarabunPSK" w:cs="TH SarabunPSK"/>
          <w:sz w:val="32"/>
          <w:szCs w:val="32"/>
          <w:lang w:eastAsia="en-SG"/>
        </w:rPr>
        <w:t>Asphalt</w:t>
      </w:r>
      <w:r w:rsidR="00FB1FC0"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 Seal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Coating</w:t>
      </w:r>
      <w:r w:rsidR="00FB1FC0"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</w:p>
    <w:p w:rsidR="003F40A2" w:rsidRPr="003F40A2" w:rsidRDefault="003F40A2" w:rsidP="003F40A2">
      <w:pPr>
        <w:pStyle w:val="ListParagraph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3F40A2">
        <w:rPr>
          <w:rFonts w:ascii="TH SarabunPSK" w:hAnsi="TH SarabunPSK" w:cs="TH SarabunPSK"/>
          <w:sz w:val="32"/>
          <w:szCs w:val="32"/>
          <w:cs/>
          <w:lang w:eastAsia="en-SG"/>
        </w:rPr>
        <w:t>งานฉาบผิวทางด้วยแอสฟัลต์หรือวัสดุผสมแอสฟัลต์</w:t>
      </w:r>
      <w:r w:rsidRPr="003F40A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3F40A2">
        <w:rPr>
          <w:rFonts w:ascii="TH SarabunPSK" w:hAnsi="TH SarabunPSK" w:cs="TH SarabunPSK"/>
          <w:sz w:val="32"/>
          <w:szCs w:val="32"/>
          <w:cs/>
          <w:lang w:eastAsia="en-SG"/>
        </w:rPr>
        <w:t>หรือแอสฟัลต์กับวัสดุอื่นบนผิวทางเดิมเป็นการยืดอายุบริการเพิ่มความฝืดและอุดรอยแตกโดยวิธี</w:t>
      </w:r>
      <w:r w:rsidRPr="003F40A2">
        <w:rPr>
          <w:rFonts w:ascii="TH SarabunPSK" w:hAnsi="TH SarabunPSK" w:cs="TH SarabunPSK"/>
          <w:sz w:val="32"/>
          <w:szCs w:val="32"/>
          <w:lang w:eastAsia="en-SG"/>
        </w:rPr>
        <w:t xml:space="preserve"> Fog Seal, Sand Seal, Slurry Seal, Chip Seal, Fibro Seal, Macro Seal, Para Slurry </w:t>
      </w:r>
      <w:r w:rsidRPr="003F40A2">
        <w:rPr>
          <w:rFonts w:ascii="TH SarabunPSK" w:hAnsi="TH SarabunPSK" w:cs="TH SarabunPSK"/>
          <w:sz w:val="32"/>
          <w:szCs w:val="32"/>
          <w:cs/>
          <w:lang w:eastAsia="en-SG"/>
        </w:rPr>
        <w:t>เป็นต้น</w:t>
      </w:r>
      <w:r w:rsidRPr="003F40A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ส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ำ</w:t>
      </w:r>
      <w:r w:rsidRPr="003F40A2">
        <w:rPr>
          <w:rFonts w:ascii="TH SarabunPSK" w:hAnsi="TH SarabunPSK" w:cs="TH SarabunPSK"/>
          <w:sz w:val="32"/>
          <w:szCs w:val="32"/>
          <w:cs/>
          <w:lang w:eastAsia="en-SG"/>
        </w:rPr>
        <w:t>หรับงานตามรหัสนี้</w:t>
      </w:r>
      <w:r w:rsidRPr="003F40A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3F40A2">
        <w:rPr>
          <w:rFonts w:ascii="TH SarabunPSK" w:hAnsi="TH SarabunPSK" w:cs="TH SarabunPSK"/>
          <w:sz w:val="32"/>
          <w:szCs w:val="32"/>
          <w:cs/>
          <w:lang w:eastAsia="en-SG"/>
        </w:rPr>
        <w:t>ให้รวมการตีเส้นจราจรไว้ด้วย</w:t>
      </w:r>
    </w:p>
    <w:p w:rsidR="001D6DC9" w:rsidRDefault="00FB1FC0" w:rsidP="008C399D">
      <w:pPr>
        <w:pStyle w:val="ListParagraph"/>
        <w:numPr>
          <w:ilvl w:val="0"/>
          <w:numId w:val="6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งานเสริมผิวลาดยางแอสฟัลต์ติกคอนกรีต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Asphaltic Concrete Overlay) </w:t>
      </w:r>
    </w:p>
    <w:p w:rsidR="001D6DC9" w:rsidRPr="00C90FFC" w:rsidRDefault="001D6DC9" w:rsidP="00E715FA">
      <w:pPr>
        <w:pStyle w:val="ListParagraph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งานเส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ริมผิวทางให้แข็งแรงสามารถรับน้ำ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หนักต่อไปได้ด้วยวัสดุผสมแอสฟัลต์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(Cold Mix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Hot Mix)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หรือวัสดุผสม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Modified Asphalt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เช่น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Para Asphalt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Asphalt Penetration Macadam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มีความหนาไม่น้อยกว่า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40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มม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.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บนผิวทางเดิมเต็ม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คันทาง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โดยมีความลาดเอียงเดียวกัน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และให้รวมการตีเส้นจราจรไว้ด้วย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</w:p>
    <w:p w:rsidR="00C90FFC" w:rsidRDefault="00C90FFC" w:rsidP="008C399D">
      <w:pPr>
        <w:pStyle w:val="ListParagraph"/>
        <w:numPr>
          <w:ilvl w:val="0"/>
          <w:numId w:val="6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งานซ่อมทางผิวแอสฟัลต์ (</w:t>
      </w:r>
      <w:r>
        <w:rPr>
          <w:rFonts w:ascii="TH SarabunPSK" w:hAnsi="TH SarabunPSK" w:cs="TH SarabunPSK"/>
          <w:sz w:val="32"/>
          <w:szCs w:val="32"/>
          <w:lang w:eastAsia="en-SG"/>
        </w:rPr>
        <w:t>Major Repair of Asphalt Pavement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C90FFC" w:rsidRDefault="00C90FFC" w:rsidP="00C90FFC">
      <w:pPr>
        <w:pStyle w:val="ListParagraph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งานซ่อมบ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ำ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รุงทางผิวแอสฟัลต์เดิมที่ชำ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>รุดเสียหายถึงชั้นพื้นทาง (</w:t>
      </w:r>
      <w:r w:rsidRPr="00C90FFC">
        <w:rPr>
          <w:rFonts w:ascii="TH SarabunPSK" w:hAnsi="TH SarabunPSK" w:cs="TH SarabunPSK"/>
          <w:sz w:val="32"/>
          <w:szCs w:val="32"/>
          <w:lang w:eastAsia="en-SG"/>
        </w:rPr>
        <w:t xml:space="preserve">Base) 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>ชั้นรองพื้นทาง (</w:t>
      </w:r>
      <w:r w:rsidRPr="00C90FFC">
        <w:rPr>
          <w:rFonts w:ascii="TH SarabunPSK" w:hAnsi="TH SarabunPSK" w:cs="TH SarabunPSK"/>
          <w:sz w:val="32"/>
          <w:szCs w:val="32"/>
          <w:lang w:eastAsia="en-SG"/>
        </w:rPr>
        <w:t xml:space="preserve">Sub base) 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>หรือถึงชั้นคันทาง (</w:t>
      </w:r>
      <w:r w:rsidRPr="00C90FFC">
        <w:rPr>
          <w:rFonts w:ascii="TH SarabunPSK" w:hAnsi="TH SarabunPSK" w:cs="TH SarabunPSK"/>
          <w:sz w:val="32"/>
          <w:szCs w:val="32"/>
          <w:lang w:eastAsia="en-SG"/>
        </w:rPr>
        <w:t xml:space="preserve">Subgrade) 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>โดยขุดจนถึงชั้นที่เ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สียหายออก แล้วลงวัสดุใหม่หรือทำ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>การเสริมวัสดุชั้นพื้นทางตามความเหม</w:t>
      </w:r>
      <w:r w:rsidR="00F37CDF">
        <w:rPr>
          <w:rFonts w:ascii="TH SarabunPSK" w:hAnsi="TH SarabunPSK" w:cs="TH SarabunPSK"/>
          <w:sz w:val="32"/>
          <w:szCs w:val="32"/>
          <w:cs/>
          <w:lang w:eastAsia="en-SG"/>
        </w:rPr>
        <w:t>าะสมแล้ว ทำผิวทางใหม่</w:t>
      </w:r>
      <w:r w:rsidR="00F37CD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F37CDF">
        <w:rPr>
          <w:rFonts w:ascii="TH SarabunPSK" w:hAnsi="TH SarabunPSK" w:cs="TH SarabunPSK"/>
          <w:sz w:val="32"/>
          <w:szCs w:val="32"/>
          <w:cs/>
          <w:lang w:eastAsia="en-SG"/>
        </w:rPr>
        <w:t>หากการชำรุดเสียหายเกิดขึ้นเฉพาะผิวทางและพื้</w:t>
      </w:r>
      <w:r w:rsidR="00F37CDF" w:rsidRPr="00F37CDF">
        <w:rPr>
          <w:rFonts w:ascii="TH SarabunPSK" w:hAnsi="TH SarabunPSK" w:cs="TH SarabunPSK"/>
          <w:sz w:val="32"/>
          <w:szCs w:val="32"/>
          <w:cs/>
          <w:lang w:eastAsia="en-SG"/>
        </w:rPr>
        <w:t>นทาง</w:t>
      </w:r>
      <w:r w:rsidR="00F37CDF" w:rsidRPr="00F37CDF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F37CDF">
        <w:rPr>
          <w:rFonts w:ascii="TH SarabunPSK" w:hAnsi="TH SarabunPSK" w:cs="TH SarabunPSK"/>
          <w:sz w:val="32"/>
          <w:szCs w:val="32"/>
          <w:cs/>
          <w:lang w:eastAsia="en-SG"/>
        </w:rPr>
        <w:t>ก็สามารถดำ</w:t>
      </w:r>
      <w:r w:rsidR="00F37CDF" w:rsidRPr="00F37CDF">
        <w:rPr>
          <w:rFonts w:ascii="TH SarabunPSK" w:hAnsi="TH SarabunPSK" w:cs="TH SarabunPSK"/>
          <w:sz w:val="32"/>
          <w:szCs w:val="32"/>
          <w:cs/>
          <w:lang w:eastAsia="en-SG"/>
        </w:rPr>
        <w:t>เนินการซ่อม</w:t>
      </w:r>
      <w:r w:rsidR="00F37CDF" w:rsidRPr="00F37CDF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F37CDF">
        <w:rPr>
          <w:rFonts w:ascii="TH SarabunPSK" w:hAnsi="TH SarabunPSK" w:cs="TH SarabunPSK"/>
          <w:sz w:val="32"/>
          <w:szCs w:val="32"/>
          <w:cs/>
          <w:lang w:eastAsia="en-SG"/>
        </w:rPr>
        <w:t>บำ</w:t>
      </w:r>
      <w:r w:rsidR="00F37CDF" w:rsidRPr="00F37CDF">
        <w:rPr>
          <w:rFonts w:ascii="TH SarabunPSK" w:hAnsi="TH SarabunPSK" w:cs="TH SarabunPSK"/>
          <w:sz w:val="32"/>
          <w:szCs w:val="32"/>
          <w:cs/>
          <w:lang w:eastAsia="en-SG"/>
        </w:rPr>
        <w:t>รุงด้วยวิธีการปรับปรุงชั้นทางเดิมในที่</w:t>
      </w:r>
      <w:r w:rsidR="00F37CDF" w:rsidRPr="00F37CDF">
        <w:rPr>
          <w:rFonts w:ascii="TH SarabunPSK" w:hAnsi="TH SarabunPSK" w:cs="TH SarabunPSK"/>
          <w:sz w:val="32"/>
          <w:szCs w:val="32"/>
          <w:lang w:eastAsia="en-SG"/>
        </w:rPr>
        <w:t xml:space="preserve"> (Pavement In-place Recycling) </w:t>
      </w:r>
      <w:r w:rsidR="00F37CDF" w:rsidRPr="00F37CDF">
        <w:rPr>
          <w:rFonts w:ascii="TH SarabunPSK" w:hAnsi="TH SarabunPSK" w:cs="TH SarabunPSK"/>
          <w:sz w:val="32"/>
          <w:szCs w:val="32"/>
          <w:cs/>
          <w:lang w:eastAsia="en-SG"/>
        </w:rPr>
        <w:t>ได</w:t>
      </w:r>
      <w:r w:rsidR="00DE76AD">
        <w:rPr>
          <w:rFonts w:ascii="TH SarabunPSK" w:hAnsi="TH SarabunPSK" w:cs="TH SarabunPSK" w:hint="cs"/>
          <w:sz w:val="32"/>
          <w:szCs w:val="32"/>
          <w:cs/>
          <w:lang w:eastAsia="en-SG"/>
        </w:rPr>
        <w:t>้</w:t>
      </w:r>
    </w:p>
    <w:p w:rsidR="00980ADC" w:rsidRDefault="00980ADC" w:rsidP="008C399D">
      <w:pPr>
        <w:pStyle w:val="ListParagraph"/>
        <w:numPr>
          <w:ilvl w:val="0"/>
          <w:numId w:val="6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งานปรับปรุงผิวทางแอสฟัลต์คอนกรีตเดิม นำกลับมาใช้ใหม่ (</w:t>
      </w:r>
      <w:r>
        <w:rPr>
          <w:rFonts w:ascii="TH SarabunPSK" w:hAnsi="TH SarabunPSK" w:cs="TH SarabunPSK"/>
          <w:sz w:val="32"/>
          <w:szCs w:val="32"/>
          <w:lang w:eastAsia="en-SG"/>
        </w:rPr>
        <w:t>Asphalt Hot Mix Recycling</w:t>
      </w:r>
      <w:r w:rsidRPr="00980ADC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980ADC" w:rsidRDefault="00980ADC" w:rsidP="00980ADC">
      <w:pPr>
        <w:pStyle w:val="ListParagraph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ง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านปรับปรุงด้านคุณภาพขอ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งผิวทางแอสฟัลต์คอนกรีตเดิมที่ชำ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รุดเสียหาย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ในลักษณะต่างๆ</w:t>
      </w:r>
      <w:r w:rsid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เช่นการแตกร้าว</w:t>
      </w:r>
      <w:r w:rsid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(Cracking)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รูปทรงบิดเบี้ยว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(Distortion)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การทรุดตัว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4E707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เป็นแอ่ง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(Grade Depression)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เป็นคลื่นลูกระนาด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(Corrugation)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คลื่นจากการเลื่อนไหล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(Plastic Flow)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เป็นร่องล้อ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(Rutting)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สภาพผิวทางมียางเยิ้ม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(Bleeding)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ยางเสื่อมคุณภาพ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(Hardening)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หรือการเลื่อนตัวระหว่างชั้นผิวทาง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(Slipping)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เป็นต้น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โดยที่สภาพของพื้นทาง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ยังคงความแข็งแรงดี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การแก้ไขให้ดำ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เนินการโดยวิธี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Asphalt Hot Mix In-place Recycling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Asphalt Hot Mix In Plant Recycling</w:t>
      </w:r>
    </w:p>
    <w:p w:rsidR="00980ADC" w:rsidRPr="00980ADC" w:rsidRDefault="00980ADC" w:rsidP="00980ADC">
      <w:pPr>
        <w:pStyle w:val="ListParagraph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หากการชำ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รุดเสียหายในลักษณะต่างๆ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ดังกล่าวข้างต้น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เกิดขึ้นบางส่วนของพื้นที่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เป็น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ต้นว่า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เกิดร่องล้อ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(Rutting)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เพียงช่องจราจรเดียวหรือเสียหายเป็นแปลงๆ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ก็สามารถดำ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เนินการ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เฉพาะส่วนที่เสียหายได้ตามความเหมาะสมลักษณะงาน</w:t>
      </w:r>
    </w:p>
    <w:p w:rsidR="00C32AF5" w:rsidRDefault="00FB1FC0" w:rsidP="008C399D">
      <w:pPr>
        <w:pStyle w:val="ListParagraph"/>
        <w:numPr>
          <w:ilvl w:val="0"/>
          <w:numId w:val="6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งานบูรณะทางผิวแอสฟัลต์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Rehabilitation) </w:t>
      </w:r>
    </w:p>
    <w:p w:rsidR="00FB1FC0" w:rsidRPr="00FB1FC0" w:rsidRDefault="00C32AF5" w:rsidP="00C32AF5">
      <w:pPr>
        <w:pStyle w:val="ListParagraph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งานบูรณะปรับปรุงทางหลวงที่ชำ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รุดเสียหายมากถึงชั้นโครงสร้างทาง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 xml:space="preserve"> (Pavement Structure) 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หรือตลอดจนถึงตัวคันทาง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 xml:space="preserve"> (Subgrade) 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โดยขุดถึงชั้นที่เสียหายออก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แล้วลงวัสดุใหม่และ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>/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หรือทำ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การเสริมวัสดุชั้นโครงสร้างทางต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ามที่กำ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หนดไว้ในแบบ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พร้อมท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ำ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ผิวทางใหม่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และให้รวมการตีเส้นจราจรไว้ด้วย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</w:p>
    <w:p w:rsidR="00C2726B" w:rsidRDefault="00FB1FC0" w:rsidP="008C399D">
      <w:pPr>
        <w:pStyle w:val="ListParagraph"/>
        <w:numPr>
          <w:ilvl w:val="0"/>
          <w:numId w:val="6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งานซ่อมสร้างทาง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Reconstruction) </w:t>
      </w:r>
    </w:p>
    <w:p w:rsidR="00432BEA" w:rsidRDefault="00FB1FC0" w:rsidP="00E715FA">
      <w:pPr>
        <w:pStyle w:val="ListParagraph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เป็นการซ่อมแซมโดยรื้อและสร้างใหม่  วิธีการซ่อมบำรุงประเภทนี้จะใช้ในกรณีที่ถนนมีสภาพความเสียหายที่มาก หรือมีการเสียรูปร่างของถนน</w:t>
      </w:r>
    </w:p>
    <w:p w:rsidR="004E7075" w:rsidRPr="00E715FA" w:rsidRDefault="004E7075" w:rsidP="004E7075">
      <w:pPr>
        <w:pStyle w:val="ListParagraph"/>
        <w:spacing w:after="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B1CCD" w:rsidRDefault="00DB1CCD" w:rsidP="00DB1CCD">
      <w:pPr>
        <w:spacing w:after="240" w:line="276" w:lineRule="auto"/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2.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4B3837" w:rsidRPr="004B383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ศึกษา ทบทวน งานวิจัยที่เกี่ยวข้องกับแนวทางการเลือกวิธีการซ่อมบำรุงทั้งในประเทศและต่างประเทศ</w:t>
      </w:r>
      <w:r w:rsidR="004B3837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 </w:t>
      </w:r>
      <w:r w:rsidR="009049ED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และ</w:t>
      </w:r>
      <w:r w:rsidR="009049ED" w:rsidRPr="004B383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เสนอแนะเกณฑ์พิจารณาการซ่อมบำรุงของข้อมูลสำรวจสภาพทางในแต่ละชนิดข้อมู</w:t>
      </w:r>
      <w:r w:rsidR="009049ED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ล</w:t>
      </w:r>
    </w:p>
    <w:p w:rsidR="007C42AC" w:rsidRDefault="00B06DB4" w:rsidP="00144E6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ที่ปรึกษาจะดำเนินการศึกษา ทบทวน งานวิจัยที่เกี่ยวข้องกับแนวทางการเลือกวิธีการซ่อมบำรุงทั้งในประเทศ และต่างประเทศ </w:t>
      </w:r>
      <w:r w:rsidR="007C42AC" w:rsidRPr="007C42AC">
        <w:rPr>
          <w:rFonts w:ascii="TH SarabunPSK" w:hAnsi="TH SarabunPSK" w:cs="TH SarabunPSK"/>
          <w:sz w:val="32"/>
          <w:szCs w:val="32"/>
          <w:cs/>
          <w:lang w:eastAsia="en-SG"/>
        </w:rPr>
        <w:t>จากการศึกษาทบทวน</w:t>
      </w:r>
      <w:r w:rsidR="007C42A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>เอกสารงานวิจัย</w:t>
      </w:r>
      <w:r w:rsidR="007C42AC" w:rsidRPr="007C42AC">
        <w:rPr>
          <w:rFonts w:ascii="TH SarabunPSK" w:hAnsi="TH SarabunPSK" w:cs="TH SarabunPSK"/>
          <w:sz w:val="32"/>
          <w:szCs w:val="32"/>
          <w:cs/>
          <w:lang w:eastAsia="en-SG"/>
        </w:rPr>
        <w:t>พบว่า</w:t>
      </w:r>
      <w:r w:rsidR="007C42A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การกำหนดเงื่อนไขในการซ่อมบำรุงนั้นจะพิจารณาจากดัชนีที่สะท้อนระดับการให้บริการของสายทาง ซึ่งดัชนีที่เป็นที่นิยมใช้โดยทั่วไปคือ ดัชนีความขรุขระสากล </w:t>
      </w:r>
      <w:r w:rsidR="007C42AC" w:rsidRPr="007C42AC">
        <w:rPr>
          <w:rFonts w:ascii="TH SarabunPSK" w:hAnsi="TH SarabunPSK" w:cs="TH SarabunPSK"/>
          <w:sz w:val="32"/>
          <w:szCs w:val="32"/>
          <w:lang w:eastAsia="en-SG"/>
        </w:rPr>
        <w:t xml:space="preserve">(International Roughness Index </w:t>
      </w:r>
      <w:r w:rsidR="007C42AC" w:rsidRPr="007C42A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="007C42AC" w:rsidRPr="007C42AC">
        <w:rPr>
          <w:rFonts w:ascii="TH SarabunPSK" w:hAnsi="TH SarabunPSK" w:cs="TH SarabunPSK"/>
          <w:sz w:val="32"/>
          <w:szCs w:val="32"/>
          <w:lang w:eastAsia="en-SG"/>
        </w:rPr>
        <w:t xml:space="preserve">IRI) </w:t>
      </w:r>
      <w:r w:rsidR="007C42A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>โดย</w:t>
      </w:r>
      <w:r w:rsidR="007C42AC" w:rsidRPr="007C42AC">
        <w:rPr>
          <w:rFonts w:ascii="TH SarabunPSK" w:hAnsi="TH SarabunPSK" w:cs="TH SarabunPSK"/>
          <w:sz w:val="32"/>
          <w:szCs w:val="32"/>
          <w:cs/>
          <w:lang w:eastAsia="en-SG"/>
        </w:rPr>
        <w:t>หน่วยงานที่เกี่ยวข้องกับการบริหารโครงข่ายสายทางส่วนใหญ่ในต่างประเทศ</w:t>
      </w:r>
      <w:r w:rsidR="007C42A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รวมทั้งกรมทางหลวงก็ได้ใช้ค่า </w:t>
      </w:r>
      <w:r w:rsidR="007C42AC" w:rsidRPr="007C42A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7C42A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เป็นปัจจัยหลักในการตัดสินใจเลือกวิธีการซ่อมบำรุง </w:t>
      </w:r>
    </w:p>
    <w:p w:rsidR="006C2383" w:rsidRPr="006C2383" w:rsidRDefault="006C2383" w:rsidP="00496D18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จากการศึกษาทบทวน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เอกสารงานวิจัย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พบว่า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การกำหนดเงื่อนไขในการซ่อมบำรุงนั้นจะพิจารณาจากดัชนีที่สะท้อนระดับการให้บริการของสายทาง ซึ่งดัชนีที่เป็นที่นิยมใช้โดยทั่วไปคือ ดัชนีความขรุขระสากล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(International Roughness Index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IRI)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โดย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หน่วยงานที่เกี่ยวข้องกับการบริหารโครงข่ายสายทางส่วนใหญ่ในต่างประเทศ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รวมทั้งกรมทางหลวงก็ได้ใช้ค่า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เป็นปัจจัยหลักในการตัดสินใจเลือกวิธีการซ่อมบำรุง สำหรับถนนที่สร้างใหม่นั้นค่า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จะอยู่ในช่วง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1.2 – 2.5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 ขึ้นอยู่กับคุณภาพของการก่อสร้าง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และเมื่อค่า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สูงขึ้นจะส่งผลกระทบต่อคุณภาพในการขับขี่ของผู้ใช้ทาง โดยจะส่งผลให้ความเร็วที่ใช้ในการเดินทางลดลง</w:t>
      </w:r>
      <w:r w:rsidR="002920E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 w:rsidR="002920E4">
        <w:rPr>
          <w:rFonts w:ascii="TH SarabunPSK" w:hAnsi="TH SarabunPSK" w:cs="TH SarabunPSK" w:hint="cs"/>
          <w:sz w:val="32"/>
          <w:szCs w:val="32"/>
          <w:cs/>
          <w:lang w:eastAsia="en-SG"/>
        </w:rPr>
        <w:t>2-9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</w:p>
    <w:p w:rsidR="006C2383" w:rsidRPr="00496D18" w:rsidRDefault="006C2383">
      <w:pPr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6C2383" w:rsidRPr="006C2383" w:rsidRDefault="006C2383" w:rsidP="006C2383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BD08B1">
        <w:rPr>
          <w:noProof/>
        </w:rPr>
        <w:drawing>
          <wp:inline distT="0" distB="0" distL="0" distR="0" wp14:anchorId="42FA027A" wp14:editId="0C3DE108">
            <wp:extent cx="5263515" cy="2799080"/>
            <wp:effectExtent l="19050" t="19050" r="0" b="1270"/>
            <wp:docPr id="34" name="รูปภาพ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 preferRelativeResize="0"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7990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C2383" w:rsidRDefault="006C2383" w:rsidP="006C2383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C51F3B">
        <w:rPr>
          <w:rFonts w:ascii="TH SarabunPSK" w:hAnsi="TH SarabunPSK" w:cs="TH SarabunPSK" w:hint="cs"/>
          <w:sz w:val="32"/>
          <w:szCs w:val="32"/>
          <w:cs/>
          <w:lang w:eastAsia="en-SG"/>
        </w:rPr>
        <w:t>2-9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กราฟแสดงความสัมพันธ์ระหว่างค่า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กับ ความเร็วยานพาหนะ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Paterson,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1987)</w:t>
      </w:r>
    </w:p>
    <w:p w:rsidR="006C2383" w:rsidRPr="006C2383" w:rsidRDefault="006C2383" w:rsidP="006C2383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6C2383" w:rsidRDefault="006C2383" w:rsidP="006C2383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จากการศึกษาการกำหนดค่า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เป้าหมาย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ในประเทศต่างๆ พบว่ามีความแตกต่างกันขึ้นอยู่กับการกำหนดนโยบายและการจัดสรรงบประมาณสำหรับการบริหารโครงข่ายทางของแต่ละประเทศ ยกตัวอย่าง เช่น ประเทศสหรัฐอเมริกาได้จำกัดค่า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ที่ยอมรับได้ในการให้บริการของสายทางเท่ากับ 2.7 เมตร/กิโลเมตร ซึ่งต่ำกว่าประเทศอื่นๆ ได้แก่ ประเทศสเปน ประเทศบราซิล ประเทศชิลี ประเทศอุรุกวัย และประเทศฮอนดูรัสที่จำกัดค่า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ที่ยอมรับได้ในการให้บริการของสายทางอยู่ที่ 3.50 4.00 4.00 4.60 และ 6.0 เมตร/กิโลเมตร ตามลำดับ</w:t>
      </w:r>
      <w:r w:rsidR="002920E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 w:rsidR="002920E4">
        <w:rPr>
          <w:rFonts w:ascii="TH SarabunPSK" w:hAnsi="TH SarabunPSK" w:cs="TH SarabunPSK" w:hint="cs"/>
          <w:sz w:val="32"/>
          <w:szCs w:val="32"/>
          <w:cs/>
          <w:lang w:eastAsia="en-SG"/>
        </w:rPr>
        <w:t>2-10</w:t>
      </w:r>
    </w:p>
    <w:p w:rsidR="006C2383" w:rsidRPr="006C2383" w:rsidRDefault="006C2383" w:rsidP="006C2383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C2383" w:rsidRDefault="006C2383" w:rsidP="006C2383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6985</wp:posOffset>
            </wp:positionV>
            <wp:extent cx="5266690" cy="2800985"/>
            <wp:effectExtent l="19050" t="19050" r="0" b="0"/>
            <wp:wrapSquare wrapText="bothSides"/>
            <wp:docPr id="33" name="รูปภาพ 33" descr="Untitled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1"/>
                    <pic:cNvPicPr preferRelativeResize="0">
                      <a:picLocks noChangeArrowheads="1"/>
                    </pic:cNvPicPr>
                  </pic:nvPicPr>
                  <pic:blipFill>
                    <a:blip r:embed="rId3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รูป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 </w:t>
      </w:r>
      <w:r w:rsidR="00C51F3B">
        <w:rPr>
          <w:rFonts w:ascii="TH SarabunPSK" w:hAnsi="TH SarabunPSK" w:cs="TH SarabunPSK" w:hint="cs"/>
          <w:sz w:val="32"/>
          <w:szCs w:val="32"/>
          <w:cs/>
          <w:lang w:eastAsia="en-SG"/>
        </w:rPr>
        <w:t>2-10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การประเมินระดับการให้บริการของ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สายทางในประเทศต่างๆ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โดยใช้ค่า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</w:t>
      </w:r>
    </w:p>
    <w:p w:rsidR="00496D18" w:rsidRPr="00496D18" w:rsidRDefault="00496D18" w:rsidP="006C2383">
      <w:pPr>
        <w:spacing w:line="276" w:lineRule="auto"/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6C2383" w:rsidRPr="006C2383" w:rsidRDefault="006C2383" w:rsidP="006C2383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การบำรุงรักษาทาง หากต้องการให้สายทางคงระดับการให้บริการตามเป้าหมายที่วางไว้ จำเป็นต้องซ่อมบำรุงเมื่อค่า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มากกว่าค่า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เป้าหมาย ซึ่งวิธีการซ่อมบำรุงที่ส่งผลให้ค่า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ลดลงได้แก่ การเสริม</w:t>
      </w:r>
      <w:r w:rsidR="00496D18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ผิวทาง และการบูรณะผิวทาง ส่วนการฉาบผิวทางอาจจะช่วยให้ค่า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ลดต่ำลงบ้างเล็กน้อย สำหรับกรณีซ่อมบำรุงปกติไม่ส่งผลให้ค่า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ลดลงเนื่องจากการซ่อมบำรุงปกติไม่ได้มุ่งเน้นการปรับปรุงสภาพผิวทาง แต่เป็นการดูแลรักษาภาพสายทางโดยทั่วไป เช่น ทาสีเส้นจราจร การตัดหญ้า การทำความสะอาด เป็นต้น </w:t>
      </w:r>
      <w:r w:rsidR="00496D18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การกำหนดเงื่อนไขการซ่อมบำรุงนั้น งานซ่อมบำรุงปกติจะถูกกำหนดให้เป็นวิธีการซ่อมบำรุงทางเลือกพื้นฐาน โดยจะวิเคราะห์ทุกกรณี เพื่อวิเคราะห์สภาพสายทางในกรณีที่ไม่มีการปรับปรุงสภาพผิวทางหรือโครงสร้างทาง แต่สำหรับการซ่อมด้วยวิธีอื่นๆ นั้นได้กำหนดเงื่อนไขการซ่อมบำรุงโดยพิจารณาจากความเหมาะสมทางด้านพื้นฐานวิศวกรรม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ดังนี้</w:t>
      </w:r>
    </w:p>
    <w:p w:rsidR="006C2383" w:rsidRPr="006C2383" w:rsidRDefault="006C2383" w:rsidP="008C399D">
      <w:pPr>
        <w:numPr>
          <w:ilvl w:val="0"/>
          <w:numId w:val="1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งานฉาบผิวทาง </w:t>
      </w:r>
      <w:r w:rsidRPr="006C2383">
        <w:rPr>
          <w:rFonts w:ascii="TH SarabunPSK" w:hAnsi="TH SarabunPSK" w:cs="TH SarabunPSK"/>
          <w:i/>
          <w:iCs/>
          <w:sz w:val="32"/>
          <w:szCs w:val="32"/>
          <w:lang w:eastAsia="en-SG"/>
        </w:rPr>
        <w:t>Slurry Seal Type II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เป็นการบำรุงรักษาเพื่ออุดรอยแตกและเป็นการป้องกันไม่ให้น้ำซึมผ่านลงไปใต้ผิวทาง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ดังนั้นจึงควรซ่อมเมื่อผิวทางมีพื้นที่รอยแตกร้าวอยู่ในช่วง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10% - 30%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เนื่องจากผลการศึกษาแบบจำลองการเสื่อมสภาพของสายทางของ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HDM-4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พบว่ากรณีที่พื้นที่รอยแตกร้าวมากกว่า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30%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สภาพผิวทางจะเกิดความเสียหายมาก ซึ่งการฉาบผิวทางไม่สามารถช่วยชะลอความเสียหายที่จะเกิดขึ้นในอนาคตได้ดีเท่าที่ควร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</w:p>
    <w:p w:rsidR="006C2383" w:rsidRPr="006C2383" w:rsidRDefault="006C2383" w:rsidP="008C399D">
      <w:pPr>
        <w:numPr>
          <w:ilvl w:val="0"/>
          <w:numId w:val="18"/>
        </w:numPr>
        <w:spacing w:line="276" w:lineRule="auto"/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งานเสริมผิวทาง 4</w:t>
      </w:r>
      <w:r w:rsidRPr="006C238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/>
          <w:i/>
          <w:iCs/>
          <w:sz w:val="32"/>
          <w:szCs w:val="32"/>
          <w:lang w:eastAsia="en-SG"/>
        </w:rPr>
        <w:t xml:space="preserve">5 8 </w:t>
      </w:r>
      <w:r w:rsidRPr="006C238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และ </w:t>
      </w:r>
      <w:r w:rsidRPr="006C2383">
        <w:rPr>
          <w:rFonts w:ascii="TH SarabunPSK" w:hAnsi="TH SarabunPSK" w:cs="TH SarabunPSK"/>
          <w:i/>
          <w:iCs/>
          <w:sz w:val="32"/>
          <w:szCs w:val="32"/>
          <w:lang w:eastAsia="en-SG"/>
        </w:rPr>
        <w:t>10</w:t>
      </w:r>
      <w:r w:rsidRPr="006C238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/>
          <w:i/>
          <w:iCs/>
          <w:sz w:val="32"/>
          <w:szCs w:val="32"/>
          <w:lang w:eastAsia="en-SG"/>
        </w:rPr>
        <w:t>cm</w:t>
      </w:r>
      <w:r w:rsidRPr="006C238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เป็นการเพิ่มความแข็งแรงให้กับผิวทางเดิม และปรับสภาพผิวทางให้มีความเรียบมากขึ้น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จากการศึกษา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Road Network Evaluation Tools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The World Bank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พบว่าการกำหนดเกณฑ์การซ่อมเริ่มต้นที่แนะนำในการซ่อมบำรุง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ทางด้วยวิธีเสริมผิวทางแอสฟัลต์ 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Overlays)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ในถนนประเภทผิวทางผิวทางลาดยางมีค่า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อยู่ที่ประมาณ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3.00-4.00 m/km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ดังตารางที่ </w:t>
      </w:r>
      <w:r w:rsidR="002920E4">
        <w:rPr>
          <w:rFonts w:ascii="TH SarabunPSK" w:hAnsi="TH SarabunPSK" w:cs="TH SarabunPSK" w:hint="cs"/>
          <w:sz w:val="32"/>
          <w:szCs w:val="32"/>
          <w:cs/>
          <w:lang w:eastAsia="en-SG"/>
        </w:rPr>
        <w:t>2-7</w:t>
      </w:r>
    </w:p>
    <w:p w:rsidR="006C2383" w:rsidRPr="00496D18" w:rsidRDefault="006C2383" w:rsidP="006C2383">
      <w:pPr>
        <w:spacing w:line="276" w:lineRule="auto"/>
        <w:rPr>
          <w:rFonts w:ascii="TH SarabunPSK" w:hAnsi="TH SarabunPSK" w:cs="TH SarabunPSK"/>
          <w:sz w:val="16"/>
          <w:szCs w:val="16"/>
          <w:u w:val="single"/>
          <w:lang w:eastAsia="en-SG"/>
        </w:rPr>
      </w:pPr>
    </w:p>
    <w:p w:rsidR="006C2383" w:rsidRPr="006C2383" w:rsidRDefault="006C2383" w:rsidP="006C2383">
      <w:pPr>
        <w:spacing w:line="276" w:lineRule="auto"/>
        <w:rPr>
          <w:rFonts w:ascii="TH SarabunPSK" w:hAnsi="TH SarabunPSK" w:cs="TH SarabunPSK"/>
          <w:sz w:val="32"/>
          <w:szCs w:val="32"/>
          <w:lang w:eastAsia="en-SG"/>
        </w:rPr>
      </w:pPr>
      <w:r w:rsidRPr="002920E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0C584B" w:rsidRPr="002920E4">
        <w:rPr>
          <w:rFonts w:ascii="TH SarabunPSK" w:hAnsi="TH SarabunPSK" w:cs="TH SarabunPSK" w:hint="cs"/>
          <w:sz w:val="32"/>
          <w:szCs w:val="32"/>
          <w:cs/>
          <w:lang w:eastAsia="en-SG"/>
        </w:rPr>
        <w:t>2-7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/>
          <w:sz w:val="32"/>
          <w:szCs w:val="32"/>
          <w:cs/>
          <w:lang w:eastAsia="en-SG"/>
        </w:rPr>
        <w:t>แนะนำในการซ่อมบำรุงทางด้วยวิธีเสริมผิวทางแอสฟัลต์ 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Overlays)</w:t>
      </w:r>
    </w:p>
    <w:tbl>
      <w:tblPr>
        <w:tblW w:w="4871" w:type="pct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3644"/>
        <w:gridCol w:w="9"/>
      </w:tblGrid>
      <w:tr w:rsidR="006C2383" w:rsidRPr="006C2383" w:rsidTr="00BD7263">
        <w:trPr>
          <w:trHeight w:val="679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6C2383">
              <w:rPr>
                <w:rFonts w:ascii="TH SarabunPSK" w:hAnsi="TH SarabunPSK" w:cs="TH SarabunPSK"/>
                <w:b/>
                <w:bCs/>
                <w:lang w:eastAsia="en-SG"/>
              </w:rPr>
              <w:t>Road Standard</w:t>
            </w:r>
          </w:p>
        </w:tc>
        <w:tc>
          <w:tcPr>
            <w:tcW w:w="2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6C2383">
              <w:rPr>
                <w:rFonts w:ascii="TH SarabunPSK" w:hAnsi="TH SarabunPSK" w:cs="TH SarabunPSK"/>
                <w:b/>
                <w:bCs/>
                <w:lang w:eastAsia="en-SG"/>
              </w:rPr>
              <w:t>Overlays</w:t>
            </w:r>
            <w:r w:rsidRPr="006C2383">
              <w:rPr>
                <w:rFonts w:ascii="TH SarabunPSK" w:hAnsi="TH SarabunPSK" w:cs="TH SarabunPSK"/>
                <w:b/>
                <w:bCs/>
                <w:lang w:eastAsia="en-SG"/>
              </w:rPr>
              <w:br/>
              <w:t xml:space="preserve"> (IRI, m/km)</w:t>
            </w:r>
          </w:p>
        </w:tc>
      </w:tr>
      <w:tr w:rsidR="006C2383" w:rsidRPr="006C2383" w:rsidTr="00BD7263">
        <w:trPr>
          <w:gridAfter w:val="1"/>
          <w:wAfter w:w="5" w:type="pct"/>
          <w:trHeight w:hRule="exact" w:val="510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Very High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3.00</w:t>
            </w:r>
          </w:p>
        </w:tc>
      </w:tr>
      <w:tr w:rsidR="006C2383" w:rsidRPr="006C2383" w:rsidTr="00BD7263">
        <w:trPr>
          <w:gridAfter w:val="1"/>
          <w:wAfter w:w="5" w:type="pct"/>
          <w:trHeight w:hRule="exact" w:val="510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High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3.25</w:t>
            </w:r>
          </w:p>
        </w:tc>
      </w:tr>
      <w:tr w:rsidR="006C2383" w:rsidRPr="006C2383" w:rsidTr="00BD7263">
        <w:trPr>
          <w:gridAfter w:val="1"/>
          <w:wAfter w:w="5" w:type="pct"/>
          <w:trHeight w:hRule="exact" w:val="510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Medium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3.50</w:t>
            </w:r>
          </w:p>
        </w:tc>
      </w:tr>
      <w:tr w:rsidR="006C2383" w:rsidRPr="006C2383" w:rsidTr="00BD7263">
        <w:trPr>
          <w:gridAfter w:val="1"/>
          <w:wAfter w:w="5" w:type="pct"/>
          <w:trHeight w:hRule="exact" w:val="510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Low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3.75</w:t>
            </w:r>
          </w:p>
        </w:tc>
      </w:tr>
      <w:tr w:rsidR="006C2383" w:rsidRPr="006C2383" w:rsidTr="00BD7263">
        <w:trPr>
          <w:gridAfter w:val="1"/>
          <w:wAfter w:w="5" w:type="pct"/>
          <w:trHeight w:hRule="exact" w:val="510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Very Low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383" w:rsidRPr="006C2383" w:rsidRDefault="006C2383" w:rsidP="00496D18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6C2383">
              <w:rPr>
                <w:rFonts w:ascii="TH SarabunPSK" w:hAnsi="TH SarabunPSK" w:cs="TH SarabunPSK"/>
                <w:lang w:eastAsia="en-SG"/>
              </w:rPr>
              <w:t>4.00</w:t>
            </w:r>
          </w:p>
        </w:tc>
      </w:tr>
    </w:tbl>
    <w:p w:rsidR="006C2383" w:rsidRPr="00496D18" w:rsidRDefault="006C2383" w:rsidP="00496D18">
      <w:pPr>
        <w:spacing w:line="276" w:lineRule="auto"/>
        <w:rPr>
          <w:rFonts w:ascii="TH SarabunPSK" w:hAnsi="TH SarabunPSK" w:cs="TH SarabunPSK"/>
          <w:sz w:val="16"/>
          <w:szCs w:val="16"/>
          <w:lang w:eastAsia="en-SG"/>
        </w:rPr>
      </w:pPr>
    </w:p>
    <w:p w:rsidR="006C2383" w:rsidRPr="006C2383" w:rsidRDefault="006C2383" w:rsidP="008C399D">
      <w:pPr>
        <w:numPr>
          <w:ilvl w:val="0"/>
          <w:numId w:val="19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C238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งานบูรณะทาง</w:t>
      </w:r>
      <w:r w:rsidRPr="006C2383">
        <w:rPr>
          <w:rFonts w:ascii="TH SarabunPSK" w:hAnsi="TH SarabunPSK" w:cs="TH SarabunPSK" w:hint="cs"/>
          <w:i/>
          <w:iCs/>
          <w:sz w:val="32"/>
          <w:szCs w:val="32"/>
          <w:cs/>
          <w:lang w:eastAsia="en-SG"/>
        </w:rPr>
        <w:t>ผิว</w:t>
      </w:r>
      <w:r w:rsidRPr="006C2383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แอสฟัลต์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เป็นการซ่อมบำรุงสายทางที่ชำรุดหรือมีความเสียหายถึงชั้นโครงสร้างทาง ดังนั้นการเลือกซ่อมบำรุงด้วยวิธีบูรณะผิวทางควรพิจารณาจากลักษณะความเสียหายที่มีผลกระทบต่อชั้นโครงสร้างของสายทาง เช่น ค่าความลึกร่องล้อ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(Rutting)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โดยทั่วไปผิวทางลาดยางของกรมทางหลวงจะมีความหนาชั้นทางประมาณ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50 mm.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ดังนั้นหากสายทางมีความลึกร่องล้อมากกว่าเท่ากับ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50 mm.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แสดงว่าผิวทางเสียหายหนักมากจนลุกลามถึงชั้นโครงสร้างทาง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ดังนั้นการบูรณะผิวทางจึงควรทำเมื่อค่า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Rutting ≥ 50 mm.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>หรือ กรณีที่สภาพสายทางมีรอยแตกร้าว (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Cracking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) มากว่า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50%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หรือมีรอยปะซ่อม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(Patching)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เป็นจำนวนมาก ก็ควรซ่อมด้วยวิธีบูรณะเช่นเดียวกันเนื่องจากความเสียหายดังกล่าวมีผลต่อความแข็งแรงของชั้นโครงสร้างทาง สำหรับการกำหนดค่า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ในการบูรณะผิวทางลาดยางนั้นเมื่อศึกษาผลการประเมินสภาพความเสียหายของผิวทางพบว่า ผิวทางจะถูกประเมินว่าเริ่มมีความเสียหายเมื่อ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ของสายทางมีค่าตั้งแต่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4.0 m/km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ขึ้นไป (รูปที่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3.10)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ดังที่แสดงไปแล้วในข้างต้น ดังนั้นหากต้องการซ่อมบำรุงเชิงป้องกันโดยมิให้ความเสียหายจากชั้นผิวทางลุกลามไปถึงชั้นโครงสร้างทาง ก็สามารถซ่อมบำรุงด้วยวิธีการบูรณะผิวทางได้เมื่อค่า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มากกว่าหรือเท่ากับ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>4.0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C2383">
        <w:rPr>
          <w:rFonts w:ascii="TH SarabunPSK" w:hAnsi="TH SarabunPSK" w:cs="TH SarabunPSK"/>
          <w:sz w:val="32"/>
          <w:szCs w:val="32"/>
          <w:lang w:eastAsia="en-SG"/>
        </w:rPr>
        <w:t xml:space="preserve">m/km </w:t>
      </w:r>
      <w:r w:rsidRPr="006C238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:rsidR="005628B4" w:rsidRDefault="005628B4" w:rsidP="00A5583E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5628B4" w:rsidRPr="005628B4" w:rsidRDefault="005628B4" w:rsidP="005628B4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จากการศึกษารายงานฉบับสมบูรณ์โครงการสำรวจและวิเคราะห์สภาพทางผิวทางลาดยางและผิวทางคอนกรีต พบว่า มี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กำหนดเงื่อนไขและเกณฑ์การซ่อมบำรุง โดยศึกษาเกณฑ์การซ่อมบำรุงของ</w:t>
      </w:r>
      <w:r w:rsidRPr="005628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ระบบ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จากโครงการสำรวจและวิเคราะห์สภาพทางหลวงผิวทางลาดยาง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ปี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2557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ส่วนที่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พร้อมทั้งปรับปรุงเกณฑ์การซ่อมบำรุง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เพื่อให้สอดคล้องกับผลการสำรวจสภาพความเสียหายของผิวทาง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และงบประมาณที่คาดว่าจะได้รับ โดยกำหนดวิธีการซ่อมบำรุงได้เป็น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ประเภท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ได้แก่</w:t>
      </w:r>
    </w:p>
    <w:p w:rsidR="005628B4" w:rsidRPr="005628B4" w:rsidRDefault="005628B4" w:rsidP="008C399D">
      <w:pPr>
        <w:numPr>
          <w:ilvl w:val="0"/>
          <w:numId w:val="7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งานซ่อมบำรุงปกติ</w:t>
      </w:r>
    </w:p>
    <w:p w:rsidR="005628B4" w:rsidRPr="005628B4" w:rsidRDefault="005628B4" w:rsidP="008C399D">
      <w:pPr>
        <w:numPr>
          <w:ilvl w:val="0"/>
          <w:numId w:val="7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งานฉาบผิว</w:t>
      </w:r>
    </w:p>
    <w:p w:rsidR="005628B4" w:rsidRPr="005628B4" w:rsidRDefault="005628B4" w:rsidP="008C399D">
      <w:pPr>
        <w:numPr>
          <w:ilvl w:val="0"/>
          <w:numId w:val="7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งานเสริมผิวหนา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เซนติเมตร</w:t>
      </w:r>
    </w:p>
    <w:p w:rsidR="005628B4" w:rsidRPr="005628B4" w:rsidRDefault="005628B4" w:rsidP="008C399D">
      <w:pPr>
        <w:numPr>
          <w:ilvl w:val="0"/>
          <w:numId w:val="7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งานบำรุงพิเศษ หรือบูรณะ และปูผิวทางใหม่ หนา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เซนติเมตร</w:t>
      </w:r>
    </w:p>
    <w:p w:rsidR="00B06DB4" w:rsidRPr="00E715FA" w:rsidRDefault="005628B4" w:rsidP="008C399D">
      <w:pPr>
        <w:numPr>
          <w:ilvl w:val="0"/>
          <w:numId w:val="7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งานบำรุงพิเศษ หรือบูรณะ และปูผิวทางใหม่ หนา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10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เซนติเมตร</w:t>
      </w:r>
    </w:p>
    <w:p w:rsidR="00C97786" w:rsidRDefault="00C97786" w:rsidP="00496D18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สำหรับแนวทางการวิเคราะห์ผิวทางลาดยาง ดังตารางที่ </w:t>
      </w:r>
      <w:r w:rsidR="002920E4">
        <w:rPr>
          <w:rFonts w:ascii="TH SarabunPSK" w:hAnsi="TH SarabunPSK" w:cs="TH SarabunPSK" w:hint="cs"/>
          <w:sz w:val="32"/>
          <w:szCs w:val="32"/>
          <w:cs/>
          <w:lang w:eastAsia="en-SG"/>
        </w:rPr>
        <w:t>2-8</w:t>
      </w:r>
    </w:p>
    <w:p w:rsidR="004B4AEB" w:rsidRPr="004B4AEB" w:rsidRDefault="004B4AEB" w:rsidP="00496D18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C97786" w:rsidRDefault="00C97786" w:rsidP="005628B4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ตารางที่ </w:t>
      </w:r>
      <w:r w:rsidR="000C584B">
        <w:rPr>
          <w:rFonts w:ascii="TH SarabunPSK" w:hAnsi="TH SarabunPSK" w:cs="TH SarabunPSK" w:hint="cs"/>
          <w:sz w:val="32"/>
          <w:szCs w:val="32"/>
          <w:cs/>
          <w:lang w:eastAsia="en-SG"/>
        </w:rPr>
        <w:t>2-8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B82C54">
        <w:rPr>
          <w:rFonts w:ascii="TH SarabunPSK" w:hAnsi="TH SarabunPSK" w:cs="TH SarabunPSK"/>
          <w:szCs w:val="32"/>
          <w:cs/>
        </w:rPr>
        <w:t>เงื่อนไขและราคาค่าซ่อมบำรุงในแต่ละวิธี</w:t>
      </w:r>
      <w:r>
        <w:rPr>
          <w:rFonts w:ascii="TH SarabunPSK" w:hAnsi="TH SarabunPSK" w:cs="TH SarabunPSK" w:hint="cs"/>
          <w:szCs w:val="32"/>
          <w:cs/>
        </w:rPr>
        <w:t>ผิวทางลาดยาง</w:t>
      </w:r>
    </w:p>
    <w:tbl>
      <w:tblPr>
        <w:tblW w:w="4867" w:type="pct"/>
        <w:tblInd w:w="108" w:type="dxa"/>
        <w:tblLook w:val="04A0" w:firstRow="1" w:lastRow="0" w:firstColumn="1" w:lastColumn="0" w:noHBand="0" w:noVBand="1"/>
      </w:tblPr>
      <w:tblGrid>
        <w:gridCol w:w="1653"/>
        <w:gridCol w:w="1635"/>
        <w:gridCol w:w="5711"/>
      </w:tblGrid>
      <w:tr w:rsidR="00C97786" w:rsidRPr="00C97786" w:rsidTr="00BD7263">
        <w:trPr>
          <w:tblHeader/>
        </w:trPr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C97786" w:rsidRPr="00C97786" w:rsidRDefault="00C97786" w:rsidP="00830F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bookmarkStart w:id="1" w:name="RANGE!C6:E34"/>
            <w:r w:rsidRPr="00C97786">
              <w:rPr>
                <w:rFonts w:ascii="TH SarabunPSK" w:hAnsi="TH SarabunPSK" w:cs="TH SarabunPSK"/>
                <w:b/>
                <w:bCs/>
                <w:cs/>
              </w:rPr>
              <w:t>วิธีการซ่อม</w:t>
            </w:r>
            <w:bookmarkEnd w:id="1"/>
          </w:p>
        </w:tc>
        <w:tc>
          <w:tcPr>
            <w:tcW w:w="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C97786" w:rsidRPr="00C97786" w:rsidRDefault="00C97786" w:rsidP="00830F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7786">
              <w:rPr>
                <w:rFonts w:ascii="TH SarabunPSK" w:hAnsi="TH SarabunPSK" w:cs="TH SarabunPSK"/>
                <w:b/>
                <w:bCs/>
                <w:cs/>
              </w:rPr>
              <w:t xml:space="preserve">ราคา </w:t>
            </w:r>
          </w:p>
          <w:p w:rsidR="00C97786" w:rsidRPr="00C97786" w:rsidRDefault="00C97786" w:rsidP="00830F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7786">
              <w:rPr>
                <w:rFonts w:ascii="TH SarabunPSK" w:hAnsi="TH SarabunPSK" w:cs="TH SarabunPSK"/>
                <w:b/>
                <w:bCs/>
                <w:cs/>
              </w:rPr>
              <w:t>(บาท/ตารางเมตร</w:t>
            </w:r>
            <w:r w:rsidRPr="00C97786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3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C97786" w:rsidRPr="00C97786" w:rsidRDefault="00C97786" w:rsidP="00830F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7786">
              <w:rPr>
                <w:rFonts w:ascii="TH SarabunPSK" w:hAnsi="TH SarabunPSK" w:cs="TH SarabunPSK"/>
                <w:b/>
                <w:bCs/>
                <w:cs/>
              </w:rPr>
              <w:t>เงื่อนไขการซ่อม</w:t>
            </w:r>
          </w:p>
        </w:tc>
      </w:tr>
      <w:tr w:rsidR="00C97786" w:rsidRPr="00C97786" w:rsidTr="00BD7263"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Paraslurry</w:t>
            </w:r>
          </w:p>
        </w:tc>
        <w:tc>
          <w:tcPr>
            <w:tcW w:w="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160</w:t>
            </w:r>
          </w:p>
        </w:tc>
        <w:tc>
          <w:tcPr>
            <w:tcW w:w="3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2.05 &lt;= IRI &lt;=2.5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และ 0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% &lt;= Cracking Area &lt; =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%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=&gt;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3 ปี</w:t>
            </w:r>
          </w:p>
        </w:tc>
      </w:tr>
      <w:tr w:rsidR="00C97786" w:rsidRPr="00C97786" w:rsidTr="00BD7263"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Overlay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450</w:t>
            </w:r>
          </w:p>
        </w:tc>
        <w:tc>
          <w:tcPr>
            <w:tcW w:w="3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2.5&lt;= IRI &lt; 3.0 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0%&lt;= Cracking Area &lt;= 5% 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10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&lt;= Rutting &lt;= 50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</w:p>
        </w:tc>
      </w:tr>
      <w:tr w:rsidR="00C97786" w:rsidRPr="00C97786" w:rsidTr="00BD7263"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Rehabilitation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พร้อมปูผิว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575</w:t>
            </w:r>
          </w:p>
        </w:tc>
        <w:tc>
          <w:tcPr>
            <w:tcW w:w="3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3.0 &lt;= IRI &lt;=100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0%&lt;=Cracking Area &lt;=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100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% 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AADT &lt; 8,000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หรือ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15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&lt;= Rutting &lt;=  50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มิลลิเมตรและ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AADT&lt; 8,000</w:t>
            </w:r>
          </w:p>
        </w:tc>
      </w:tr>
      <w:tr w:rsidR="00C97786" w:rsidRPr="00C97786" w:rsidTr="00BD7263"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Rehabilitation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พร้อมปูผิว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10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9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1,005</w:t>
            </w:r>
          </w:p>
        </w:tc>
        <w:tc>
          <w:tcPr>
            <w:tcW w:w="3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3.0 &lt;= IRI &lt;=100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0%&lt;=Cracking Area &lt;=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100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% 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AADT =&gt; 8,000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หรือ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15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&lt;= Rutting &lt;=  50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AADT=&gt; 8,000</w:t>
            </w:r>
          </w:p>
        </w:tc>
      </w:tr>
    </w:tbl>
    <w:p w:rsidR="00C97786" w:rsidRPr="00FF48EF" w:rsidRDefault="00C97786" w:rsidP="005628B4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2E6149" w:rsidRPr="002E6149" w:rsidRDefault="002E6149" w:rsidP="002E6149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การวิเคราะห์การซ่อมบำรุงผิวทางคอนกรีต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ได้กำหนดเป็น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 4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เงื่อนไขหลัก โดยเป็นไปตามขั้นตอ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>น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ดังต่อไปนี้</w:t>
      </w:r>
    </w:p>
    <w:p w:rsidR="002E6149" w:rsidRPr="002E6149" w:rsidRDefault="002E6149" w:rsidP="008C399D">
      <w:pPr>
        <w:numPr>
          <w:ilvl w:val="0"/>
          <w:numId w:val="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นำเข้าข้อมูลความเสียหาย เช่น ข้อมูลรอยแตกตามมุม ข้อมูลการแตกตามขวาง 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>ข้อมูล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การแตกตามยาว ข้อมูลดัชนีความขรุขระสากล 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ฯลฯ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เป็นต้น เพื่อใช้ในการทดสอบระบบ</w:t>
      </w:r>
    </w:p>
    <w:p w:rsidR="002E6149" w:rsidRPr="00144E6D" w:rsidRDefault="002E6149" w:rsidP="008C399D">
      <w:pPr>
        <w:numPr>
          <w:ilvl w:val="0"/>
          <w:numId w:val="9"/>
        </w:numPr>
        <w:spacing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144E6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lastRenderedPageBreak/>
        <w:t xml:space="preserve">พิจารณาความเสียหายประเภท </w:t>
      </w:r>
      <w:r w:rsidRPr="00144E6D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Low-Cracking </w:t>
      </w:r>
      <w:r w:rsidRPr="00144E6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โดยพิจารณาจากรอยแตกเพียง 1 จุด โดยไม่มีความเสียหายชนิดอื่นรวมอยู่ด้วย หรือ มีความเสียหายประเภทอื่นเพียงประเภทเดียว</w:t>
      </w:r>
    </w:p>
    <w:p w:rsidR="002E6149" w:rsidRPr="002E6149" w:rsidRDefault="002E6149" w:rsidP="008C399D">
      <w:pPr>
        <w:numPr>
          <w:ilvl w:val="0"/>
          <w:numId w:val="9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พิจารณาความเสียหายประเภท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Hi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Cracking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โดยพิจารณาจากรอยแตกมากกว่า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จุด หรือ มีรอยแตกและมีความเสียหายประเภทอื่นรวมอยู่ในแผ่นนั้น</w:t>
      </w:r>
    </w:p>
    <w:p w:rsidR="002E6149" w:rsidRPr="002E6149" w:rsidRDefault="002E6149" w:rsidP="008C399D">
      <w:pPr>
        <w:numPr>
          <w:ilvl w:val="0"/>
          <w:numId w:val="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วิเคราะห์วิธีการซ่อมบำรุงด้วยวิธีการ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 Slab Replacement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โดยพิจารณาแผ่นคอนกรีตที่มีความเสียหายประเภท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Hi-cracking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โดยจะซ่อมบำรุงเฉพาะแผ่นที่เกิดความเสียหายเท่านั้น</w:t>
      </w:r>
    </w:p>
    <w:p w:rsidR="002E6149" w:rsidRPr="00144E6D" w:rsidRDefault="002E6149" w:rsidP="008C399D">
      <w:pPr>
        <w:numPr>
          <w:ilvl w:val="0"/>
          <w:numId w:val="8"/>
        </w:numPr>
        <w:spacing w:line="276" w:lineRule="auto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144E6D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Sub Sealing </w:t>
      </w: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โดยพิจารณาจากแผ่นคอนกรีตที่มีความเสียหายประเภท </w:t>
      </w:r>
      <w:r w:rsidRPr="00144E6D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Low-Cracking </w:t>
      </w: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หรือ </w:t>
      </w:r>
      <w:r w:rsidRPr="00144E6D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Faulting </w:t>
      </w: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โดยจะซ่อมบำรุงเฉพาะแผ่นที่เกิดความเสียหายเท่านั้น</w:t>
      </w:r>
    </w:p>
    <w:p w:rsidR="002E6149" w:rsidRPr="002E6149" w:rsidRDefault="002E6149" w:rsidP="008C399D">
      <w:pPr>
        <w:numPr>
          <w:ilvl w:val="0"/>
          <w:numId w:val="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AC Overlay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โดยพิจารณาสายทางที่มีค่าดัชนีความขรุขระสากล (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IRI)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มากกว่า 4.5 เมตรต่อกิโลเมตร ในการซ่อมบำรุงจะดำเนินการซ่อมบำรุงเต็มพื้นที่ผิวจราจรในช่วงดังกล่าว และต้องดำเนินการซ่อมแซม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Slab Replace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Sub Sealing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เสร็จสิ้น</w:t>
      </w:r>
    </w:p>
    <w:p w:rsidR="002E6149" w:rsidRPr="002E6149" w:rsidRDefault="002E6149" w:rsidP="008C399D">
      <w:pPr>
        <w:numPr>
          <w:ilvl w:val="0"/>
          <w:numId w:val="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Joint Sealing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โดยพิจารณารอยต่อของแผ่นคอนกรีตที่เกิดความเสียหาย โดยจะซ่อมแซมเฉพาะแผ่นที่เกิดความเสียหายเท่านั้น</w:t>
      </w:r>
    </w:p>
    <w:p w:rsidR="002E6149" w:rsidRPr="00144E6D" w:rsidRDefault="002E6149" w:rsidP="008C399D">
      <w:pPr>
        <w:numPr>
          <w:ilvl w:val="0"/>
          <w:numId w:val="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กรณีที่แผ่นคอนกรีตไม่มีความเสียหายดังกล่าวมาแล้วข้างต้น ควรดำเนินการซ่อมบำรุงปกติ (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Routine Maintenance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เพื่อเป็นการยืดอายุการใช้งานของผิวทางให้ดียิ่งขึ้น</w:t>
      </w:r>
    </w:p>
    <w:p w:rsidR="002E6149" w:rsidRPr="002E6149" w:rsidRDefault="002E6149" w:rsidP="002E6149">
      <w:pPr>
        <w:spacing w:line="276" w:lineRule="auto"/>
        <w:ind w:firstLine="567"/>
        <w:jc w:val="thaiDistribute"/>
        <w:rPr>
          <w:rFonts w:ascii="TH SarabunPSK" w:hAnsi="TH SarabunPSK" w:cs="TH SarabunPSK" w:hint="cs"/>
          <w:sz w:val="32"/>
          <w:szCs w:val="32"/>
          <w:lang w:eastAsia="en-SG"/>
        </w:rPr>
      </w:pP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>ทั้งนี้ สำหรับถนนคอนกรีต สามารถสรุป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เงื่อนไขในการจัดทำแผนซ่อมบำรุ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>ง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ถนนผิวคอนกรีต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ได้ </w:t>
      </w:r>
      <w:r w:rsidR="003D0B67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 w:rsidR="002920E4">
        <w:rPr>
          <w:rFonts w:ascii="TH SarabunPSK" w:hAnsi="TH SarabunPSK" w:cs="TH SarabunPSK"/>
          <w:sz w:val="32"/>
          <w:szCs w:val="32"/>
          <w:lang w:eastAsia="en-SG"/>
        </w:rPr>
        <w:t>2-</w:t>
      </w:r>
      <w:r w:rsidR="002920E4">
        <w:rPr>
          <w:rFonts w:ascii="TH SarabunPSK" w:hAnsi="TH SarabunPSK" w:cs="TH SarabunPSK" w:hint="cs"/>
          <w:sz w:val="32"/>
          <w:szCs w:val="32"/>
          <w:cs/>
          <w:lang w:eastAsia="en-SG"/>
        </w:rPr>
        <w:t>11</w:t>
      </w:r>
    </w:p>
    <w:p w:rsidR="002E6149" w:rsidRPr="00FF48EF" w:rsidRDefault="002E6149" w:rsidP="003D0B67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2E6149" w:rsidRPr="002E6149" w:rsidRDefault="002E6149" w:rsidP="003D0B67">
      <w:pPr>
        <w:spacing w:line="276" w:lineRule="auto"/>
        <w:ind w:firstLine="567"/>
        <w:jc w:val="center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object w:dxaOrig="5034" w:dyaOrig="7374">
          <v:shape id="_x0000_i1041" type="#_x0000_t75" style="width:252pt;height:367.5pt" o:ole="">
            <v:imagedata r:id="rId39" o:title=""/>
          </v:shape>
          <o:OLEObject Type="Embed" ProgID="Visio.Drawing.11" ShapeID="_x0000_i1041" DrawAspect="Content" ObjectID="_1539159708" r:id="rId40"/>
        </w:object>
      </w:r>
    </w:p>
    <w:p w:rsidR="002E6149" w:rsidRPr="002E6149" w:rsidRDefault="002E6149" w:rsidP="003D0B67">
      <w:pPr>
        <w:spacing w:line="276" w:lineRule="auto"/>
        <w:ind w:firstLine="567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3D0B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C51F3B">
        <w:rPr>
          <w:rFonts w:ascii="TH SarabunPSK" w:hAnsi="TH SarabunPSK" w:cs="TH SarabunPSK" w:hint="cs"/>
          <w:sz w:val="32"/>
          <w:szCs w:val="32"/>
          <w:cs/>
          <w:lang w:eastAsia="en-SG"/>
        </w:rPr>
        <w:t>2-11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ขั้นตอนการพิจารณาวิธีซ่อมบำรุงผิวทางคอนกรีต</w:t>
      </w:r>
    </w:p>
    <w:p w:rsidR="00F6259E" w:rsidRPr="00FC5797" w:rsidRDefault="00F6259E" w:rsidP="00F6259E">
      <w:pPr>
        <w:spacing w:line="276" w:lineRule="auto"/>
        <w:ind w:firstLine="567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DB1CCD" w:rsidRDefault="00F6259E" w:rsidP="00F6259E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ทั้งนี้ที่ปรึกษาจะ</w:t>
      </w:r>
      <w:r w:rsidR="005E6A19" w:rsidRPr="005E6A19">
        <w:rPr>
          <w:rFonts w:ascii="TH SarabunPSK" w:hAnsi="TH SarabunPSK" w:cs="TH SarabunPSK"/>
          <w:sz w:val="32"/>
          <w:szCs w:val="32"/>
          <w:cs/>
          <w:lang w:eastAsia="en-SG"/>
        </w:rPr>
        <w:t>เสนอแนะเกณฑ์พิจารณาการซ่อมบำรุงของข้อมูลสำรวจสภาพทางในแต่ละชนิดข้อมูล เช่น ดัชนีความขรุขระสากล (</w:t>
      </w:r>
      <w:r w:rsidR="005E6A19" w:rsidRPr="005E6A19">
        <w:rPr>
          <w:rFonts w:ascii="TH SarabunPSK" w:hAnsi="TH SarabunPSK" w:cs="TH SarabunPSK"/>
          <w:sz w:val="32"/>
          <w:szCs w:val="32"/>
          <w:lang w:eastAsia="en-SG"/>
        </w:rPr>
        <w:t>IRI)</w:t>
      </w:r>
      <w:r w:rsidR="005E6A19" w:rsidRPr="005E6A1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ความลึกร่องล้อ</w:t>
      </w:r>
      <w:r w:rsidR="005E6A19" w:rsidRPr="005E6A19">
        <w:rPr>
          <w:rFonts w:ascii="TH SarabunPSK" w:hAnsi="TH SarabunPSK" w:cs="TH SarabunPSK"/>
          <w:sz w:val="32"/>
          <w:szCs w:val="32"/>
          <w:lang w:eastAsia="en-SG"/>
        </w:rPr>
        <w:t xml:space="preserve"> (RUT)</w:t>
      </w:r>
      <w:r w:rsidR="005E6A19" w:rsidRPr="005E6A1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ความเสียหายของ</w:t>
      </w:r>
      <w:r w:rsidR="005E6A19" w:rsidRPr="005E6A1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E6A19" w:rsidRPr="005E6A19">
        <w:rPr>
          <w:rFonts w:ascii="TH SarabunPSK" w:hAnsi="TH SarabunPSK" w:cs="TH SarabunPSK"/>
          <w:sz w:val="32"/>
          <w:szCs w:val="32"/>
          <w:cs/>
          <w:lang w:eastAsia="en-SG"/>
        </w:rPr>
        <w:t>ผิวทาง ความฝืดของผิวทาง หรือความแข็งแรงของโครงสร้างทาง เป็นต้น เพื่อนำไปใช้ในการกำหนดวิธีการซ่อมบำรุง</w:t>
      </w:r>
    </w:p>
    <w:p w:rsidR="00FF48EF" w:rsidRPr="00DB1CCD" w:rsidRDefault="00FF48EF" w:rsidP="00F6259E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2B2C0F" w:rsidRDefault="002B2C0F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:rsidR="006820BE" w:rsidRPr="006820BE" w:rsidRDefault="006820BE" w:rsidP="006820BE">
      <w:pPr>
        <w:spacing w:line="276" w:lineRule="auto"/>
        <w:ind w:left="567" w:hanging="567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820BE">
        <w:rPr>
          <w:rFonts w:ascii="TH SarabunPSK" w:hAnsi="TH SarabunPSK" w:cs="TH SarabunPSK"/>
          <w:b/>
          <w:bCs/>
          <w:sz w:val="36"/>
          <w:szCs w:val="36"/>
        </w:rPr>
        <w:lastRenderedPageBreak/>
        <w:t>2</w:t>
      </w:r>
      <w:r>
        <w:rPr>
          <w:rFonts w:ascii="TH SarabunPSK" w:hAnsi="TH SarabunPSK" w:cs="TH SarabunPSK"/>
          <w:b/>
          <w:bCs/>
          <w:sz w:val="36"/>
          <w:szCs w:val="36"/>
        </w:rPr>
        <w:t>.3</w:t>
      </w:r>
      <w:r w:rsidRPr="006820BE">
        <w:rPr>
          <w:rFonts w:ascii="TH SarabunPSK" w:hAnsi="TH SarabunPSK" w:cs="TH SarabunPSK"/>
          <w:b/>
          <w:bCs/>
          <w:sz w:val="36"/>
          <w:szCs w:val="36"/>
        </w:rPr>
        <w:tab/>
      </w:r>
      <w:r w:rsidR="008158BC">
        <w:rPr>
          <w:rFonts w:ascii="TH SarabunPSK" w:hAnsi="TH SarabunPSK" w:cs="TH SarabunPSK" w:hint="cs"/>
          <w:b/>
          <w:bCs/>
          <w:sz w:val="36"/>
          <w:szCs w:val="36"/>
          <w:cs/>
        </w:rPr>
        <w:t>การ</w:t>
      </w:r>
      <w:r w:rsidR="009F1021" w:rsidRPr="009F1021">
        <w:rPr>
          <w:rFonts w:ascii="TH SarabunPSK" w:hAnsi="TH SarabunPSK" w:cs="TH SarabunPSK"/>
          <w:b/>
          <w:bCs/>
          <w:sz w:val="36"/>
          <w:szCs w:val="36"/>
          <w:cs/>
        </w:rPr>
        <w:t>ปรับปรุงโปรแกรมบริหารบำรุงทาง</w:t>
      </w:r>
      <w:r w:rsidR="009F1021" w:rsidRPr="009F102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9F1021" w:rsidRPr="009F1021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="009F1021" w:rsidRPr="009F1021">
        <w:rPr>
          <w:rFonts w:ascii="TH SarabunPSK" w:hAnsi="TH SarabunPSK" w:cs="TH SarabunPSK"/>
          <w:b/>
          <w:bCs/>
          <w:sz w:val="36"/>
          <w:szCs w:val="36"/>
        </w:rPr>
        <w:t>TPMS</w:t>
      </w:r>
      <w:r w:rsidR="009F1021" w:rsidRPr="009F1021">
        <w:rPr>
          <w:rFonts w:ascii="TH SarabunPSK" w:hAnsi="TH SarabunPSK" w:cs="TH SarabunPSK"/>
          <w:b/>
          <w:bCs/>
          <w:sz w:val="36"/>
          <w:szCs w:val="36"/>
          <w:cs/>
        </w:rPr>
        <w:t>)</w:t>
      </w:r>
      <w:r w:rsidRPr="006820B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6820BE" w:rsidRPr="00FF48EF" w:rsidRDefault="006820BE" w:rsidP="00FC5797">
      <w:pPr>
        <w:spacing w:line="276" w:lineRule="auto"/>
        <w:jc w:val="thaiDistribute"/>
        <w:rPr>
          <w:rFonts w:ascii="TH SarabunPSK" w:hAnsi="TH SarabunPSK" w:cs="TH SarabunPSK"/>
          <w:b/>
          <w:bCs/>
          <w:sz w:val="20"/>
          <w:szCs w:val="20"/>
          <w:lang w:eastAsia="en-SG"/>
        </w:rPr>
      </w:pPr>
    </w:p>
    <w:p w:rsidR="00FF48EF" w:rsidRDefault="00511908" w:rsidP="00FF48EF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ที่ปรึกษาจะดำเนินการ</w:t>
      </w:r>
      <w:r w:rsidRPr="00511908">
        <w:rPr>
          <w:rFonts w:ascii="TH SarabunPSK" w:hAnsi="TH SarabunPSK" w:cs="TH SarabunPSK"/>
          <w:sz w:val="32"/>
          <w:szCs w:val="32"/>
          <w:cs/>
          <w:lang w:eastAsia="en-SG"/>
        </w:rPr>
        <w:t>ปรับปรุงโปรแกรมบริหารบำรุงทาง</w:t>
      </w:r>
      <w:r w:rsidRPr="00511908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11908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511908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Pr="00511908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511908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11908">
        <w:rPr>
          <w:rFonts w:ascii="TH SarabunPSK" w:hAnsi="TH SarabunPSK" w:cs="TH SarabunPSK"/>
          <w:sz w:val="32"/>
          <w:szCs w:val="32"/>
          <w:cs/>
          <w:lang w:eastAsia="en-SG"/>
        </w:rPr>
        <w:t>ให้สามารถตอบสนองความต้องการของผู้ใช้งาน ในการวิเคราะห์</w:t>
      </w:r>
      <w:r w:rsidRPr="00511908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11908">
        <w:rPr>
          <w:rFonts w:ascii="TH SarabunPSK" w:hAnsi="TH SarabunPSK" w:cs="TH SarabunPSK"/>
          <w:sz w:val="32"/>
          <w:szCs w:val="32"/>
          <w:cs/>
          <w:lang w:eastAsia="en-SG"/>
        </w:rPr>
        <w:t>ด้วยรูปแบบและเงื่อนไขต่างๆ และมีความยืดหยุ่นสามารถปรับเปลี่ยน ตัวแปรต่างๆในสมการและแบบจำลอง รูปแบบในการซ่อมบำรุง และเพิ่มความยืดหยุ่นในการเพิ่มเติม หรือปรับเปลี่ยนเงื่อนไขในการวิเคราะห์วิธีการซ่อมบำรุง ได้โดยง่าย เพื่อรองรับข้อมูล เทคโนโลยีและความต้องการใหม่ๆ</w:t>
      </w:r>
      <w:r w:rsidRPr="00511908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11908">
        <w:rPr>
          <w:rFonts w:ascii="TH SarabunPSK" w:hAnsi="TH SarabunPSK" w:cs="TH SarabunPSK"/>
          <w:sz w:val="32"/>
          <w:szCs w:val="32"/>
          <w:cs/>
          <w:lang w:eastAsia="en-SG"/>
        </w:rPr>
        <w:t>ในอนาคต</w:t>
      </w:r>
      <w:r w:rsidRPr="00511908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11908">
        <w:rPr>
          <w:rFonts w:ascii="TH SarabunPSK" w:hAnsi="TH SarabunPSK" w:cs="TH SarabunPSK"/>
          <w:sz w:val="32"/>
          <w:szCs w:val="32"/>
          <w:cs/>
          <w:lang w:eastAsia="en-SG"/>
        </w:rPr>
        <w:t>โดยมีรายละเอียดดังนี้</w:t>
      </w:r>
    </w:p>
    <w:p w:rsidR="00CE708C" w:rsidRPr="00FC5797" w:rsidRDefault="00CE708C" w:rsidP="00FF48EF">
      <w:pPr>
        <w:spacing w:line="276" w:lineRule="auto"/>
        <w:ind w:firstLine="567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EE29E6" w:rsidRDefault="00EE29E6" w:rsidP="00EE29E6">
      <w:pPr>
        <w:spacing w:after="240" w:line="276" w:lineRule="auto"/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2.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830FBA" w:rsidRPr="00830FBA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ศึกษา รวบรวมความต้องการในการใช้งานโปรแกรม </w:t>
      </w:r>
      <w:r w:rsidR="00830FBA" w:rsidRPr="00830FBA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TPMS </w:t>
      </w:r>
      <w:r w:rsidR="00830FBA" w:rsidRPr="00830FBA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จากผู้ใช้งาน รูปแบบรายงานที่ใช้งานในปัจจุบันของกรมทางหลวง</w:t>
      </w:r>
    </w:p>
    <w:p w:rsidR="00EE29E6" w:rsidRDefault="00EE29E6" w:rsidP="00144E6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ที่ปรึกษาจะดำเนิน</w:t>
      </w:r>
      <w:r w:rsidR="00830FBA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การศึกษา รวบรวม และประชุมร่วมกับผู้ใช้งาน และผู้ที่มีส่วนเกี่ยวข้อง เพื่อรวบรวมความต้องการในการใช้งาน และดำเนินการรวบรวมรูปแบบรายงานที่ใช้งานในปัจจุบันของกรมทางหลวง เพื่อนำมาใช้ในการออกแบบรูปแบบรายงานได้ตามความต้องการใช้งาน</w:t>
      </w:r>
      <w:r w:rsidR="00CE708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CE708C">
        <w:rPr>
          <w:rFonts w:ascii="TH SarabunPSK" w:hAnsi="TH SarabunPSK" w:cs="TH SarabunPSK" w:hint="cs"/>
          <w:sz w:val="32"/>
          <w:szCs w:val="32"/>
          <w:cs/>
          <w:lang w:eastAsia="en-SG"/>
        </w:rPr>
        <w:t>จากการรวบรวมข้อมูลเบื้องต้น สามารถสรุปได้ดังนี้</w:t>
      </w:r>
    </w:p>
    <w:p w:rsidR="00CE708C" w:rsidRDefault="00CE708C" w:rsidP="008C399D">
      <w:pPr>
        <w:pStyle w:val="ListParagraph"/>
        <w:numPr>
          <w:ilvl w:val="0"/>
          <w:numId w:val="2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>TPMS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ที่พัฒนาขึ้น ควรใช้งานผ่านเว็บเบราเซอร์ได้ เช่น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Firefox, Chrome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หรือ </w:t>
      </w:r>
      <w:r>
        <w:rPr>
          <w:rFonts w:ascii="TH SarabunPSK" w:hAnsi="TH SarabunPSK" w:cs="TH SarabunPSK"/>
          <w:sz w:val="32"/>
          <w:szCs w:val="32"/>
          <w:lang w:eastAsia="en-SG"/>
        </w:rPr>
        <w:t>Safari</w:t>
      </w:r>
    </w:p>
    <w:p w:rsidR="00CE708C" w:rsidRDefault="00CE708C" w:rsidP="008C399D">
      <w:pPr>
        <w:pStyle w:val="ListParagraph"/>
        <w:numPr>
          <w:ilvl w:val="0"/>
          <w:numId w:val="2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ที่พัฒนาขึ้น ควรใช้งานผ่านระบบอินเตอร์เน็ต และอินทราเน็ตของกรมทางหลวงได้</w:t>
      </w:r>
    </w:p>
    <w:p w:rsidR="00CE708C" w:rsidRDefault="00CE708C" w:rsidP="008C399D">
      <w:pPr>
        <w:pStyle w:val="ListParagraph"/>
        <w:numPr>
          <w:ilvl w:val="0"/>
          <w:numId w:val="2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ที่พัฒนาขึ้น สามารถวิเคราะห์งบประมาณแยกตามประเภทกิจกรรมการซ่อมบำรุงได้ </w:t>
      </w:r>
    </w:p>
    <w:p w:rsidR="00CE708C" w:rsidRDefault="00CE708C" w:rsidP="008C399D">
      <w:pPr>
        <w:pStyle w:val="ListParagraph"/>
        <w:numPr>
          <w:ilvl w:val="0"/>
          <w:numId w:val="2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ที่พัฒนาขึ้น ควรจะมีแยกการเก็บข้อมูลผลการวิเคราะห์แยกรายบุคคลได้ และสามารถเรียกดูผลการวิเคราะห์ย้อนหลังได้อย่างน้อย 3 ครั้งหลักสุด และควรสรุปเกณฑ์ในแต่ละครั้งไว้</w:t>
      </w:r>
    </w:p>
    <w:p w:rsidR="00CE708C" w:rsidRDefault="004B0EE8" w:rsidP="008C399D">
      <w:pPr>
        <w:pStyle w:val="ListParagraph"/>
        <w:numPr>
          <w:ilvl w:val="0"/>
          <w:numId w:val="2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สามารถเลือกการกรองข้อมูลสำหรับการวิเคราะห์ได้ เช่น สำนักงานทางหลวง แขวงการทาง หมวดการทาง หรือช่วงกิโลเมตรในแต่ละสายทางได้</w:t>
      </w:r>
    </w:p>
    <w:p w:rsidR="00A54E8D" w:rsidRPr="00FC5797" w:rsidRDefault="00A54E8D" w:rsidP="00FC5797">
      <w:pPr>
        <w:pStyle w:val="ListParagraph"/>
        <w:numPr>
          <w:ilvl w:val="0"/>
          <w:numId w:val="20"/>
        </w:numPr>
        <w:jc w:val="thaiDistribute"/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</w:pPr>
      <w:r w:rsidRPr="00A54E8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 w:rsidRPr="00A54E8D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Pr="00A54E8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สามารถส่งออกรายงานได้เหมาะสมสำหรับการนำไปใช้งานในปัจจุบัน</w:t>
      </w:r>
      <w:r w:rsidRPr="00A54E8D">
        <w:rPr>
          <w:rFonts w:ascii="TH SarabunPSK" w:hAnsi="TH SarabunPSK" w:cs="TH SarabunPSK"/>
          <w:sz w:val="32"/>
          <w:szCs w:val="32"/>
          <w:cs/>
          <w:lang w:eastAsia="en-SG"/>
        </w:rPr>
        <w:br/>
      </w:r>
    </w:p>
    <w:p w:rsidR="00830FBA" w:rsidRDefault="00830FBA" w:rsidP="00830FBA">
      <w:pPr>
        <w:spacing w:after="240" w:line="276" w:lineRule="auto"/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2.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830FBA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ศึกษาเทคโนโลยีทางด้านสารสนเทศที่เหมาะสมสำหรับใช้ในการปรับปรุงและพัฒนาระบบ </w:t>
      </w:r>
      <w:r w:rsidRPr="00830FBA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TPMS </w:t>
      </w:r>
      <w:r w:rsidRPr="00830FBA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เพื่อรองรับข้อมูล เทคโนโลยี รวมถึงการพัฒนาในอนาคต</w:t>
      </w:r>
    </w:p>
    <w:p w:rsidR="00830FBA" w:rsidRDefault="000B7690" w:rsidP="00144E6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ที่ปรึกษาจะดำเนินการศึกษาเทคโนโลยีทางด้านสารสนเทศที่เหมาะสมสำหรับใช้ในการพัฒนาระบบ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เพื่อรองรับการใช้งานของกรมทางหลวง ซึ่งต้องพิจารณาร่วมกับความต้องการของผู้ใช้งาน โดยมีรายละเอียดซึ่งต้องพิจารณาดังต่อไปนี้</w:t>
      </w:r>
    </w:p>
    <w:p w:rsidR="000B7690" w:rsidRDefault="000B7690" w:rsidP="008C399D">
      <w:pPr>
        <w:pStyle w:val="ListParagraph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การใช้งานระบบ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ผ่านเว็บเบราเซอร์ เช่น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Firefox, Chrome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เป็นต้น</w:t>
      </w:r>
    </w:p>
    <w:p w:rsidR="000B7690" w:rsidRDefault="000B7690" w:rsidP="008C399D">
      <w:pPr>
        <w:pStyle w:val="ListParagraph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การเชื่อมโยงกับระบบงานอื่นๆ ของกรมทางหลวงที่เกี่ยวข้อง เช่น </w:t>
      </w:r>
      <w:r w:rsidRPr="000B7690">
        <w:rPr>
          <w:rFonts w:ascii="TH SarabunPSK" w:hAnsi="TH SarabunPSK" w:cs="TH SarabunPSK"/>
          <w:sz w:val="32"/>
          <w:szCs w:val="32"/>
          <w:cs/>
          <w:lang w:eastAsia="en-SG"/>
        </w:rPr>
        <w:t>ระบบสารสนเทศโครงข่ายทางหลวง</w:t>
      </w:r>
      <w:r w:rsidRPr="000B7690">
        <w:rPr>
          <w:rFonts w:ascii="TH SarabunPSK" w:hAnsi="TH SarabunPSK" w:cs="TH SarabunPSK"/>
          <w:sz w:val="32"/>
          <w:szCs w:val="32"/>
          <w:lang w:eastAsia="en-SG"/>
        </w:rPr>
        <w:t xml:space="preserve"> (RoadNet)</w:t>
      </w:r>
      <w:r w:rsidRPr="000B7690">
        <w:rPr>
          <w:rFonts w:ascii="TH SarabunPSK" w:hAnsi="TH SarabunPSK" w:cs="TH SarabunPSK"/>
          <w:sz w:val="32"/>
          <w:szCs w:val="32"/>
          <w:cs/>
          <w:lang w:eastAsia="en-SG"/>
        </w:rPr>
        <w:t>, ระบบฐานข้อมูลงานวิเคราะห์และตรวจสอบสภาพทาง</w:t>
      </w:r>
      <w:r w:rsidRPr="000B7690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7690">
        <w:rPr>
          <w:rFonts w:ascii="TH SarabunPSK" w:hAnsi="TH SarabunPSK" w:cs="TH SarabunPSK"/>
          <w:sz w:val="32"/>
          <w:szCs w:val="32"/>
          <w:lang w:eastAsia="en-SG"/>
        </w:rPr>
        <w:t>(MIIS)</w:t>
      </w:r>
      <w:r w:rsidRPr="000B7690">
        <w:rPr>
          <w:rFonts w:ascii="TH SarabunPSK" w:hAnsi="TH SarabunPSK" w:cs="TH SarabunPSK"/>
          <w:sz w:val="32"/>
          <w:szCs w:val="32"/>
          <w:cs/>
          <w:lang w:eastAsia="en-SG"/>
        </w:rPr>
        <w:t>, ระบบข้อมูลทะเบียนทางหลวง</w:t>
      </w:r>
      <w:r w:rsid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7690">
        <w:rPr>
          <w:rFonts w:ascii="TH SarabunPSK" w:hAnsi="TH SarabunPSK" w:cs="TH SarabunPSK"/>
          <w:sz w:val="32"/>
          <w:szCs w:val="32"/>
          <w:lang w:eastAsia="en-SG"/>
        </w:rPr>
        <w:t>(HRIS)</w:t>
      </w:r>
      <w:r w:rsidRPr="000B7690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เป็นต้น</w:t>
      </w:r>
    </w:p>
    <w:p w:rsidR="000B7690" w:rsidRDefault="007362FB" w:rsidP="008C399D">
      <w:pPr>
        <w:pStyle w:val="ListParagraph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การวิเคราะห์ข้อมูลจำนวนมากๆ ในเวลาเดียวกัน และอาจจะมีการวิเคราะห์มากกว่า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ผู้ใช้งานในเวลาเดียวกัน</w:t>
      </w:r>
    </w:p>
    <w:p w:rsidR="007362FB" w:rsidRDefault="001F32DD" w:rsidP="008C399D">
      <w:pPr>
        <w:pStyle w:val="ListParagraph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การวิเคราะห์โดยโปรแกรม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โดยไม่จำเป็นต้องเปิดหน้าเว็บเบราเซอร์ค้างไว้</w:t>
      </w:r>
    </w:p>
    <w:p w:rsidR="00830FBA" w:rsidRPr="00E715FA" w:rsidRDefault="001F32DD" w:rsidP="008C399D">
      <w:pPr>
        <w:pStyle w:val="ListParagraph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การปรับเปลี่ยนค่าตัวแปรต่างๆ ภายในระบบ</w:t>
      </w:r>
      <w:r w:rsidR="00FD04FA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เช่น การปรับเปลี่ยนตัวแปร หรือ วิธีการในการซ่อมบำรุง เป็นต้น</w:t>
      </w:r>
    </w:p>
    <w:p w:rsidR="00830FBA" w:rsidRDefault="00830FBA" w:rsidP="00830FBA">
      <w:pPr>
        <w:spacing w:after="240" w:line="276" w:lineRule="auto"/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2.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การปรับปรุงโปรแกรมบริหารบำรุงทาง (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TPMS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)</w:t>
      </w:r>
    </w:p>
    <w:p w:rsidR="00420BC6" w:rsidRDefault="00830FBA" w:rsidP="00420BC6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ที่ปรึกษาจะดำเนินการศึกษา รวบรวม และประชุมร่วมกับผู้ใช้งาน และผู้ที่มีส่วนเกี่ยวข้อง </w:t>
      </w:r>
      <w:r w:rsidR="00FC5797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เพื่อรวบรวมความต้องการในการใช้งาน และดำเนินการรวบรวมรูปแบบรายงานที่ใช้งานในปัจจุบันของกรมทางหลวง เพื่อนำมาใช้ในการออกแบบรูปแบบรายงานได้ตามความต้องการใช้งาน</w:t>
      </w:r>
      <w:r w:rsidR="00B041A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และจะดำเนินการศึกษาเทคโนโลยีทางด้านสารสนเทศที่เหมาะสมสำหรับใช้ในการพัฒนาระบบ </w:t>
      </w:r>
      <w:r w:rsidR="00B041A1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B041A1">
        <w:rPr>
          <w:rFonts w:ascii="TH SarabunPSK" w:hAnsi="TH SarabunPSK" w:cs="TH SarabunPSK" w:hint="cs"/>
          <w:sz w:val="32"/>
          <w:szCs w:val="32"/>
          <w:cs/>
          <w:lang w:eastAsia="en-SG"/>
        </w:rPr>
        <w:t>เพื่อรองรับการใช้งานของกรมทางหลวง</w:t>
      </w:r>
      <w:r w:rsidR="0069372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:rsidR="008C399D" w:rsidRPr="008C399D" w:rsidRDefault="008C399D" w:rsidP="00602901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ออกแบบโปรแกรมบริหารงานบำรุงทาง โดยมีรายละเอียดเบื้องต้น เช่น การส่งออกข้อมูล รายละเอียดของข้อมูลแต่ละประเภท รายงานที่ต้องการส่งออกจากระบบเพื่อนำไปใช้งานได้อย่างสะดวก เป็นต้น ที่ปรึกษาจะนำข้อมูลดังกล่าวไปใช้ใ</w:t>
      </w:r>
      <w:r w:rsidR="00602901">
        <w:rPr>
          <w:rFonts w:ascii="TH SarabunPSK" w:hAnsi="TH SarabunPSK" w:cs="TH SarabunPSK"/>
          <w:sz w:val="32"/>
          <w:szCs w:val="32"/>
          <w:cs/>
          <w:lang w:eastAsia="en-SG"/>
        </w:rPr>
        <w:t>นการออกแบบหน้าจอการทำงาน และ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การออกแบบหน้าจอการทำงาน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User Interface (UI)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ที่ปรึกษาจะดำเนินการออกแบบระบบให้เหมาะสมกับการใช้งานบริหารจัดการข้อมูล และสามารถใช้งานได้ง่ายและสะดวก (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User Friendly)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กล่าวคือ การใช้งานระบบดังกล่าวไม่จำเป็นต้องมีความรู้หรือทักษะทางด้านคอมพิวเตอร์ก็ยังสามารถใช้ได้หรือถ้าต้องฝึกเรียนก็สามารถเรียนรู้ได้โดยใช้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ระยะเวลาไม่นานมาก และสามารถเรียนรู้ได้จากคู่มือการใช้งานอย่างรวดเร็ว โดยการทำงานของหน้าจอควรมีคุณสมบัติต่างๆ ได้ดังนี้</w:t>
      </w:r>
    </w:p>
    <w:p w:rsidR="008C399D" w:rsidRPr="008C399D" w:rsidRDefault="008C399D" w:rsidP="008C399D">
      <w:pPr>
        <w:numPr>
          <w:ilvl w:val="0"/>
          <w:numId w:val="2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หน้าจอการแสดงผลที่ใช้งานได้ง่ายและสะดวก โดยมีการใช้เทคโนโลยีสมัยใหม่มาช่วยในการรายงานผล เพื่อให้ผู้ใช้งานสามารถเข้าใจได้โดยง่าย</w:t>
      </w:r>
    </w:p>
    <w:p w:rsidR="008C399D" w:rsidRPr="008C399D" w:rsidRDefault="008C399D" w:rsidP="008C399D">
      <w:pPr>
        <w:numPr>
          <w:ilvl w:val="0"/>
          <w:numId w:val="2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สามารถเรียกใช้งานผ่านระบบอินเตอร์เน็ต และระบบอินทราเน็ตภายในเครือข่ายด้วย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Web Based Application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และรองรับการทำงานจากระบบปฏิบัติการที่หลากหลาย เช่น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Windows, Mac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Linux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และสามารถเรียกใช้งานผ่านเว็บเบราว์เซอร์ที่หลากหลาย เช่น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Firefox, Chrome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หรือ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>Safari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เป็นต้น</w:t>
      </w:r>
    </w:p>
    <w:p w:rsidR="008C399D" w:rsidRPr="008C399D" w:rsidRDefault="008C399D" w:rsidP="008C399D">
      <w:pPr>
        <w:numPr>
          <w:ilvl w:val="0"/>
          <w:numId w:val="2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หน้าจอการสรุปสามารถแสดง รายการข้อมูลตาราง กราฟ และแผนที่ โดยมีการแบ่งเนื้อหาข้อมูลในระบบออกเป็นส่วนๆ ที่มีความสัมพันธ์กันในแต่ละส่วนของข้อมูล เพื่อให้ง่ายต่อการบริหารจัดการข้อมูล</w:t>
      </w:r>
    </w:p>
    <w:p w:rsidR="00300FD8" w:rsidRPr="00FC5797" w:rsidRDefault="00300FD8" w:rsidP="008C399D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8C399D" w:rsidRPr="008C399D" w:rsidRDefault="00300FD8" w:rsidP="00300FD8">
      <w:pPr>
        <w:spacing w:line="276" w:lineRule="auto"/>
        <w:ind w:firstLine="36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องค์ประกอบในการพัฒนา</w:t>
      </w:r>
      <w:r w:rsidR="008C399D"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ระบบ </w:t>
      </w:r>
      <w:r w:rsidR="008C399D"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8C399D" w:rsidRPr="008C399D">
        <w:rPr>
          <w:rFonts w:ascii="TH SarabunPSK" w:hAnsi="TH SarabunPSK" w:cs="TH SarabunPSK"/>
          <w:sz w:val="32"/>
          <w:szCs w:val="32"/>
          <w:cs/>
          <w:lang w:eastAsia="en-SG"/>
        </w:rPr>
        <w:t>จะถูกพัฒนาให้ทำงานในรูปแบบของเว็บแอปพลิเคชัน</w:t>
      </w:r>
      <w:r w:rsidR="008C399D"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8C399D" w:rsidRPr="008C399D">
        <w:rPr>
          <w:rFonts w:ascii="TH SarabunPSK" w:hAnsi="TH SarabunPSK" w:cs="TH SarabunPSK"/>
          <w:sz w:val="32"/>
          <w:szCs w:val="32"/>
          <w:cs/>
          <w:lang w:eastAsia="en-SG"/>
        </w:rPr>
        <w:t>กล่าวคือผู้ใช้งานสามารถใช้ระบบผ่านทางเว็บบราวเซอร์โดยไม่ต้องติดตั้งโปรแกรมใดๆ เพิ่มเติม ส่วนโปรแกรมที่เครื่องแม่ข่ายเว็บ มีองค์ประกอบของเทคโนโลยีต่างๆ ที่นำมาใช้และพัฒนาเพิ่มเติม ดังนี้</w:t>
      </w:r>
    </w:p>
    <w:p w:rsidR="008C399D" w:rsidRPr="008C399D" w:rsidRDefault="008C399D" w:rsidP="008C399D">
      <w:pPr>
        <w:numPr>
          <w:ilvl w:val="0"/>
          <w:numId w:val="2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Longdo Box: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ทำหน้าที่ให้บริการข้อมูลแผนที่ภูมิศาสตร์</w:t>
      </w:r>
    </w:p>
    <w:p w:rsidR="008C399D" w:rsidRPr="008C399D" w:rsidRDefault="008C399D" w:rsidP="008C399D">
      <w:pPr>
        <w:numPr>
          <w:ilvl w:val="0"/>
          <w:numId w:val="2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PostgreSQL Database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PostGIS Extension: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ทำหน้าที่เป็นระบบจัดการฐานข้อมูลและจัดการข้อมูลภูมิศาสตร์สารสนเทศ</w:t>
      </w:r>
    </w:p>
    <w:p w:rsidR="008C399D" w:rsidRPr="008C399D" w:rsidRDefault="008C399D" w:rsidP="008C399D">
      <w:pPr>
        <w:numPr>
          <w:ilvl w:val="0"/>
          <w:numId w:val="2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nginx Web Server: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ทำหน้าที่เป็นโปรแกรมแม่ข่ายเว็บสำหรับรับคำสั่งจากผู้ใช้ผ่านเว็บบราวเซอร์</w:t>
      </w:r>
    </w:p>
    <w:p w:rsidR="008C399D" w:rsidRPr="008C399D" w:rsidRDefault="008C399D" w:rsidP="008C399D">
      <w:pPr>
        <w:numPr>
          <w:ilvl w:val="0"/>
          <w:numId w:val="2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PHP Engine: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ทำหน้าที่เป็นระบบพื้นฐานเพื่อรองรับการทำงานของเว็บ</w:t>
      </w:r>
    </w:p>
    <w:p w:rsidR="008C399D" w:rsidRPr="008C399D" w:rsidRDefault="008C399D" w:rsidP="008C399D">
      <w:pPr>
        <w:numPr>
          <w:ilvl w:val="0"/>
          <w:numId w:val="2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Symfony Content Management Framework: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ทำหน้าที่เป็นโปรแกรมบริหารและแสดงข้อมูลภายในเว็บทั้งหมด รวมทั้งส่วนของการบริหารผู้ใช้งาน</w:t>
      </w:r>
    </w:p>
    <w:p w:rsidR="008C399D" w:rsidRPr="008C399D" w:rsidRDefault="008C399D" w:rsidP="008C399D">
      <w:pPr>
        <w:numPr>
          <w:ilvl w:val="0"/>
          <w:numId w:val="2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Java Runtime Environment: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ทำหน้าที่เป็นระบบพื้นฐานเพื่อรองรับงานประมวลผลข้อมูล</w:t>
      </w:r>
    </w:p>
    <w:p w:rsidR="008C399D" w:rsidRPr="00FC5797" w:rsidRDefault="008C399D" w:rsidP="008C399D">
      <w:pPr>
        <w:numPr>
          <w:ilvl w:val="0"/>
          <w:numId w:val="21"/>
        </w:numPr>
        <w:spacing w:line="276" w:lineRule="auto"/>
        <w:jc w:val="thaiDistribute"/>
        <w:rPr>
          <w:rFonts w:ascii="TH SarabunPSK" w:hAnsi="TH SarabunPSK" w:cs="TH SarabunPSK"/>
          <w:spacing w:val="-10"/>
          <w:sz w:val="32"/>
          <w:szCs w:val="32"/>
          <w:lang w:eastAsia="en-SG"/>
        </w:rPr>
      </w:pPr>
      <w:r w:rsidRPr="00FC5797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Apache Tomcat: </w:t>
      </w:r>
      <w:r w:rsidRPr="00FC5797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ทำหน้าที่ประมวลผลคำสั่ง เป็นระบบพื้นฐานที่รองรับการทำงานของระบบย่อยอื่นๆ</w:t>
      </w:r>
    </w:p>
    <w:p w:rsidR="008C399D" w:rsidRPr="008C399D" w:rsidRDefault="008C399D" w:rsidP="008C399D">
      <w:pPr>
        <w:numPr>
          <w:ilvl w:val="0"/>
          <w:numId w:val="2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JasperReports Server: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ทำหน้าที่สร้างรายงานสำหรับจัดพิมพ์</w:t>
      </w:r>
    </w:p>
    <w:p w:rsidR="008C399D" w:rsidRPr="008C399D" w:rsidRDefault="008C399D" w:rsidP="008C399D">
      <w:pPr>
        <w:numPr>
          <w:ilvl w:val="0"/>
          <w:numId w:val="2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Ubuntu Linux: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ทำหน้าที่เป็นระบบปฏิบัติการของเครื่องแม่ข่าย</w:t>
      </w:r>
    </w:p>
    <w:p w:rsidR="008C399D" w:rsidRPr="008C399D" w:rsidRDefault="008C399D" w:rsidP="008C399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8C399D" w:rsidRPr="008C399D" w:rsidRDefault="008C399D" w:rsidP="008C399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สถาปัตยกรรมของระบบองค์ประกอบต่างๆจะถูกนำไปใช้ร่วมกันในการพัฒนาระบบ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ซึ่งสามารถแบ่งออกเป็น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ส่วนหลัก ดังต่อไปนี้ </w:t>
      </w:r>
    </w:p>
    <w:p w:rsidR="008C399D" w:rsidRPr="00141994" w:rsidRDefault="008C399D" w:rsidP="008C399D">
      <w:pPr>
        <w:numPr>
          <w:ilvl w:val="0"/>
          <w:numId w:val="22"/>
        </w:numPr>
        <w:spacing w:line="276" w:lineRule="auto"/>
        <w:jc w:val="thaiDistribute"/>
        <w:rPr>
          <w:rFonts w:ascii="TH SarabunPSK" w:hAnsi="TH SarabunPSK" w:cs="TH SarabunPSK"/>
          <w:spacing w:val="-18"/>
          <w:sz w:val="32"/>
          <w:szCs w:val="32"/>
          <w:lang w:eastAsia="en-SG"/>
        </w:rPr>
      </w:pPr>
      <w:r w:rsidRPr="00141994">
        <w:rPr>
          <w:rFonts w:ascii="TH SarabunPSK" w:hAnsi="TH SarabunPSK" w:cs="TH SarabunPSK"/>
          <w:spacing w:val="-18"/>
          <w:sz w:val="32"/>
          <w:szCs w:val="32"/>
          <w:cs/>
          <w:lang w:eastAsia="en-SG"/>
        </w:rPr>
        <w:t>เว็บไซต์</w:t>
      </w:r>
      <w:r w:rsidRPr="00141994">
        <w:rPr>
          <w:rFonts w:ascii="TH SarabunPSK" w:hAnsi="TH SarabunPSK" w:cs="TH SarabunPSK"/>
          <w:spacing w:val="-18"/>
          <w:sz w:val="32"/>
          <w:szCs w:val="32"/>
          <w:lang w:eastAsia="en-SG"/>
        </w:rPr>
        <w:t xml:space="preserve">: </w:t>
      </w:r>
      <w:r w:rsidRPr="00141994">
        <w:rPr>
          <w:rFonts w:ascii="TH SarabunPSK" w:hAnsi="TH SarabunPSK" w:cs="TH SarabunPSK"/>
          <w:spacing w:val="-18"/>
          <w:sz w:val="32"/>
          <w:szCs w:val="32"/>
          <w:cs/>
          <w:lang w:eastAsia="en-SG"/>
        </w:rPr>
        <w:t xml:space="preserve">จะใช้ </w:t>
      </w:r>
      <w:r w:rsidRPr="00141994">
        <w:rPr>
          <w:rFonts w:ascii="TH SarabunPSK" w:hAnsi="TH SarabunPSK" w:cs="TH SarabunPSK"/>
          <w:spacing w:val="-18"/>
          <w:sz w:val="32"/>
          <w:szCs w:val="32"/>
          <w:lang w:eastAsia="en-SG"/>
        </w:rPr>
        <w:t>HTML5, CSS3, AJAX, jQuery</w:t>
      </w:r>
      <w:r w:rsidRPr="00141994">
        <w:rPr>
          <w:rFonts w:ascii="TH SarabunPSK" w:hAnsi="TH SarabunPSK" w:cs="TH SarabunPSK"/>
          <w:spacing w:val="-18"/>
          <w:sz w:val="32"/>
          <w:szCs w:val="32"/>
          <w:cs/>
          <w:lang w:eastAsia="en-SG"/>
        </w:rPr>
        <w:t xml:space="preserve"> เป็นพื้นฐานในการพัฒนาระบบตามแนวคิดเทคโนโลยียุค </w:t>
      </w:r>
      <w:r w:rsidRPr="00141994">
        <w:rPr>
          <w:rFonts w:ascii="TH SarabunPSK" w:hAnsi="TH SarabunPSK" w:cs="TH SarabunPSK"/>
          <w:spacing w:val="-18"/>
          <w:sz w:val="32"/>
          <w:szCs w:val="32"/>
          <w:lang w:eastAsia="en-SG"/>
        </w:rPr>
        <w:t xml:space="preserve">Web </w:t>
      </w:r>
      <w:r w:rsidRPr="00141994">
        <w:rPr>
          <w:rFonts w:ascii="TH SarabunPSK" w:hAnsi="TH SarabunPSK" w:cs="TH SarabunPSK"/>
          <w:spacing w:val="-18"/>
          <w:sz w:val="32"/>
          <w:szCs w:val="32"/>
          <w:cs/>
          <w:lang w:eastAsia="en-SG"/>
        </w:rPr>
        <w:t>2.0</w:t>
      </w:r>
    </w:p>
    <w:p w:rsidR="008C399D" w:rsidRPr="008C399D" w:rsidRDefault="008C399D" w:rsidP="008C399D">
      <w:pPr>
        <w:numPr>
          <w:ilvl w:val="0"/>
          <w:numId w:val="22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ฐานข้อมูล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: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ใช้ฐานข้อมูลเพื่องาน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ภูมิศาสตร์สารสนเทศ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โดยเฉพาะ มีระบบสำเนา และสำรองข้อมูล</w:t>
      </w:r>
    </w:p>
    <w:p w:rsidR="008C399D" w:rsidRPr="008C399D" w:rsidRDefault="008C399D" w:rsidP="008C399D">
      <w:pPr>
        <w:numPr>
          <w:ilvl w:val="0"/>
          <w:numId w:val="22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รายงาน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: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สามารถออกรายงานได้ทั้งแบบ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PDF, Excel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>HTML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เพื่องานพิมพ์ วิเคราะห์ และดูผ่านเว็บ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บราวเซอร์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ตามลำดับ</w:t>
      </w:r>
    </w:p>
    <w:p w:rsidR="008C399D" w:rsidRPr="00141994" w:rsidRDefault="008C399D" w:rsidP="008C399D">
      <w:pPr>
        <w:numPr>
          <w:ilvl w:val="0"/>
          <w:numId w:val="22"/>
        </w:numPr>
        <w:spacing w:line="276" w:lineRule="auto"/>
        <w:jc w:val="thaiDistribute"/>
        <w:rPr>
          <w:rFonts w:ascii="TH SarabunPSK" w:hAnsi="TH SarabunPSK" w:cs="TH SarabunPSK"/>
          <w:spacing w:val="-10"/>
          <w:sz w:val="32"/>
          <w:szCs w:val="32"/>
          <w:lang w:eastAsia="en-SG"/>
        </w:rPr>
      </w:pPr>
      <w:r w:rsidRPr="00141994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แผนที่</w:t>
      </w:r>
      <w:r w:rsidRPr="00141994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: </w:t>
      </w:r>
      <w:r w:rsidRPr="00141994">
        <w:rPr>
          <w:rFonts w:ascii="TH SarabunPSK" w:hAnsi="TH SarabunPSK" w:cs="TH SarabunPSK" w:hint="cs"/>
          <w:spacing w:val="-10"/>
          <w:sz w:val="32"/>
          <w:szCs w:val="32"/>
          <w:cs/>
          <w:lang w:eastAsia="en-SG"/>
        </w:rPr>
        <w:t xml:space="preserve">ดึงข้อมูลแผนที่พื้นหลังแบบ </w:t>
      </w:r>
      <w:r w:rsidRPr="00141994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Raster </w:t>
      </w:r>
      <w:r w:rsidRPr="00141994">
        <w:rPr>
          <w:rFonts w:ascii="TH SarabunPSK" w:hAnsi="TH SarabunPSK" w:cs="TH SarabunPSK" w:hint="cs"/>
          <w:spacing w:val="-10"/>
          <w:sz w:val="32"/>
          <w:szCs w:val="32"/>
          <w:cs/>
          <w:lang w:eastAsia="en-SG"/>
        </w:rPr>
        <w:t xml:space="preserve">และแสดงข้อมูล </w:t>
      </w:r>
      <w:r w:rsidRPr="00141994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Vector </w:t>
      </w:r>
      <w:r w:rsidRPr="00141994">
        <w:rPr>
          <w:rFonts w:ascii="TH SarabunPSK" w:hAnsi="TH SarabunPSK" w:cs="TH SarabunPSK" w:hint="cs"/>
          <w:spacing w:val="-10"/>
          <w:sz w:val="32"/>
          <w:szCs w:val="32"/>
          <w:cs/>
          <w:lang w:eastAsia="en-SG"/>
        </w:rPr>
        <w:t>เท่าที่จำเป็น เพื่อความรวดเร็วการแสดงผล</w:t>
      </w:r>
    </w:p>
    <w:p w:rsidR="00CD376D" w:rsidRPr="00214EC2" w:rsidRDefault="00CD376D" w:rsidP="00141994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8C399D" w:rsidRPr="008C399D" w:rsidRDefault="008C399D" w:rsidP="008C399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องค์ประกอบต่างๆ</w:t>
      </w:r>
      <w:r w:rsidR="00C51F3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เมื่อ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นำ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มา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ใช้ร่วมกัน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จะสามา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ร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ถแสดงได้ดัง</w:t>
      </w:r>
      <w:r w:rsidR="00C51F3B">
        <w:rPr>
          <w:rFonts w:ascii="TH SarabunPSK" w:hAnsi="TH SarabunPSK" w:cs="TH SarabunPSK" w:hint="cs"/>
          <w:sz w:val="32"/>
          <w:szCs w:val="32"/>
          <w:cs/>
          <w:lang w:eastAsia="en-SG"/>
        </w:rPr>
        <w:t>นี้</w:t>
      </w:r>
    </w:p>
    <w:p w:rsidR="008C399D" w:rsidRPr="008C399D" w:rsidRDefault="002920E4" w:rsidP="008C399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pict>
          <v:shape id="Text Box 20" o:spid="_x0000_s1186" type="#_x0000_t202" style="position:absolute;left:0;text-align:left;margin-left:120.5pt;margin-top:17.9pt;width:342.95pt;height:123.35pt;z-index:-25159782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" fillcolor="white [3201]" strokeweight=".5pt">
            <v:textbox>
              <w:txbxContent>
                <w:p w:rsidR="002920E4" w:rsidRDefault="002920E4" w:rsidP="008C399D">
                  <w:r>
                    <w:t>TPMS Server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sz w:val="32"/>
          <w:szCs w:val="32"/>
          <w:lang w:eastAsia="en-SG"/>
        </w:rPr>
        <w:pict>
          <v:shapetype id="_x0000_t134" coordsize="21600,21600" o:spt="134" path="m17955,v862,282,1877,1410,2477,3045c21035,5357,21372,7895,21597,10827v-225,2763,-562,5300,-1165,7613c19832,20132,18817,21260,17955,21597r-14388,l,10827,3567,xe">
            <v:stroke joinstyle="miter"/>
            <v:path o:connecttype="rect" textboxrect="3567,0,17955,21600"/>
          </v:shapetype>
          <v:shape id="Flowchart: Display 4" o:spid="_x0000_s1185" type="#_x0000_t134" style="position:absolute;left:0;text-align:left;margin-left:8.6pt;margin-top:17.9pt;width:82pt;height:47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" fillcolor="#4f81bd [3204]" strokecolor="#243f60 [1604]" strokeweight="2pt">
            <v:textbox>
              <w:txbxContent>
                <w:p w:rsidR="002920E4" w:rsidRDefault="002920E4" w:rsidP="008C399D">
                  <w:pPr>
                    <w:jc w:val="center"/>
                  </w:pPr>
                  <w:r>
                    <w:t>Web Browser</w:t>
                  </w:r>
                </w:p>
              </w:txbxContent>
            </v:textbox>
          </v:shape>
        </w:pict>
      </w:r>
    </w:p>
    <w:p w:rsidR="008C399D" w:rsidRPr="008C399D" w:rsidRDefault="002920E4" w:rsidP="008C399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pict>
          <v:shape id="Straight Arrow Connector 14" o:spid="_x0000_s1184" type="#_x0000_t32" style="position:absolute;left:0;text-align:left;margin-left:90.4pt;margin-top:22pt;width:29.9pt;height:0;rotation:180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" strokecolor="#bc4542 [3045]" strokeweight="2.25pt">
            <v:stroke endarrow="block"/>
          </v:shape>
        </w:pict>
      </w:r>
      <w:r>
        <w:rPr>
          <w:rFonts w:ascii="TH SarabunPSK" w:hAnsi="TH SarabunPSK" w:cs="TH SarabunPSK"/>
          <w:sz w:val="32"/>
          <w:szCs w:val="32"/>
          <w:lang w:eastAsia="en-SG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Cube 3" o:spid="_x0000_s1183" type="#_x0000_t16" style="position:absolute;left:0;text-align:left;margin-left:4.2pt;margin-top:64.85pt;width:92.65pt;height:44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" fillcolor="#4f81bd [3204]" strokecolor="#243f60 [1604]" strokeweight="2pt">
            <v:textbox>
              <w:txbxContent>
                <w:p w:rsidR="002920E4" w:rsidRDefault="002920E4" w:rsidP="008C399D">
                  <w:pPr>
                    <w:jc w:val="center"/>
                  </w:pPr>
                  <w:r>
                    <w:t>Longdo Box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sz w:val="32"/>
          <w:szCs w:val="32"/>
          <w:lang w:eastAsia="en-SG"/>
        </w:rPr>
        <w:pict>
          <v:shape id="Straight Arrow Connector 11" o:spid="_x0000_s1182" type="#_x0000_t32" style="position:absolute;left:0;text-align:left;margin-left:90.5pt;margin-top:86.25pt;width:29.9pt;height:0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" strokecolor="#bc4542 [3045]" strokeweight="2.25pt">
            <v:stroke endarrow="block"/>
          </v:shape>
        </w:pict>
      </w:r>
    </w:p>
    <w:tbl>
      <w:tblPr>
        <w:tblStyle w:val="TableGrid"/>
        <w:tblW w:w="0" w:type="auto"/>
        <w:tblInd w:w="2547" w:type="dxa"/>
        <w:tblLook w:val="04A0" w:firstRow="1" w:lastRow="0" w:firstColumn="1" w:lastColumn="0" w:noHBand="0" w:noVBand="1"/>
      </w:tblPr>
      <w:tblGrid>
        <w:gridCol w:w="2225"/>
        <w:gridCol w:w="1119"/>
        <w:gridCol w:w="1117"/>
        <w:gridCol w:w="2237"/>
      </w:tblGrid>
      <w:tr w:rsidR="008C399D" w:rsidRPr="008C399D" w:rsidTr="00441460">
        <w:trPr>
          <w:trHeight w:val="454"/>
        </w:trPr>
        <w:tc>
          <w:tcPr>
            <w:tcW w:w="3401" w:type="dxa"/>
            <w:gridSpan w:val="2"/>
            <w:vAlign w:val="center"/>
          </w:tcPr>
          <w:p w:rsidR="008C399D" w:rsidRPr="008C399D" w:rsidRDefault="002920E4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en-SG"/>
              </w:rPr>
              <w:pict>
                <v:shape id="Straight Arrow Connector 10" o:spid="_x0000_s1181" type="#_x0000_t32" style="position:absolute;left:0;text-align:left;margin-left:113.85pt;margin-top:500.35pt;width:0;height:29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" strokecolor="#bc4542 [3045]" strokeweight="2.25pt">
                  <v:stroke endarrow="block"/>
                </v:shape>
              </w:pict>
            </w:r>
            <w:r w:rsidR="008C399D"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Symfony</w:t>
            </w:r>
          </w:p>
        </w:tc>
        <w:tc>
          <w:tcPr>
            <w:tcW w:w="3402" w:type="dxa"/>
            <w:gridSpan w:val="2"/>
            <w:vAlign w:val="center"/>
          </w:tcPr>
          <w:p w:rsidR="008C399D" w:rsidRPr="008C399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JasperReports</w:t>
            </w:r>
          </w:p>
        </w:tc>
      </w:tr>
      <w:tr w:rsidR="008C399D" w:rsidRPr="008C399D" w:rsidTr="00441460">
        <w:trPr>
          <w:trHeight w:val="454"/>
        </w:trPr>
        <w:tc>
          <w:tcPr>
            <w:tcW w:w="2267" w:type="dxa"/>
            <w:vAlign w:val="center"/>
          </w:tcPr>
          <w:p w:rsidR="008C399D" w:rsidRPr="008C399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PHP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:rsidR="008C399D" w:rsidRPr="008C399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PostgreSQL</w:t>
            </w: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br/>
              <w:t>PostGIS</w:t>
            </w:r>
          </w:p>
        </w:tc>
        <w:tc>
          <w:tcPr>
            <w:tcW w:w="2268" w:type="dxa"/>
            <w:vAlign w:val="center"/>
          </w:tcPr>
          <w:p w:rsidR="008C399D" w:rsidRPr="008C399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Tomcat</w:t>
            </w:r>
          </w:p>
        </w:tc>
      </w:tr>
      <w:tr w:rsidR="008C399D" w:rsidRPr="008C399D" w:rsidTr="00441460">
        <w:trPr>
          <w:trHeight w:val="454"/>
        </w:trPr>
        <w:tc>
          <w:tcPr>
            <w:tcW w:w="2267" w:type="dxa"/>
            <w:vAlign w:val="center"/>
          </w:tcPr>
          <w:p w:rsidR="008C399D" w:rsidRPr="008C399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nginx</w:t>
            </w:r>
          </w:p>
        </w:tc>
        <w:tc>
          <w:tcPr>
            <w:tcW w:w="2268" w:type="dxa"/>
            <w:gridSpan w:val="2"/>
            <w:vMerge/>
            <w:vAlign w:val="center"/>
          </w:tcPr>
          <w:p w:rsidR="008C399D" w:rsidRPr="008C399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2268" w:type="dxa"/>
            <w:vAlign w:val="center"/>
          </w:tcPr>
          <w:p w:rsidR="008C399D" w:rsidRPr="008C399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Java</w:t>
            </w:r>
          </w:p>
        </w:tc>
      </w:tr>
      <w:tr w:rsidR="008C399D" w:rsidRPr="008C399D" w:rsidTr="00441460">
        <w:trPr>
          <w:trHeight w:val="454"/>
        </w:trPr>
        <w:tc>
          <w:tcPr>
            <w:tcW w:w="6803" w:type="dxa"/>
            <w:gridSpan w:val="4"/>
            <w:vAlign w:val="center"/>
          </w:tcPr>
          <w:p w:rsidR="008C399D" w:rsidRPr="008C399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Ubuntu</w:t>
            </w:r>
          </w:p>
        </w:tc>
      </w:tr>
    </w:tbl>
    <w:p w:rsidR="008C399D" w:rsidRPr="00214EC2" w:rsidRDefault="008C399D" w:rsidP="008C399D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8C399D" w:rsidRDefault="008C399D" w:rsidP="008C399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สำหรับเวอร์ชันขององค์ประกอบต่างๆ ที่คาดว่าจะนำมาใช้ใน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ระบบ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ดังตารางที่ </w:t>
      </w:r>
      <w:r w:rsidR="000C584B">
        <w:rPr>
          <w:rFonts w:ascii="TH SarabunPSK" w:hAnsi="TH SarabunPSK" w:cs="TH SarabunPSK" w:hint="cs"/>
          <w:sz w:val="32"/>
          <w:szCs w:val="32"/>
          <w:cs/>
          <w:lang w:eastAsia="en-SG"/>
        </w:rPr>
        <w:t>2-9</w:t>
      </w:r>
    </w:p>
    <w:p w:rsidR="00CD376D" w:rsidRPr="00141994" w:rsidRDefault="00CD376D" w:rsidP="008C399D">
      <w:pPr>
        <w:spacing w:line="276" w:lineRule="auto"/>
        <w:jc w:val="thaiDistribute"/>
        <w:rPr>
          <w:rFonts w:ascii="TH SarabunPSK" w:hAnsi="TH SarabunPSK" w:cs="TH SarabunPSK"/>
          <w:sz w:val="8"/>
          <w:szCs w:val="8"/>
          <w:lang w:eastAsia="en-SG"/>
        </w:rPr>
      </w:pPr>
    </w:p>
    <w:p w:rsidR="00CD376D" w:rsidRPr="008C399D" w:rsidRDefault="00CD376D" w:rsidP="008C399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ตารางที่ </w:t>
      </w:r>
      <w:r w:rsidR="000C584B">
        <w:rPr>
          <w:rFonts w:ascii="TH SarabunPSK" w:hAnsi="TH SarabunPSK" w:cs="TH SarabunPSK" w:hint="cs"/>
          <w:sz w:val="32"/>
          <w:szCs w:val="32"/>
          <w:cs/>
          <w:lang w:eastAsia="en-SG"/>
        </w:rPr>
        <w:t>2-9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องค์ประกอบภายในโปรแกรมบริหารงานบำรุงทาง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(TPMS) </w:t>
      </w:r>
    </w:p>
    <w:tbl>
      <w:tblPr>
        <w:tblStyle w:val="GridTable1Light"/>
        <w:tblW w:w="5000" w:type="pct"/>
        <w:tblInd w:w="108" w:type="dxa"/>
        <w:tblLook w:val="04A0" w:firstRow="1" w:lastRow="0" w:firstColumn="1" w:lastColumn="0" w:noHBand="0" w:noVBand="1"/>
      </w:tblPr>
      <w:tblGrid>
        <w:gridCol w:w="4626"/>
        <w:gridCol w:w="4619"/>
      </w:tblGrid>
      <w:tr w:rsidR="008C399D" w:rsidRPr="00CD376D" w:rsidTr="00DA48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shd w:val="clear" w:color="auto" w:fill="F2F2F2" w:themeFill="background1" w:themeFillShade="F2"/>
            <w:vAlign w:val="center"/>
          </w:tcPr>
          <w:p w:rsidR="008C399D" w:rsidRPr="00CD376D" w:rsidRDefault="008C399D" w:rsidP="00CD376D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cs/>
                <w:lang w:eastAsia="en-SG"/>
              </w:rPr>
              <w:t>องค์ประกอบต่างๆ ภายในระบบ</w:t>
            </w:r>
          </w:p>
        </w:tc>
        <w:tc>
          <w:tcPr>
            <w:tcW w:w="2498" w:type="pct"/>
            <w:shd w:val="clear" w:color="auto" w:fill="F2F2F2" w:themeFill="background1" w:themeFillShade="F2"/>
            <w:vAlign w:val="center"/>
          </w:tcPr>
          <w:p w:rsidR="008C399D" w:rsidRPr="00CD376D" w:rsidRDefault="008C399D" w:rsidP="00CD376D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 w:hint="cs"/>
                <w:cs/>
                <w:lang w:eastAsia="en-SG"/>
              </w:rPr>
              <w:t>เวอร์ชัน</w:t>
            </w:r>
          </w:p>
        </w:tc>
      </w:tr>
      <w:tr w:rsidR="008C399D" w:rsidRPr="00CD376D" w:rsidTr="00DA48B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Symfony CMF</w:t>
            </w:r>
          </w:p>
        </w:tc>
        <w:tc>
          <w:tcPr>
            <w:tcW w:w="2498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2.0</w:t>
            </w:r>
          </w:p>
        </w:tc>
      </w:tr>
      <w:tr w:rsidR="008C399D" w:rsidRPr="00CD376D" w:rsidTr="00DA48B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PHP Engine</w:t>
            </w:r>
          </w:p>
        </w:tc>
        <w:tc>
          <w:tcPr>
            <w:tcW w:w="2498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7.0</w:t>
            </w:r>
          </w:p>
        </w:tc>
      </w:tr>
      <w:tr w:rsidR="008C399D" w:rsidRPr="00CD376D" w:rsidTr="00DA48B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nginx Web Server</w:t>
            </w:r>
          </w:p>
        </w:tc>
        <w:tc>
          <w:tcPr>
            <w:tcW w:w="2498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1.10</w:t>
            </w:r>
          </w:p>
        </w:tc>
      </w:tr>
      <w:tr w:rsidR="008C399D" w:rsidRPr="00CD376D" w:rsidTr="00DA48B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Ubuntu Linux</w:t>
            </w:r>
          </w:p>
        </w:tc>
        <w:tc>
          <w:tcPr>
            <w:tcW w:w="2498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16.04 LTS</w:t>
            </w:r>
          </w:p>
        </w:tc>
      </w:tr>
      <w:tr w:rsidR="008C399D" w:rsidRPr="00CD376D" w:rsidTr="00DA48B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PostgresSQL Database</w:t>
            </w:r>
          </w:p>
        </w:tc>
        <w:tc>
          <w:tcPr>
            <w:tcW w:w="2498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9.6</w:t>
            </w:r>
          </w:p>
        </w:tc>
      </w:tr>
      <w:tr w:rsidR="008C399D" w:rsidRPr="00CD376D" w:rsidTr="00DA48B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PostGIS Extenstion</w:t>
            </w:r>
          </w:p>
        </w:tc>
        <w:tc>
          <w:tcPr>
            <w:tcW w:w="2498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1.5</w:t>
            </w:r>
          </w:p>
        </w:tc>
      </w:tr>
      <w:tr w:rsidR="008C399D" w:rsidRPr="00CD376D" w:rsidTr="00DA48B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JasperReports Server</w:t>
            </w:r>
          </w:p>
        </w:tc>
        <w:tc>
          <w:tcPr>
            <w:tcW w:w="2498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6.3</w:t>
            </w:r>
          </w:p>
        </w:tc>
      </w:tr>
      <w:tr w:rsidR="008C399D" w:rsidRPr="00CD376D" w:rsidTr="00DA48B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Apache Tomcat</w:t>
            </w:r>
          </w:p>
        </w:tc>
        <w:tc>
          <w:tcPr>
            <w:tcW w:w="2498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8.5</w:t>
            </w:r>
          </w:p>
        </w:tc>
      </w:tr>
      <w:tr w:rsidR="008C399D" w:rsidRPr="00CD376D" w:rsidTr="00DA48B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Java Runtime Environment</w:t>
            </w:r>
          </w:p>
        </w:tc>
        <w:tc>
          <w:tcPr>
            <w:tcW w:w="2498" w:type="pct"/>
            <w:vAlign w:val="center"/>
          </w:tcPr>
          <w:p w:rsidR="008C399D" w:rsidRPr="00CD376D" w:rsidRDefault="008C399D" w:rsidP="008C399D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8</w:t>
            </w:r>
          </w:p>
        </w:tc>
      </w:tr>
    </w:tbl>
    <w:p w:rsidR="00830FBA" w:rsidRDefault="00693722" w:rsidP="00DF67D1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โดยรายละเอียดการปรับปรุงโปรแกรม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มีรายละเอียดดังต่อไปนี้</w:t>
      </w:r>
    </w:p>
    <w:p w:rsidR="00693722" w:rsidRDefault="00693722" w:rsidP="008C399D">
      <w:pPr>
        <w:pStyle w:val="ListParagraph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สามารถใช้งานโปรแกรม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ผ่านเว็บเบราเซอร์ เช่น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Firefox, Chrome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เป็นต้น โดยไม่จำเป็นต้องติดตั้งโปรแกรมใดๆ เพิ่มเติม </w:t>
      </w:r>
    </w:p>
    <w:p w:rsidR="00693722" w:rsidRPr="000750DD" w:rsidRDefault="00693722" w:rsidP="008C399D">
      <w:pPr>
        <w:pStyle w:val="ListParagraph"/>
        <w:numPr>
          <w:ilvl w:val="0"/>
          <w:numId w:val="11"/>
        </w:num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0750D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สามารถเข้าใช้งานโปรแกรม </w:t>
      </w:r>
      <w:r w:rsidRPr="000750DD">
        <w:rPr>
          <w:rFonts w:ascii="TH SarabunPSK" w:hAnsi="TH SarabunPSK" w:cs="TH SarabunPSK"/>
          <w:spacing w:val="-4"/>
          <w:sz w:val="32"/>
          <w:szCs w:val="32"/>
          <w:lang w:eastAsia="en-SG"/>
        </w:rPr>
        <w:t>TPMS</w:t>
      </w:r>
      <w:r w:rsidRPr="000750D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ได้ทั้งเครือข่ายอินเตอร์เน็ต และอินทราเน็ตของกรมทางหลวง</w:t>
      </w:r>
    </w:p>
    <w:p w:rsidR="0088742F" w:rsidRDefault="003358EC" w:rsidP="008C399D">
      <w:pPr>
        <w:pStyle w:val="ListParagraph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3358EC">
        <w:rPr>
          <w:rFonts w:ascii="TH SarabunPSK" w:hAnsi="TH SarabunPSK" w:cs="TH SarabunPSK"/>
          <w:sz w:val="32"/>
          <w:szCs w:val="32"/>
          <w:cs/>
          <w:lang w:eastAsia="en-SG"/>
        </w:rPr>
        <w:t>สามารถกำหนดสิทธิการเข้าใช้งานระบบให้สอดคล้องกับการใช้งานของกรมทางหลวง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และสามารถกำหนดจำนวนผู้ใช้งานภายในโปรแกรมได้ เพื่อให้การวิเคราะห์มีประสิทธิภาพ</w:t>
      </w:r>
    </w:p>
    <w:p w:rsidR="003358EC" w:rsidRDefault="004D60C8" w:rsidP="008C399D">
      <w:pPr>
        <w:pStyle w:val="ListParagraph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D60C8">
        <w:rPr>
          <w:rFonts w:ascii="TH SarabunPSK" w:hAnsi="TH SarabunPSK" w:cs="TH SarabunPSK"/>
          <w:sz w:val="32"/>
          <w:szCs w:val="32"/>
          <w:cs/>
          <w:lang w:eastAsia="en-SG"/>
        </w:rPr>
        <w:t>สามารถบันทึกรายละเอียดโครงการที่ใช้ในการวิเคราะห์ที่ประกอบด้วย สายทาง วิธีการและเงื่อนไขในการซ่อมบำรุง เป็นต้น เพื่อให้ผู้ใช้งานสามารถเรียกรายละเอียดของโครงการเดิมเพื่อนำกลับมาแก้ไขหรือนำมาใช้ในการวิเคราะห์ใหม่</w:t>
      </w:r>
    </w:p>
    <w:p w:rsidR="00610094" w:rsidRDefault="00610094" w:rsidP="008C399D">
      <w:pPr>
        <w:pStyle w:val="ListParagraph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10094">
        <w:rPr>
          <w:rFonts w:ascii="TH SarabunPSK" w:hAnsi="TH SarabunPSK" w:cs="TH SarabunPSK"/>
          <w:sz w:val="32"/>
          <w:szCs w:val="32"/>
          <w:cs/>
          <w:lang w:eastAsia="en-SG"/>
        </w:rPr>
        <w:t>สามารถเชื่อมต่อข้อมูลที่จำเป็นสำหรับใช้ในการวิเคราะห์ข้อมูลได้ เช่น ระบบสารสนเทศโครงข่ายทางหลวง</w:t>
      </w:r>
      <w:r w:rsidRPr="00610094">
        <w:rPr>
          <w:rFonts w:ascii="TH SarabunPSK" w:hAnsi="TH SarabunPSK" w:cs="TH SarabunPSK"/>
          <w:sz w:val="32"/>
          <w:szCs w:val="32"/>
          <w:lang w:eastAsia="en-SG"/>
        </w:rPr>
        <w:t xml:space="preserve"> (RoadNet)</w:t>
      </w:r>
      <w:r w:rsidRPr="00610094">
        <w:rPr>
          <w:rFonts w:ascii="TH SarabunPSK" w:hAnsi="TH SarabunPSK" w:cs="TH SarabunPSK"/>
          <w:sz w:val="32"/>
          <w:szCs w:val="32"/>
          <w:cs/>
          <w:lang w:eastAsia="en-SG"/>
        </w:rPr>
        <w:t>, ระบบฐานข้อมูลงานวิเคราะห์และตรวจสอบสภาพทาง</w:t>
      </w:r>
      <w:r w:rsidRPr="0061009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10094">
        <w:rPr>
          <w:rFonts w:ascii="TH SarabunPSK" w:hAnsi="TH SarabunPSK" w:cs="TH SarabunPSK"/>
          <w:sz w:val="32"/>
          <w:szCs w:val="32"/>
          <w:lang w:eastAsia="en-SG"/>
        </w:rPr>
        <w:t>(MIIS)</w:t>
      </w:r>
      <w:r w:rsidRPr="00610094">
        <w:rPr>
          <w:rFonts w:ascii="TH SarabunPSK" w:hAnsi="TH SarabunPSK" w:cs="TH SarabunPSK"/>
          <w:sz w:val="32"/>
          <w:szCs w:val="32"/>
          <w:cs/>
          <w:lang w:eastAsia="en-SG"/>
        </w:rPr>
        <w:t>, ระบบข้อมูลทะเบียนทางหลวง</w:t>
      </w:r>
      <w:r w:rsid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10094">
        <w:rPr>
          <w:rFonts w:ascii="TH SarabunPSK" w:hAnsi="TH SarabunPSK" w:cs="TH SarabunPSK"/>
          <w:sz w:val="32"/>
          <w:szCs w:val="32"/>
          <w:lang w:eastAsia="en-SG"/>
        </w:rPr>
        <w:t>(HRIS)</w:t>
      </w:r>
      <w:r w:rsidRPr="0061009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เป็นต้น</w:t>
      </w:r>
      <w:r w:rsidR="00921D0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921D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โดยที่ปรึกษาได้ออกแบบต้นแบบสถาปัตยกรรมระบบของโปรแกรม </w:t>
      </w:r>
      <w:r w:rsidR="00921D03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921D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 w:rsidR="00921D03">
        <w:rPr>
          <w:rFonts w:ascii="TH SarabunPSK" w:hAnsi="TH SarabunPSK" w:cs="TH SarabunPSK"/>
          <w:sz w:val="32"/>
          <w:szCs w:val="32"/>
          <w:lang w:eastAsia="en-SG"/>
        </w:rPr>
        <w:t>2-</w:t>
      </w:r>
      <w:r w:rsidR="00C51F3B">
        <w:rPr>
          <w:rFonts w:ascii="TH SarabunPSK" w:hAnsi="TH SarabunPSK" w:cs="TH SarabunPSK" w:hint="cs"/>
          <w:sz w:val="32"/>
          <w:szCs w:val="32"/>
          <w:cs/>
          <w:lang w:eastAsia="en-SG"/>
        </w:rPr>
        <w:t>12</w:t>
      </w:r>
    </w:p>
    <w:p w:rsidR="00921D03" w:rsidRDefault="00921D03" w:rsidP="00921D0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2E1A6A" wp14:editId="1CB83A0A">
            <wp:extent cx="4722495" cy="2403282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036" cy="2414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E6D" w:rsidRDefault="00921D03" w:rsidP="00E715F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C51F3B">
        <w:rPr>
          <w:rFonts w:ascii="TH SarabunPSK" w:hAnsi="TH SarabunPSK" w:cs="TH SarabunPSK" w:hint="cs"/>
          <w:sz w:val="32"/>
          <w:szCs w:val="32"/>
          <w:cs/>
          <w:lang w:eastAsia="en-SG"/>
        </w:rPr>
        <w:t>2-12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ต้นแบบสถาปัตยกรรมระบบโป</w:t>
      </w:r>
      <w:r w:rsidR="00175A16">
        <w:rPr>
          <w:rFonts w:ascii="TH SarabunPSK" w:hAnsi="TH SarabunPSK" w:cs="TH SarabunPSK" w:hint="cs"/>
          <w:sz w:val="32"/>
          <w:szCs w:val="32"/>
          <w:cs/>
          <w:lang w:eastAsia="en-SG"/>
        </w:rPr>
        <w:t>ร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>TPMS</w:t>
      </w:r>
    </w:p>
    <w:p w:rsidR="00DF67D1" w:rsidRPr="00921D03" w:rsidRDefault="00DF67D1" w:rsidP="00DF67D1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610094" w:rsidRDefault="008738F1" w:rsidP="008C399D">
      <w:pPr>
        <w:pStyle w:val="ListParagraph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738F1">
        <w:rPr>
          <w:rFonts w:ascii="TH SarabunPSK" w:hAnsi="TH SarabunPSK" w:cs="TH SarabunPSK" w:hint="cs"/>
          <w:sz w:val="32"/>
          <w:szCs w:val="32"/>
          <w:cs/>
          <w:lang w:eastAsia="en-SG"/>
        </w:rPr>
        <w:t>ร</w:t>
      </w:r>
      <w:r w:rsidRPr="008738F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องรับการปรับเปลี่ยนค่าตัวแปรต่างๆ ที่ส่งผลกระทบต่อแบบจำลองต่างๆ ภายในโปรแกรม </w:t>
      </w:r>
      <w:r w:rsidRPr="008738F1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8738F1">
        <w:rPr>
          <w:rFonts w:ascii="TH SarabunPSK" w:hAnsi="TH SarabunPSK" w:cs="TH SarabunPSK"/>
          <w:sz w:val="32"/>
          <w:szCs w:val="32"/>
          <w:cs/>
          <w:lang w:eastAsia="en-SG"/>
        </w:rPr>
        <w:t>ได้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665FDA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ที่ใช้งานได้ง่าย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และนำเข้าข้อมูลที่ที่ปรึกษาได้ดำเนินการสอบเทียบในข้อ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2.1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เข้าสู่ระบบ</w:t>
      </w:r>
      <w:r w:rsidR="00665FDA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665FDA"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ตัวอย่างหน้าจอ</w:t>
      </w:r>
      <w:r w:rsidR="00FF48E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665FDA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 w:rsidR="00DA48B8">
        <w:rPr>
          <w:rFonts w:ascii="TH SarabunPSK" w:hAnsi="TH SarabunPSK" w:cs="TH SarabunPSK"/>
          <w:sz w:val="32"/>
          <w:szCs w:val="32"/>
          <w:lang w:eastAsia="en-SG"/>
        </w:rPr>
        <w:t>2-</w:t>
      </w:r>
      <w:r w:rsidR="00DA48B8">
        <w:rPr>
          <w:rFonts w:ascii="TH SarabunPSK" w:hAnsi="TH SarabunPSK" w:cs="TH SarabunPSK" w:hint="cs"/>
          <w:sz w:val="32"/>
          <w:szCs w:val="32"/>
          <w:cs/>
          <w:lang w:eastAsia="en-SG"/>
        </w:rPr>
        <w:t>13</w:t>
      </w:r>
      <w:r w:rsidR="00665FDA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 </w:t>
      </w:r>
      <w:r w:rsidR="00DA48B8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DA48B8">
        <w:rPr>
          <w:rFonts w:ascii="TH SarabunPSK" w:hAnsi="TH SarabunPSK" w:cs="TH SarabunPSK" w:hint="cs"/>
          <w:sz w:val="32"/>
          <w:szCs w:val="32"/>
          <w:cs/>
          <w:lang w:eastAsia="en-SG"/>
        </w:rPr>
        <w:t>-14</w:t>
      </w:r>
    </w:p>
    <w:p w:rsidR="00665FDA" w:rsidRDefault="00665FDA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5580000" cy="2763117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559-08-31 at 2.54.41 PM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276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DA" w:rsidRDefault="00665FDA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C51F3B">
        <w:rPr>
          <w:rFonts w:ascii="TH SarabunPSK" w:hAnsi="TH SarabunPSK" w:cs="TH SarabunPSK"/>
          <w:sz w:val="32"/>
          <w:szCs w:val="32"/>
          <w:lang w:eastAsia="en-SG"/>
        </w:rPr>
        <w:t>2-</w:t>
      </w:r>
      <w:r w:rsidR="00C51F3B">
        <w:rPr>
          <w:rFonts w:ascii="TH SarabunPSK" w:hAnsi="TH SarabunPSK" w:cs="TH SarabunPSK" w:hint="cs"/>
          <w:sz w:val="32"/>
          <w:szCs w:val="32"/>
          <w:cs/>
          <w:lang w:eastAsia="en-SG"/>
        </w:rPr>
        <w:t>13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ตัวอย่างหน้าจอการปรับตั้งตัวแปรในแบบจำลอง</w:t>
      </w:r>
    </w:p>
    <w:p w:rsidR="00665FDA" w:rsidRDefault="00665FDA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665FDA" w:rsidRDefault="00665FDA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580000" cy="2622211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559-08-31 at 2.55.28 PM 1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262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DA" w:rsidRDefault="00665FDA" w:rsidP="00EC3B9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C51F3B">
        <w:rPr>
          <w:rFonts w:ascii="TH SarabunPSK" w:hAnsi="TH SarabunPSK" w:cs="TH SarabunPSK"/>
          <w:sz w:val="32"/>
          <w:szCs w:val="32"/>
          <w:lang w:eastAsia="en-SG"/>
        </w:rPr>
        <w:t>2-</w:t>
      </w:r>
      <w:r w:rsidR="00C51F3B">
        <w:rPr>
          <w:rFonts w:ascii="TH SarabunPSK" w:hAnsi="TH SarabunPSK" w:cs="TH SarabunPSK" w:hint="cs"/>
          <w:sz w:val="32"/>
          <w:szCs w:val="32"/>
          <w:cs/>
          <w:lang w:eastAsia="en-SG"/>
        </w:rPr>
        <w:t>14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ตัวอย่างหน้าจอการปรับตั้งค่าคงที่ตัวแทนยานพาหนะ</w:t>
      </w:r>
    </w:p>
    <w:p w:rsidR="00EC3B9E" w:rsidRPr="00665FDA" w:rsidRDefault="00EC3B9E" w:rsidP="00EC3B9E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8738F1" w:rsidRDefault="008738F1" w:rsidP="008C399D">
      <w:pPr>
        <w:pStyle w:val="ListParagraph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738F1">
        <w:rPr>
          <w:rFonts w:ascii="TH SarabunPSK" w:hAnsi="TH SarabunPSK" w:cs="TH SarabunPSK"/>
          <w:sz w:val="32"/>
          <w:szCs w:val="32"/>
          <w:cs/>
          <w:lang w:eastAsia="en-SG"/>
        </w:rPr>
        <w:t>สามารถกำหนดรูปแบบการซ่อมบำรุงให้สอดคล้องกับปัจจุบันและสอดคล้องกับวิธีซ่อมบำรุงของกรมทางหลวง</w:t>
      </w:r>
      <w:r w:rsidRPr="008738F1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8738F1">
        <w:rPr>
          <w:rFonts w:ascii="TH SarabunPSK" w:hAnsi="TH SarabunPSK" w:cs="TH SarabunPSK"/>
          <w:sz w:val="32"/>
          <w:szCs w:val="32"/>
          <w:cs/>
          <w:lang w:eastAsia="en-SG"/>
        </w:rPr>
        <w:t>และรองรับรูปแบบการซ่อมบำรุงในอนาคตได้</w:t>
      </w:r>
    </w:p>
    <w:p w:rsidR="008738F1" w:rsidRDefault="008738F1" w:rsidP="008C399D">
      <w:pPr>
        <w:pStyle w:val="ListParagraph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738F1">
        <w:rPr>
          <w:rFonts w:ascii="TH SarabunPSK" w:hAnsi="TH SarabunPSK" w:cs="TH SarabunPSK"/>
          <w:sz w:val="32"/>
          <w:szCs w:val="32"/>
          <w:cs/>
          <w:lang w:eastAsia="en-SG"/>
        </w:rPr>
        <w:t>รองรับการลด เพิ่มเติม และแก้ไขวิธีการซ่อมบำรุงและราคาต่อหน่วย รวมถึงการแก้ไขเกณฑ์การพิจารณาวิธีการซ่อมบำรุงได้</w:t>
      </w:r>
    </w:p>
    <w:p w:rsidR="008738F1" w:rsidRPr="001A5CF0" w:rsidRDefault="001A5CF0" w:rsidP="008C399D">
      <w:pPr>
        <w:pStyle w:val="ListParagraph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C5F17">
        <w:rPr>
          <w:rFonts w:ascii="TH SarabunIT๙" w:hAnsi="TH SarabunIT๙" w:cs="TH SarabunIT๙"/>
          <w:sz w:val="32"/>
          <w:szCs w:val="32"/>
          <w:cs/>
        </w:rPr>
        <w:t>รองรับการปรับเปลี่ยนเงื่อนไขในการวิเคราะห์งบประมาณได้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C5F17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r w:rsidRPr="00CC5F17">
        <w:rPr>
          <w:rFonts w:ascii="TH SarabunIT๙" w:eastAsia="Browallia New" w:hAnsi="TH SarabunIT๙" w:cs="TH SarabunIT๙"/>
          <w:snapToGrid w:val="0"/>
          <w:sz w:val="32"/>
          <w:szCs w:val="32"/>
          <w:cs/>
        </w:rPr>
        <w:t>สามารถกำหนดวงเงินแยกในแต่ละกิจกรรมซ่อมบำรุงตามที่กรมทางหลวงกำหนดได้ เป็นต้น</w:t>
      </w:r>
    </w:p>
    <w:p w:rsidR="001D0A47" w:rsidRDefault="00AA7D58" w:rsidP="008C399D">
      <w:pPr>
        <w:pStyle w:val="ListParagraph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AA7D58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ปรับปรุงรูปแบบการเลือกข้อมูลสายทางที่ใช้ในการวิเคราะห์ให้สะดวกต่อการใช้งานยิ่งขึ้น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</w:t>
      </w:r>
      <w:r w:rsidRPr="00AA7D58">
        <w:rPr>
          <w:rFonts w:ascii="TH SarabunPSK" w:hAnsi="TH SarabunPSK" w:cs="TH SarabunPSK"/>
          <w:sz w:val="32"/>
          <w:szCs w:val="32"/>
          <w:cs/>
          <w:lang w:eastAsia="en-SG"/>
        </w:rPr>
        <w:t>สามารถบันทึกรายละเอียดโครงการที่ใช้ในการวิเคราะห์ที่ประกอบด้วย สายทาง วิธีการและเงื่อนไขในการซ่อมบำรุง เป็นต้น เพื่อให้ผู้ใช้งานสามารถเรียกรายละเอียดของโครงการเดิมเพื่อนำกลับมาแก้ไขหรือนำมาใช้ในการวิเคราะห์ใหม่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ดังรูปที่ </w:t>
      </w:r>
      <w:r w:rsidR="00921D03">
        <w:rPr>
          <w:rFonts w:ascii="TH SarabunPSK" w:hAnsi="TH SarabunPSK" w:cs="TH SarabunPSK"/>
          <w:sz w:val="32"/>
          <w:szCs w:val="32"/>
          <w:lang w:eastAsia="en-SG"/>
        </w:rPr>
        <w:t>2-</w:t>
      </w:r>
      <w:r w:rsidR="00DA48B8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DA48B8">
        <w:rPr>
          <w:rFonts w:ascii="TH SarabunPSK" w:hAnsi="TH SarabunPSK" w:cs="TH SarabunPSK" w:hint="cs"/>
          <w:sz w:val="32"/>
          <w:szCs w:val="32"/>
          <w:cs/>
          <w:lang w:eastAsia="en-SG"/>
        </w:rPr>
        <w:t>5</w:t>
      </w:r>
    </w:p>
    <w:p w:rsidR="00EC3B9E" w:rsidRPr="00175A16" w:rsidRDefault="00EC3B9E" w:rsidP="00EC3B9E">
      <w:pPr>
        <w:pStyle w:val="ListParagraph"/>
        <w:ind w:left="1287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AA7D58" w:rsidRDefault="00F24E4B" w:rsidP="00F24E4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3415" cy="190373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559-08-31 at 2.42.21 PM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E4B" w:rsidRDefault="00F24E4B" w:rsidP="00F24E4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921D03">
        <w:rPr>
          <w:rFonts w:ascii="TH SarabunPSK" w:hAnsi="TH SarabunPSK" w:cs="TH SarabunPSK"/>
          <w:sz w:val="32"/>
          <w:szCs w:val="32"/>
          <w:lang w:eastAsia="en-SG"/>
        </w:rPr>
        <w:t>2-</w:t>
      </w:r>
      <w:r w:rsidR="00C51F3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C51F3B">
        <w:rPr>
          <w:rFonts w:ascii="TH SarabunPSK" w:hAnsi="TH SarabunPSK" w:cs="TH SarabunPSK" w:hint="cs"/>
          <w:sz w:val="32"/>
          <w:szCs w:val="32"/>
          <w:cs/>
          <w:lang w:eastAsia="en-SG"/>
        </w:rPr>
        <w:t>5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หน้าจอเรียกวิเคราะห์ข้อมูลที่เคยวิเคราะห์ในอดีตได้</w:t>
      </w:r>
    </w:p>
    <w:p w:rsidR="00AA7D58" w:rsidRPr="00AA7D58" w:rsidRDefault="00AA7D58" w:rsidP="00AA7D58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AA7D58" w:rsidRDefault="007B6C9C" w:rsidP="008C399D">
      <w:pPr>
        <w:pStyle w:val="ListParagraph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7B6C9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สามารถแสดงผลและส่งออกข้อมูลผลการวิเคราะห์ ทั้งในลักษณะตาราง และแผนภูมิ ได้ในรูปแบบที่กรมทางหลวงกำหนด เช่น รูปแบบ </w:t>
      </w:r>
      <w:r w:rsidRPr="007B6C9C">
        <w:rPr>
          <w:rFonts w:ascii="TH SarabunPSK" w:hAnsi="TH SarabunPSK" w:cs="TH SarabunPSK"/>
          <w:sz w:val="32"/>
          <w:szCs w:val="32"/>
          <w:lang w:eastAsia="en-SG"/>
        </w:rPr>
        <w:t>Excel</w:t>
      </w:r>
      <w:r w:rsidRPr="007B6C9C">
        <w:rPr>
          <w:rFonts w:ascii="TH SarabunPSK" w:hAnsi="TH SarabunPSK" w:cs="TH SarabunPSK"/>
          <w:sz w:val="32"/>
          <w:szCs w:val="32"/>
          <w:cs/>
          <w:lang w:eastAsia="en-SG"/>
        </w:rPr>
        <w:t>,</w:t>
      </w:r>
      <w:r w:rsidRPr="007B6C9C">
        <w:rPr>
          <w:rFonts w:ascii="TH SarabunPSK" w:hAnsi="TH SarabunPSK" w:cs="TH SarabunPSK"/>
          <w:sz w:val="32"/>
          <w:szCs w:val="32"/>
          <w:lang w:eastAsia="en-SG"/>
        </w:rPr>
        <w:t xml:space="preserve"> .PDF</w:t>
      </w:r>
      <w:r w:rsidRPr="007B6C9C">
        <w:rPr>
          <w:rFonts w:ascii="TH SarabunPSK" w:hAnsi="TH SarabunPSK" w:cs="TH SarabunPSK"/>
          <w:sz w:val="32"/>
          <w:szCs w:val="32"/>
          <w:cs/>
          <w:lang w:eastAsia="en-SG"/>
        </w:rPr>
        <w:t>,</w:t>
      </w:r>
      <w:r w:rsidRPr="007B6C9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7B6C9C">
        <w:rPr>
          <w:rFonts w:ascii="TH SarabunPSK" w:hAnsi="TH SarabunPSK" w:cs="TH SarabunPSK"/>
          <w:sz w:val="32"/>
          <w:szCs w:val="32"/>
          <w:cs/>
          <w:lang w:eastAsia="en-SG"/>
        </w:rPr>
        <w:t>รูปภาพ ฯลฯ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และสามารถเรียกใช้งานได้ง่ายผ่านหน้าเว็บเบราเซอร์ ตัวอย่างดังรูปที่ </w:t>
      </w:r>
      <w:r w:rsidR="00DA48B8">
        <w:rPr>
          <w:rFonts w:ascii="TH SarabunPSK" w:hAnsi="TH SarabunPSK" w:cs="TH SarabunPSK"/>
          <w:sz w:val="32"/>
          <w:szCs w:val="32"/>
          <w:lang w:eastAsia="en-SG"/>
        </w:rPr>
        <w:t>2-1</w:t>
      </w:r>
      <w:r w:rsidR="00DA48B8">
        <w:rPr>
          <w:rFonts w:ascii="TH SarabunPSK" w:hAnsi="TH SarabunPSK" w:cs="TH SarabunPSK" w:hint="cs"/>
          <w:sz w:val="32"/>
          <w:szCs w:val="32"/>
          <w:cs/>
          <w:lang w:eastAsia="en-SG"/>
        </w:rPr>
        <w:t>6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ถึง </w:t>
      </w:r>
      <w:r w:rsidR="00DA48B8">
        <w:rPr>
          <w:rFonts w:ascii="TH SarabunPSK" w:hAnsi="TH SarabunPSK" w:cs="TH SarabunPSK"/>
          <w:sz w:val="32"/>
          <w:szCs w:val="32"/>
          <w:lang w:eastAsia="en-SG"/>
        </w:rPr>
        <w:t>2-1</w:t>
      </w:r>
      <w:r w:rsidR="00DA48B8">
        <w:rPr>
          <w:rFonts w:ascii="TH SarabunPSK" w:hAnsi="TH SarabunPSK" w:cs="TH SarabunPSK" w:hint="cs"/>
          <w:sz w:val="32"/>
          <w:szCs w:val="32"/>
          <w:cs/>
          <w:lang w:eastAsia="en-SG"/>
        </w:rPr>
        <w:t>7</w:t>
      </w:r>
    </w:p>
    <w:p w:rsidR="0030250C" w:rsidRPr="00175A16" w:rsidRDefault="0030250C" w:rsidP="0099056C">
      <w:pPr>
        <w:jc w:val="center"/>
        <w:rPr>
          <w:rFonts w:ascii="TH SarabunPSK" w:hAnsi="TH SarabunPSK" w:cs="TH SarabunPSK"/>
          <w:noProof/>
          <w:sz w:val="16"/>
          <w:szCs w:val="16"/>
        </w:rPr>
      </w:pPr>
    </w:p>
    <w:p w:rsidR="007B6C9C" w:rsidRDefault="0099056C" w:rsidP="0099056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3415" cy="2524709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559-08-31 at 2.50.05 PM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"/>
                    <a:stretch/>
                  </pic:blipFill>
                  <pic:spPr bwMode="auto">
                    <a:xfrm>
                      <a:off x="0" y="0"/>
                      <a:ext cx="5733415" cy="2524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56C" w:rsidRDefault="0099056C" w:rsidP="0099056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C51F3B">
        <w:rPr>
          <w:rFonts w:ascii="TH SarabunPSK" w:hAnsi="TH SarabunPSK" w:cs="TH SarabunPSK"/>
          <w:sz w:val="32"/>
          <w:szCs w:val="32"/>
          <w:lang w:eastAsia="en-SG"/>
        </w:rPr>
        <w:t>2-1</w:t>
      </w:r>
      <w:r w:rsidR="00C51F3B">
        <w:rPr>
          <w:rFonts w:ascii="TH SarabunPSK" w:hAnsi="TH SarabunPSK" w:cs="TH SarabunPSK" w:hint="cs"/>
          <w:sz w:val="32"/>
          <w:szCs w:val="32"/>
          <w:cs/>
          <w:lang w:eastAsia="en-SG"/>
        </w:rPr>
        <w:t>6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การแสดงผลรูปแบบกราฟของข้อมูล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และข้อมูลงบประมาณ</w:t>
      </w:r>
    </w:p>
    <w:p w:rsidR="0099056C" w:rsidRDefault="0099056C" w:rsidP="0099056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9056C" w:rsidRDefault="0099056C" w:rsidP="0099056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5733415" cy="2649804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559-08-31 at 2.50.17 PM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"/>
                    <a:stretch/>
                  </pic:blipFill>
                  <pic:spPr bwMode="auto">
                    <a:xfrm>
                      <a:off x="0" y="0"/>
                      <a:ext cx="5733415" cy="2649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56C" w:rsidRPr="0099056C" w:rsidRDefault="0099056C" w:rsidP="0099056C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605A65">
        <w:rPr>
          <w:rFonts w:ascii="TH SarabunPSK" w:hAnsi="TH SarabunPSK" w:cs="TH SarabunPSK"/>
          <w:sz w:val="32"/>
          <w:szCs w:val="32"/>
          <w:lang w:eastAsia="en-SG"/>
        </w:rPr>
        <w:t>2-</w:t>
      </w:r>
      <w:r w:rsidR="00C51F3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C51F3B">
        <w:rPr>
          <w:rFonts w:ascii="TH SarabunPSK" w:hAnsi="TH SarabunPSK" w:cs="TH SarabunPSK" w:hint="cs"/>
          <w:sz w:val="32"/>
          <w:szCs w:val="32"/>
          <w:cs/>
          <w:lang w:eastAsia="en-SG"/>
        </w:rPr>
        <w:t>7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การแสดงผลรูปแบบตารางของข้อมูล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และข้อมูลงบประมาณ</w:t>
      </w:r>
    </w:p>
    <w:p w:rsidR="00EC3B9E" w:rsidRDefault="00EC3B9E">
      <w:pPr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</w:p>
    <w:p w:rsidR="00E0379C" w:rsidRDefault="00E0379C" w:rsidP="00586DA7">
      <w:pPr>
        <w:spacing w:after="240" w:line="276" w:lineRule="auto"/>
        <w:ind w:left="630" w:hanging="63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2.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.</w:t>
      </w:r>
      <w:r w:rsidR="007504C9">
        <w:rPr>
          <w:rFonts w:ascii="TH SarabunPSK" w:hAnsi="TH SarabunPSK" w:cs="TH SarabunPSK"/>
          <w:b/>
          <w:bCs/>
          <w:sz w:val="32"/>
          <w:szCs w:val="32"/>
          <w:lang w:eastAsia="en-SG"/>
        </w:rPr>
        <w:t>4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641B6F" w:rsidRPr="00641B6F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ทดสอบการใช้งานโดยการวิเคราะห์ความต้องการงบประมาณบำรุงทางของกรมทางหลวง</w:t>
      </w:r>
    </w:p>
    <w:p w:rsidR="00830FBA" w:rsidRPr="00E715FA" w:rsidRDefault="006B554A" w:rsidP="00E715FA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ภายหลังจาก</w:t>
      </w:r>
      <w:r w:rsidRPr="006B554A">
        <w:rPr>
          <w:rFonts w:ascii="TH SarabunPSK" w:hAnsi="TH SarabunPSK" w:cs="TH SarabunPSK"/>
          <w:sz w:val="32"/>
          <w:szCs w:val="32"/>
          <w:cs/>
          <w:lang w:eastAsia="en-SG"/>
        </w:rPr>
        <w:t>ดำเนินการติดตั้งระบบที่ได้ดำเนินการเพิ่มประสิทธิภาพ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E0379C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ที่ปรึกษาจะดำเนิน</w:t>
      </w:r>
      <w:r w:rsidR="005C1B92">
        <w:rPr>
          <w:rFonts w:ascii="TH SarabunPSK" w:hAnsi="TH SarabunPSK" w:cs="TH SarabunPSK" w:hint="cs"/>
          <w:sz w:val="32"/>
          <w:szCs w:val="32"/>
          <w:cs/>
          <w:lang w:eastAsia="en-SG"/>
        </w:rPr>
        <w:t>การ</w:t>
      </w:r>
      <w:r w:rsidR="005C1B92" w:rsidRPr="005C1B92">
        <w:rPr>
          <w:rFonts w:ascii="TH SarabunPSK" w:hAnsi="TH SarabunPSK" w:cs="TH SarabunPSK"/>
          <w:sz w:val="32"/>
          <w:szCs w:val="32"/>
          <w:cs/>
          <w:lang w:eastAsia="en-SG"/>
        </w:rPr>
        <w:t>ทดสอบการใช้งานโดยการวิเคราะห์ความต้องการงบประมาณบำรุงทางของกรมทางหลวง</w:t>
      </w:r>
      <w:r w:rsidR="005C1B92" w:rsidRPr="005C1B9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5C1B92" w:rsidRPr="005C1B92">
        <w:rPr>
          <w:rFonts w:ascii="TH SarabunPSK" w:hAnsi="TH SarabunPSK" w:cs="TH SarabunPSK"/>
          <w:sz w:val="32"/>
          <w:szCs w:val="32"/>
          <w:cs/>
          <w:lang w:eastAsia="en-SG"/>
        </w:rPr>
        <w:t>โดยใช้ข้อมูลล่าสุดในฐานข้อมูลกลางงานบำรุงทาง และ แบบจำลองต่างๆ</w:t>
      </w:r>
      <w:r w:rsidR="005C1B92" w:rsidRPr="005C1B9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C1B92" w:rsidRPr="005C1B92">
        <w:rPr>
          <w:rFonts w:ascii="TH SarabunPSK" w:hAnsi="TH SarabunPSK" w:cs="TH SarabunPSK"/>
          <w:sz w:val="32"/>
          <w:szCs w:val="32"/>
          <w:cs/>
          <w:lang w:eastAsia="en-SG"/>
        </w:rPr>
        <w:t>ในโปรแกรมบริหารงาน</w:t>
      </w:r>
      <w:r w:rsidR="005C1B92" w:rsidRPr="005C1B9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C1B92" w:rsidRPr="005C1B92">
        <w:rPr>
          <w:rFonts w:ascii="TH SarabunPSK" w:hAnsi="TH SarabunPSK" w:cs="TH SarabunPSK"/>
          <w:sz w:val="32"/>
          <w:szCs w:val="32"/>
          <w:cs/>
          <w:lang w:eastAsia="en-SG"/>
        </w:rPr>
        <w:t>บำรุงทาง</w:t>
      </w:r>
      <w:r w:rsidR="005C1B92" w:rsidRPr="005C1B92">
        <w:rPr>
          <w:rFonts w:ascii="TH SarabunPSK" w:hAnsi="TH SarabunPSK" w:cs="TH SarabunPSK"/>
          <w:sz w:val="32"/>
          <w:szCs w:val="32"/>
          <w:lang w:eastAsia="en-SG"/>
        </w:rPr>
        <w:t xml:space="preserve"> (TPMS) </w:t>
      </w:r>
      <w:r w:rsidR="005C1B92" w:rsidRPr="005C1B92">
        <w:rPr>
          <w:rFonts w:ascii="TH SarabunPSK" w:hAnsi="TH SarabunPSK" w:cs="TH SarabunPSK"/>
          <w:sz w:val="32"/>
          <w:szCs w:val="32"/>
          <w:cs/>
          <w:lang w:eastAsia="en-SG"/>
        </w:rPr>
        <w:t>ที่ได้สอบเทียบแล้ว เพื่อพิจารณาความถูกต้องและเหมาะสมของแบบจำลองต่างๆ</w:t>
      </w:r>
      <w:r w:rsidR="005C1B92" w:rsidRPr="005C1B9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C1B92" w:rsidRPr="005C1B9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ที่ได้ทำการปรับปรุง รวมทั้งจัดทำรายงานสรุปผลการวิเคราะห์แนวทางการบำรุงรักษาโครงข่าย “ถนนลาดยาง” และ “ถนนคอนกรีต” </w:t>
      </w:r>
      <w:r w:rsidR="00175A1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5C1B92" w:rsidRPr="005C1B92">
        <w:rPr>
          <w:rFonts w:ascii="TH SarabunPSK" w:hAnsi="TH SarabunPSK" w:cs="TH SarabunPSK"/>
          <w:sz w:val="32"/>
          <w:szCs w:val="32"/>
          <w:cs/>
          <w:lang w:eastAsia="en-SG"/>
        </w:rPr>
        <w:t>ที่เหมาะสมของกรมทางหลวง และความต้องการงบประมาณบำรุงรักษาตามแนวทางดังกล่าว</w:t>
      </w:r>
    </w:p>
    <w:p w:rsidR="0030250C" w:rsidRDefault="0030250C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820BE" w:rsidRDefault="006820BE" w:rsidP="006820BE">
      <w:pPr>
        <w:spacing w:line="276" w:lineRule="auto"/>
        <w:ind w:left="567" w:hanging="567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2.4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1B3B68" w:rsidRPr="001B3B68">
        <w:rPr>
          <w:rFonts w:ascii="TH SarabunPSK" w:hAnsi="TH SarabunPSK" w:cs="TH SarabunPSK"/>
          <w:b/>
          <w:bCs/>
          <w:sz w:val="36"/>
          <w:szCs w:val="36"/>
          <w:cs/>
        </w:rPr>
        <w:t>ดำเนินการอบรมสัมมนาถ่ายทอดวิธีการใช้งาน</w:t>
      </w:r>
    </w:p>
    <w:p w:rsidR="006820BE" w:rsidRPr="00144E6D" w:rsidRDefault="006820BE" w:rsidP="006820BE">
      <w:pPr>
        <w:spacing w:line="276" w:lineRule="auto"/>
        <w:ind w:left="567" w:hanging="567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BC1BB3" w:rsidRDefault="006958A7" w:rsidP="00E715FA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</w:t>
      </w:r>
      <w:r w:rsidR="00BC1BB3">
        <w:rPr>
          <w:rFonts w:ascii="TH SarabunPSK" w:hAnsi="TH SarabunPSK" w:cs="TH SarabunPSK" w:hint="cs"/>
          <w:sz w:val="32"/>
          <w:szCs w:val="32"/>
          <w:cs/>
          <w:lang w:eastAsia="en-SG"/>
        </w:rPr>
        <w:t>ะดำเนินการ</w:t>
      </w:r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จัดทำวิดีทัศน์สื่อการสอน การใช้งานโปรแกรม </w:t>
      </w:r>
      <w:r w:rsidRPr="006958A7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>สำหรับผู้ใช้งานทั้งส่วนกลางและส่วนภูมิภาค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>ดำเนินการอบรมสัมมนาถ่ายทอดวิธีการใช้งานระบบทั้งในส่วนภาคทฤษฎีและภาคปฏิบัติ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แก่เจ้าหน้าที่กรมทางหลวงที่เกี่ยวข้อง จำนวน </w:t>
      </w:r>
      <w:r w:rsidRPr="006958A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วัน จำนวนไม่น้อยกว่า </w:t>
      </w:r>
      <w:r w:rsidRPr="006958A7">
        <w:rPr>
          <w:rFonts w:ascii="TH SarabunPSK" w:hAnsi="TH SarabunPSK" w:cs="TH SarabunPSK"/>
          <w:sz w:val="32"/>
          <w:szCs w:val="32"/>
          <w:lang w:eastAsia="en-SG"/>
        </w:rPr>
        <w:t xml:space="preserve">60 </w:t>
      </w:r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>คน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พร้อมทั้งจัดทำคู่มือการใช้งาน </w:t>
      </w:r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>คู่มือการดูแลรักษาระบบ ให้สอดคล้องกับระบบที่ได้ดำเนินการพัฒนา</w:t>
      </w:r>
    </w:p>
    <w:p w:rsidR="00E715FA" w:rsidRPr="00E715FA" w:rsidRDefault="00175A16" w:rsidP="00175A16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BC1BB3" w:rsidRPr="00586DA7" w:rsidRDefault="00B40B84" w:rsidP="008C399D">
      <w:pPr>
        <w:pStyle w:val="ListParagraph"/>
        <w:numPr>
          <w:ilvl w:val="1"/>
          <w:numId w:val="15"/>
        </w:numPr>
        <w:tabs>
          <w:tab w:val="left" w:pos="630"/>
          <w:tab w:val="left" w:pos="720"/>
        </w:tabs>
        <w:ind w:hanging="14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586DA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ดำเนินการจัดซื้อคอมพิวเตอร์และอุปกรณ์สนับสนุน</w:t>
      </w:r>
    </w:p>
    <w:p w:rsidR="005A0CB4" w:rsidRPr="005A0CB4" w:rsidRDefault="00586DA7" w:rsidP="00C73C1B">
      <w:pPr>
        <w:spacing w:line="276" w:lineRule="auto"/>
        <w:ind w:left="709" w:hanging="709"/>
        <w:rPr>
          <w:rFonts w:ascii="TH SarabunPSK" w:hAnsi="TH SarabunPSK" w:cs="TH SarabunPSK"/>
          <w:sz w:val="32"/>
          <w:szCs w:val="32"/>
          <w:lang w:eastAsia="en-SG"/>
        </w:rPr>
      </w:pPr>
      <w:r w:rsidRPr="00C73C1B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2.5.1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="00BC1BB3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ที่ปรึกษาจะดำเนินการ</w:t>
      </w:r>
      <w:r w:rsidR="005A0C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จัดซื้อเครื่องแม่ข่าย และดำเนินการติดตั้ง ตามที่สำนักบริหารบำรุงทางกำหนด </w:t>
      </w:r>
      <w:r w:rsidR="005A0CB4" w:rsidRPr="005A0CB4">
        <w:rPr>
          <w:rFonts w:ascii="TH SarabunPSK" w:hAnsi="TH SarabunPSK" w:cs="TH SarabunPSK"/>
          <w:sz w:val="32"/>
          <w:szCs w:val="32"/>
          <w:cs/>
          <w:lang w:eastAsia="en-SG"/>
        </w:rPr>
        <w:t>โดยมีรายละเอียดของคุณสมบัติ</w:t>
      </w:r>
      <w:r w:rsidR="005A0CB4" w:rsidRPr="005A0C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A0CB4" w:rsidRPr="005A0CB4">
        <w:rPr>
          <w:rFonts w:ascii="TH SarabunPSK" w:hAnsi="TH SarabunPSK" w:cs="TH SarabunPSK"/>
          <w:sz w:val="32"/>
          <w:szCs w:val="32"/>
          <w:cs/>
          <w:lang w:eastAsia="en-SG"/>
        </w:rPr>
        <w:t>เครื่องคอมพิวเตอร์แม่ข่าย ดังต่อไปนี้</w:t>
      </w:r>
      <w:r w:rsidR="005A0CB4"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</w:p>
    <w:p w:rsidR="005A0CB4" w:rsidRPr="005A0CB4" w:rsidRDefault="005A0CB4" w:rsidP="008C399D">
      <w:pPr>
        <w:numPr>
          <w:ilvl w:val="0"/>
          <w:numId w:val="1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มีหน่วยประมวลผลกลาง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(CPU)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แบบ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8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แกนหลัก (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8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core)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หรือดีกว่า สำหรับคอมพิวเตอร์แม่ข่าย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(Server)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โดยเฉพาะและมีความเร็วสัญญาณนาฬิกาไม่น้อยกว่า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br/>
        <w:t>2.4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GHz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จำนวนไม่น้อยกว่า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หน่วย</w:t>
      </w:r>
    </w:p>
    <w:p w:rsidR="005A0CB4" w:rsidRPr="005A0CB4" w:rsidRDefault="005A0CB4" w:rsidP="008C399D">
      <w:pPr>
        <w:numPr>
          <w:ilvl w:val="0"/>
          <w:numId w:val="1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lang w:eastAsia="en-SG"/>
        </w:rPr>
        <w:t>CPU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รองรับการประมวลผลแบบ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64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bit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มีหน่วยความจำแบบ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Cache Memory </w:t>
      </w:r>
      <w:r w:rsidR="00175A1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20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MB</w:t>
      </w:r>
    </w:p>
    <w:p w:rsidR="005A0CB4" w:rsidRPr="005A0CB4" w:rsidRDefault="005A0CB4" w:rsidP="008C399D">
      <w:pPr>
        <w:numPr>
          <w:ilvl w:val="0"/>
          <w:numId w:val="1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มีหน่วยความจำหลัก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(RAM)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ชนิด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ECC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DDR3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หรือดีกว่า ขนาดไม่น้อยกว่า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32 GB</w:t>
      </w:r>
    </w:p>
    <w:p w:rsidR="005A0CB4" w:rsidRPr="005A0CB4" w:rsidRDefault="005A0CB4" w:rsidP="008C399D">
      <w:pPr>
        <w:numPr>
          <w:ilvl w:val="0"/>
          <w:numId w:val="1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สนับสนุนการทำงาน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RAID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RAID 0, 1, 5</w:t>
      </w:r>
    </w:p>
    <w:p w:rsidR="005A0CB4" w:rsidRPr="005A0CB4" w:rsidRDefault="005A0CB4" w:rsidP="008C399D">
      <w:pPr>
        <w:numPr>
          <w:ilvl w:val="0"/>
          <w:numId w:val="1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>มีหน่วยจัดเก็บข้อมูล (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Hard Drive)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ชนิด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SCSI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SAS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SATA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ที่มีความเร็วรอบไม่น้อยกว่า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7,200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รอบต่อนาที หรือ ชนิด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Solid State Drives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หรือดีกว่า และมีความจุไม่น้อยกว่า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450 GB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>จำนวนไม่น้อยกว่า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 4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>หน่วย</w:t>
      </w:r>
    </w:p>
    <w:p w:rsidR="005A0CB4" w:rsidRPr="005A0CB4" w:rsidRDefault="005A0CB4" w:rsidP="008C399D">
      <w:pPr>
        <w:numPr>
          <w:ilvl w:val="0"/>
          <w:numId w:val="1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DVD-ROM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หรือดีกว่า แบบติดตั้งภายใน หรือติดตั้งภายนอก จำนวน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หน่วย</w:t>
      </w:r>
    </w:p>
    <w:p w:rsidR="005A0CB4" w:rsidRPr="005A0CB4" w:rsidRDefault="005A0CB4" w:rsidP="008C399D">
      <w:pPr>
        <w:numPr>
          <w:ilvl w:val="0"/>
          <w:numId w:val="1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>มีช่องเชื่อมต่อระบบเครือข่าย (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Network Interface)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แบบ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10/100/1000 Base-T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หรือดีกว่า จำนวนไม่น้อยกว่า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>ช่อง</w:t>
      </w:r>
    </w:p>
    <w:p w:rsidR="005A0CB4" w:rsidRPr="005A0CB4" w:rsidRDefault="005A0CB4" w:rsidP="008C399D">
      <w:pPr>
        <w:numPr>
          <w:ilvl w:val="0"/>
          <w:numId w:val="13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Power Supply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แบบ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Redundant Power Supply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Hot Swap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จำนวน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หน่วย</w:t>
      </w:r>
    </w:p>
    <w:p w:rsidR="00BC1BB3" w:rsidRPr="000750DD" w:rsidRDefault="00BC1BB3" w:rsidP="00BC1BB3">
      <w:pPr>
        <w:spacing w:line="276" w:lineRule="auto"/>
        <w:ind w:firstLine="567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D26C1F" w:rsidRDefault="00D26C1F" w:rsidP="00BC1BB3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ภาพรวมการดำเนินการดังรูปที่ </w:t>
      </w:r>
      <w:r w:rsidR="00B33CA9">
        <w:rPr>
          <w:rFonts w:ascii="TH SarabunPSK" w:hAnsi="TH SarabunPSK" w:cs="TH SarabunPSK"/>
          <w:sz w:val="32"/>
          <w:szCs w:val="32"/>
          <w:lang w:eastAsia="en-SG"/>
        </w:rPr>
        <w:t>2-13</w:t>
      </w:r>
    </w:p>
    <w:p w:rsidR="006820BE" w:rsidRDefault="006820BE" w:rsidP="0084530D">
      <w:pPr>
        <w:spacing w:line="276" w:lineRule="auto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8D2746" w:rsidRPr="005D6483" w:rsidRDefault="008D2746" w:rsidP="005D6483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  <w:sectPr w:rsidR="008D2746" w:rsidRPr="005D6483" w:rsidSect="00853FCC">
          <w:headerReference w:type="default" r:id="rId47"/>
          <w:footerReference w:type="default" r:id="rId48"/>
          <w:pgSz w:w="11909" w:h="16834" w:code="9"/>
          <w:pgMar w:top="1440" w:right="1440" w:bottom="1440" w:left="1440" w:header="576" w:footer="504" w:gutter="0"/>
          <w:cols w:space="720"/>
          <w:docGrid w:linePitch="381"/>
        </w:sectPr>
      </w:pPr>
    </w:p>
    <w:p w:rsidR="008D2746" w:rsidRPr="005D6483" w:rsidRDefault="002920E4" w:rsidP="00C34D6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>
          <v:group id="_x0000_s1106" editas="canvas" style="width:697.7pt;height:378.85pt;mso-position-horizontal-relative:char;mso-position-vertical-relative:line" coordorigin="1470,2230" coordsize="13954,7577">
            <o:lock v:ext="edit" aspectratio="t"/>
            <v:shape id="_x0000_s1105" type="#_x0000_t75" style="position:absolute;left:1470;top:2230;width:13954;height:7577" o:preferrelative="f" stroked="t" strokecolor="black [3213]">
              <v:fill o:detectmouseclick="t"/>
              <v:path o:extrusionok="t" o:connecttype="none"/>
              <o:lock v:ext="edit" text="t"/>
            </v:shape>
            <v:rect id="_x0000_s1107" style="position:absolute;left:2566;top:2581;width:3118;height:932">
              <v:textbox>
                <w:txbxContent>
                  <w:p w:rsidR="002920E4" w:rsidRPr="00AC65AD" w:rsidRDefault="002920E4" w:rsidP="00734BEF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 w:rsidRPr="00AC65AD">
                      <w:rPr>
                        <w:rFonts w:ascii="TH SarabunPSK" w:hAnsi="TH SarabunPSK" w:cs="TH SarabunPSK"/>
                        <w:cs/>
                      </w:rPr>
                      <w:t xml:space="preserve">ศึกษาความต้องการใช้งานโปรแกรม </w:t>
                    </w:r>
                    <w:r w:rsidRPr="00AC65AD">
                      <w:rPr>
                        <w:rFonts w:ascii="TH SarabunPSK" w:hAnsi="TH SarabunPSK" w:cs="TH SarabunPSK"/>
                      </w:rPr>
                      <w:t>TPMS</w:t>
                    </w:r>
                  </w:p>
                </w:txbxContent>
              </v:textbox>
            </v:rect>
            <v:rect id="_x0000_s1108" style="position:absolute;left:10870;top:2569;width:3160;height:932">
              <v:textbox>
                <w:txbxContent>
                  <w:p w:rsidR="002920E4" w:rsidRPr="00AC65AD" w:rsidRDefault="002920E4" w:rsidP="00734BEF">
                    <w:pPr>
                      <w:jc w:val="center"/>
                      <w:rPr>
                        <w:rFonts w:ascii="TH SarabunPSK" w:hAnsi="TH SarabunPSK" w:cs="TH SarabunPSK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s/>
                      </w:rPr>
                      <w:t>ศึกษาเทคโนโลยีสารสนเทศที่เหมาะสม และการเชื่อมต่อข้อมูล</w:t>
                    </w:r>
                  </w:p>
                </w:txbxContent>
              </v:textbox>
            </v:rect>
            <v:rect id="_x0000_s1109" style="position:absolute;left:6158;top:2572;width:4227;height:2187">
              <v:textbox>
                <w:txbxContent>
                  <w:p w:rsidR="002920E4" w:rsidRDefault="002920E4" w:rsidP="008C399D">
                    <w:pPr>
                      <w:pStyle w:val="ListParagraph"/>
                      <w:numPr>
                        <w:ilvl w:val="0"/>
                        <w:numId w:val="14"/>
                      </w:numPr>
                      <w:jc w:val="thaiDistribute"/>
                      <w:rPr>
                        <w:rFonts w:ascii="TH SarabunPSK" w:hAnsi="TH SarabunPSK" w:cs="TH SarabunPSK"/>
                      </w:rPr>
                    </w:pPr>
                    <w:r w:rsidRPr="00464C4C">
                      <w:rPr>
                        <w:rFonts w:ascii="TH SarabunPSK" w:hAnsi="TH SarabunPSK" w:cs="TH SarabunPSK" w:hint="cs"/>
                        <w:cs/>
                      </w:rPr>
                      <w:t>ศึกษาแบบจำลองต่างๆ ที่เกี่ยวข้อง</w:t>
                    </w:r>
                  </w:p>
                  <w:p w:rsidR="002920E4" w:rsidRPr="00464C4C" w:rsidRDefault="002920E4" w:rsidP="008C399D">
                    <w:pPr>
                      <w:pStyle w:val="ListParagraph"/>
                      <w:numPr>
                        <w:ilvl w:val="1"/>
                        <w:numId w:val="14"/>
                      </w:numPr>
                      <w:jc w:val="thaiDistribute"/>
                      <w:rPr>
                        <w:rFonts w:ascii="TH SarabunPSK" w:hAnsi="TH SarabunPSK" w:cs="TH SarabunPSK"/>
                        <w:sz w:val="20"/>
                        <w:szCs w:val="24"/>
                      </w:rPr>
                    </w:pPr>
                    <w:r w:rsidRPr="00464C4C"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>แบบจำลองการเสื่อมสภาพทาง</w:t>
                    </w:r>
                  </w:p>
                  <w:p w:rsidR="002920E4" w:rsidRDefault="002920E4" w:rsidP="008C399D">
                    <w:pPr>
                      <w:pStyle w:val="ListParagraph"/>
                      <w:numPr>
                        <w:ilvl w:val="1"/>
                        <w:numId w:val="14"/>
                      </w:numPr>
                      <w:jc w:val="thaiDistribute"/>
                      <w:rPr>
                        <w:rFonts w:ascii="TH SarabunPSK" w:hAnsi="TH SarabunPSK" w:cs="TH SarabunPSK"/>
                        <w:sz w:val="20"/>
                        <w:szCs w:val="24"/>
                      </w:rPr>
                    </w:pPr>
                    <w:r w:rsidRPr="00464C4C"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>แบบจำลองค่าใช้จ่ายผู้ใช้ทาง</w:t>
                    </w:r>
                  </w:p>
                  <w:p w:rsidR="002920E4" w:rsidRPr="00464C4C" w:rsidRDefault="002920E4" w:rsidP="008C399D">
                    <w:pPr>
                      <w:pStyle w:val="ListParagraph"/>
                      <w:numPr>
                        <w:ilvl w:val="1"/>
                        <w:numId w:val="14"/>
                      </w:numPr>
                      <w:jc w:val="thaiDistribute"/>
                      <w:rPr>
                        <w:rFonts w:ascii="TH SarabunPSK" w:hAnsi="TH SarabunPSK" w:cs="TH SarabunPSK"/>
                        <w:sz w:val="20"/>
                        <w:szCs w:val="24"/>
                      </w:rPr>
                    </w:pPr>
                    <w:r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>แบบจำลองผลการะทบภายหลังการซ่อมบำรุง</w:t>
                    </w:r>
                  </w:p>
                  <w:p w:rsidR="002920E4" w:rsidRPr="00D51A85" w:rsidRDefault="002920E4" w:rsidP="008C399D">
                    <w:pPr>
                      <w:pStyle w:val="ListParagraph"/>
                      <w:numPr>
                        <w:ilvl w:val="0"/>
                        <w:numId w:val="14"/>
                      </w:numPr>
                      <w:jc w:val="thaiDistribute"/>
                      <w:rPr>
                        <w:rFonts w:ascii="TH SarabunPSK" w:hAnsi="TH SarabunPSK" w:cs="TH SarabunPSK"/>
                        <w:sz w:val="18"/>
                        <w:szCs w:val="22"/>
                      </w:rPr>
                    </w:pPr>
                    <w:r w:rsidRPr="00D51A85">
                      <w:rPr>
                        <w:rFonts w:ascii="TH SarabunPSK" w:hAnsi="TH SarabunPSK" w:cs="TH SarabunPSK" w:hint="cs"/>
                        <w:sz w:val="18"/>
                        <w:szCs w:val="22"/>
                        <w:cs/>
                      </w:rPr>
                      <w:t>ศึกษาวิธีการซ่อมบำรุง และเสนอแนะแนวทางการเลือกวิธีการซ่อมบำรุง</w:t>
                    </w:r>
                  </w:p>
                </w:txbxContent>
              </v:textbox>
            </v:rect>
            <v:rect id="_x0000_s1110" style="position:absolute;left:6146;top:5034;width:4257;height:932">
              <v:textbox>
                <w:txbxContent>
                  <w:p w:rsidR="002920E4" w:rsidRPr="00AC65AD" w:rsidRDefault="002920E4" w:rsidP="00734BEF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>
                      <w:rPr>
                        <w:rFonts w:ascii="TH SarabunPSK" w:hAnsi="TH SarabunPSK" w:cs="TH SarabunPSK" w:hint="cs"/>
                        <w:cs/>
                      </w:rPr>
                      <w:t>กำหนดตัวแปร และดำเนินการสอบเทียบ และปรับปรุงข้อมูลให้เป็นปัจจุบัน</w:t>
                    </w:r>
                  </w:p>
                </w:txbxContent>
              </v:textbox>
            </v:rect>
            <v:rect id="_x0000_s1111" style="position:absolute;left:6152;top:6276;width:4257;height:932;v-text-anchor:middle">
              <v:textbox>
                <w:txbxContent>
                  <w:p w:rsidR="002920E4" w:rsidRPr="00734BEF" w:rsidRDefault="002920E4" w:rsidP="00734BEF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</w:rPr>
                    </w:pPr>
                    <w:r w:rsidRPr="00734BEF"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</w:rPr>
                      <w:t>พัฒนาโปรแกรมบริหารบำรุง (</w:t>
                    </w:r>
                    <w:r w:rsidRPr="00734BEF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</w:rPr>
                      <w:t>TPMS)</w:t>
                    </w:r>
                  </w:p>
                </w:txbxContent>
              </v:textbox>
            </v:rect>
            <v:rect id="_x0000_s1113" style="position:absolute;left:6146;top:7543;width:4257;height:932">
              <v:textbox>
                <w:txbxContent>
                  <w:p w:rsidR="002920E4" w:rsidRPr="00AC65AD" w:rsidRDefault="002920E4" w:rsidP="00734BEF">
                    <w:pPr>
                      <w:jc w:val="center"/>
                      <w:rPr>
                        <w:rFonts w:ascii="TH SarabunPSK" w:hAnsi="TH SarabunPSK" w:cs="TH SarabunPSK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s/>
                      </w:rPr>
                      <w:t>ติดตั้งโปรแกรมบริหารบำรุงทาง และทดสอบการใช้งานตามวัตถุประสงค์ของกรมทางหลวง</w:t>
                    </w:r>
                  </w:p>
                </w:txbxContent>
              </v:textbox>
            </v:rect>
            <v:rect id="_x0000_s1114" style="position:absolute;left:6146;top:8707;width:4257;height:932;v-text-anchor:middle">
              <v:textbox>
                <w:txbxContent>
                  <w:p w:rsidR="002920E4" w:rsidRPr="00AC65AD" w:rsidRDefault="002920E4" w:rsidP="00734BEF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>
                      <w:rPr>
                        <w:rFonts w:ascii="TH SarabunPSK" w:hAnsi="TH SarabunPSK" w:cs="TH SarabunPSK" w:hint="cs"/>
                        <w:cs/>
                      </w:rPr>
                      <w:t>อบรมการใช้งานให้แก่เจ้าหน้าที่กรมทางหลวง</w:t>
                    </w:r>
                  </w:p>
                </w:txbxContent>
              </v:textbox>
            </v:rect>
            <v:rect id="_x0000_s1115" style="position:absolute;left:2603;top:7543;width:3093;height:932;v-text-anchor:middle">
              <v:textbox>
                <w:txbxContent>
                  <w:p w:rsidR="002920E4" w:rsidRPr="00AC65AD" w:rsidRDefault="002920E4" w:rsidP="00734BEF">
                    <w:pPr>
                      <w:jc w:val="center"/>
                      <w:rPr>
                        <w:rFonts w:ascii="TH SarabunPSK" w:hAnsi="TH SarabunPSK" w:cs="TH SarabunPSK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s/>
                      </w:rPr>
                      <w:t>จัดซื้อเครื่องคอมพิวเตอร์แม่ข่าย</w:t>
                    </w:r>
                  </w:p>
                </w:txbxContent>
              </v:textbox>
            </v:rect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x0000_s1117" type="#_x0000_t33" style="position:absolute;left:3524;top:4114;width:3229;height:2027;rotation:90;flip:x" o:connectortype="elbow" adj="-27594,33535,-27594">
              <v:stroke endarrow="block"/>
            </v:shape>
            <v:shape id="_x0000_s1118" type="#_x0000_t33" style="position:absolute;left:9809;top:4101;width:3241;height:2041;rotation:90" o:connectortype="elbow" adj="-82974,-33178,-82974">
              <v:stroke endarrow="block"/>
            </v:shape>
            <v:shape id="_x0000_s1119" type="#_x0000_t32" style="position:absolute;left:8272;top:4759;width:3;height:275" o:connectortype="straight">
              <v:stroke endarrow="block"/>
            </v:shape>
            <v:shape id="_x0000_s1120" type="#_x0000_t32" style="position:absolute;left:8275;top:5966;width:6;height:310" o:connectortype="straight">
              <v:stroke endarrow="block"/>
            </v:shape>
            <v:shape id="_x0000_s1121" type="#_x0000_t32" style="position:absolute;left:8275;top:7208;width:6;height:335;flip:x" o:connectortype="straight">
              <v:stroke endarrow="block"/>
            </v:shape>
            <v:shape id="_x0000_s1122" type="#_x0000_t32" style="position:absolute;left:5696;top:8009;width:450;height:1" o:connectortype="straight">
              <v:stroke endarrow="block"/>
            </v:shape>
            <v:shape id="_x0000_s1123" type="#_x0000_t32" style="position:absolute;left:8275;top:8475;width:1;height:232" o:connectortype="straight">
              <v:stroke endarrow="block"/>
            </v:shape>
            <w10:anchorlock/>
          </v:group>
        </w:pict>
      </w:r>
    </w:p>
    <w:p w:rsidR="003E7F62" w:rsidRPr="005D6483" w:rsidRDefault="003E7F62" w:rsidP="00900C7E">
      <w:pPr>
        <w:spacing w:before="120"/>
        <w:jc w:val="center"/>
        <w:rPr>
          <w:rFonts w:ascii="TH SarabunPSK" w:hAnsi="TH SarabunPSK" w:cs="TH SarabunPSK"/>
          <w:sz w:val="32"/>
          <w:szCs w:val="32"/>
          <w:cs/>
        </w:rPr>
      </w:pPr>
      <w:r w:rsidRPr="005D6483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EB38CD" w:rsidRPr="005D6483">
        <w:rPr>
          <w:rFonts w:ascii="TH SarabunPSK" w:hAnsi="TH SarabunPSK" w:cs="TH SarabunPSK"/>
          <w:sz w:val="32"/>
          <w:szCs w:val="32"/>
        </w:rPr>
        <w:t>2</w:t>
      </w:r>
      <w:r w:rsidRPr="005D6483">
        <w:rPr>
          <w:rFonts w:ascii="TH SarabunPSK" w:hAnsi="TH SarabunPSK" w:cs="TH SarabunPSK"/>
          <w:sz w:val="32"/>
          <w:szCs w:val="32"/>
        </w:rPr>
        <w:t>-</w:t>
      </w:r>
      <w:r w:rsidR="00DC55C9" w:rsidRPr="005D6483">
        <w:rPr>
          <w:rFonts w:ascii="TH SarabunPSK" w:hAnsi="TH SarabunPSK" w:cs="TH SarabunPSK"/>
          <w:sz w:val="32"/>
          <w:szCs w:val="32"/>
        </w:rPr>
        <w:t>1</w:t>
      </w:r>
      <w:r w:rsidR="00C51F3B">
        <w:rPr>
          <w:rFonts w:ascii="TH SarabunPSK" w:hAnsi="TH SarabunPSK" w:cs="TH SarabunPSK" w:hint="cs"/>
          <w:sz w:val="32"/>
          <w:szCs w:val="32"/>
          <w:cs/>
        </w:rPr>
        <w:t>8</w:t>
      </w:r>
      <w:r w:rsidR="00D26C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6483">
        <w:rPr>
          <w:rFonts w:ascii="TH SarabunPSK" w:hAnsi="TH SarabunPSK" w:cs="TH SarabunPSK"/>
          <w:sz w:val="32"/>
          <w:szCs w:val="32"/>
          <w:cs/>
        </w:rPr>
        <w:t>ภาพรวมการดำเนินงานโครงการ</w:t>
      </w:r>
    </w:p>
    <w:sectPr w:rsidR="003E7F62" w:rsidRPr="005D6483" w:rsidSect="00D51A85">
      <w:headerReference w:type="default" r:id="rId49"/>
      <w:footerReference w:type="default" r:id="rId50"/>
      <w:pgSz w:w="16834" w:h="11909" w:orient="landscape" w:code="9"/>
      <w:pgMar w:top="1440" w:right="1440" w:bottom="1440" w:left="1440" w:header="576" w:footer="50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EC4" w:rsidRDefault="00051EC4" w:rsidP="005E0D89">
      <w:r>
        <w:separator/>
      </w:r>
    </w:p>
  </w:endnote>
  <w:endnote w:type="continuationSeparator" w:id="0">
    <w:p w:rsidR="00051EC4" w:rsidRDefault="00051EC4" w:rsidP="005E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rueFrutiger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0E4" w:rsidRPr="00CB62BD" w:rsidRDefault="002920E4" w:rsidP="00932439">
    <w:pPr>
      <w:pBdr>
        <w:top w:val="single" w:sz="4" w:space="16" w:color="auto"/>
      </w:pBdr>
      <w:tabs>
        <w:tab w:val="right" w:pos="8931"/>
      </w:tabs>
      <w:ind w:firstLine="720"/>
      <w:rPr>
        <w:rFonts w:ascii="TH SarabunPSK" w:hAnsi="TH SarabunPSK" w:cs="TH SarabunPSK"/>
        <w:i/>
        <w:iCs/>
      </w:rPr>
    </w:pPr>
    <w:r>
      <w:rPr>
        <w:rFonts w:ascii="TH SarabunPSK" w:hAnsi="TH SarabunPSK" w:cs="TH SarabunPSK" w:hint="cs"/>
        <w:i/>
        <w:iCs/>
        <w:noProof/>
      </w:rPr>
      <w:drawing>
        <wp:anchor distT="0" distB="0" distL="114300" distR="114300" simplePos="0" relativeHeight="251656192" behindDoc="1" locked="0" layoutInCell="1" allowOverlap="1" wp14:anchorId="68495E75" wp14:editId="61B98BB7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475013" cy="470025"/>
          <wp:effectExtent l="0" t="0" r="1270" b="635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3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013" cy="470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i/>
        <w:iCs/>
      </w:rPr>
      <w:t xml:space="preserve">    </w:t>
    </w:r>
    <w:r w:rsidRPr="00B417A4">
      <w:rPr>
        <w:rFonts w:ascii="TH SarabunPSK" w:hAnsi="TH SarabunPSK" w:cs="TH SarabunPSK" w:hint="cs"/>
        <w:i/>
        <w:iCs/>
        <w:cs/>
      </w:rPr>
      <w:t>สถาบันการขนส่ง</w:t>
    </w:r>
    <w:r>
      <w:rPr>
        <w:rFonts w:ascii="TH SarabunPSK" w:hAnsi="TH SarabunPSK" w:cs="TH SarabunPSK" w:hint="cs"/>
        <w:i/>
        <w:iCs/>
        <w:cs/>
      </w:rPr>
      <w:t xml:space="preserve"> </w:t>
    </w:r>
    <w:r w:rsidRPr="00B417A4">
      <w:rPr>
        <w:rFonts w:ascii="TH SarabunPSK" w:hAnsi="TH SarabunPSK" w:cs="TH SarabunPSK" w:hint="cs"/>
        <w:i/>
        <w:iCs/>
        <w:cs/>
      </w:rPr>
      <w:t>จุฬาลงกรณ์มหาวิทยาลัย</w:t>
    </w:r>
    <w:r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/>
        <w:i/>
        <w:iCs/>
      </w:rPr>
      <w:t>2-</w:t>
    </w:r>
    <w:r w:rsidRPr="00B417A4">
      <w:rPr>
        <w:rFonts w:ascii="TH SarabunPSK" w:hAnsi="TH SarabunPSK" w:cs="TH SarabunPSK"/>
        <w:i/>
        <w:iCs/>
      </w:rPr>
      <w:fldChar w:fldCharType="begin"/>
    </w:r>
    <w:r w:rsidRPr="00B417A4">
      <w:rPr>
        <w:rFonts w:ascii="TH SarabunPSK" w:hAnsi="TH SarabunPSK" w:cs="TH SarabunPSK"/>
        <w:i/>
        <w:iCs/>
      </w:rPr>
      <w:instrText xml:space="preserve"> PAGE </w:instrText>
    </w:r>
    <w:r w:rsidRPr="00B417A4">
      <w:rPr>
        <w:rFonts w:ascii="TH SarabunPSK" w:hAnsi="TH SarabunPSK" w:cs="TH SarabunPSK"/>
        <w:i/>
        <w:iCs/>
      </w:rPr>
      <w:fldChar w:fldCharType="separate"/>
    </w:r>
    <w:r w:rsidR="00BD7263">
      <w:rPr>
        <w:rFonts w:ascii="TH SarabunPSK" w:hAnsi="TH SarabunPSK" w:cs="TH SarabunPSK"/>
        <w:i/>
        <w:iCs/>
        <w:noProof/>
      </w:rPr>
      <w:t>1</w:t>
    </w:r>
    <w:r w:rsidRPr="00B417A4">
      <w:rPr>
        <w:rFonts w:ascii="TH SarabunPSK" w:hAnsi="TH SarabunPSK" w:cs="TH SarabunPSK"/>
        <w:i/>
        <w:i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0E4" w:rsidRPr="008D2746" w:rsidRDefault="002920E4" w:rsidP="00932439">
    <w:pPr>
      <w:pBdr>
        <w:top w:val="single" w:sz="4" w:space="16" w:color="auto"/>
      </w:pBdr>
      <w:tabs>
        <w:tab w:val="left" w:pos="4700"/>
        <w:tab w:val="right" w:pos="13892"/>
      </w:tabs>
      <w:ind w:firstLine="720"/>
      <w:rPr>
        <w:rFonts w:ascii="TH SarabunPSK" w:hAnsi="TH SarabunPSK" w:cs="TH SarabunPSK"/>
        <w:i/>
        <w:iCs/>
      </w:rPr>
    </w:pPr>
    <w:r>
      <w:rPr>
        <w:rFonts w:ascii="TH SarabunPSK" w:hAnsi="TH SarabunPSK" w:cs="TH SarabunPSK" w:hint="cs"/>
        <w:i/>
        <w:iCs/>
        <w:noProof/>
      </w:rPr>
      <w:drawing>
        <wp:anchor distT="0" distB="0" distL="114300" distR="114300" simplePos="0" relativeHeight="251659264" behindDoc="1" locked="0" layoutInCell="1" allowOverlap="1" wp14:anchorId="47554435" wp14:editId="2D26919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475013" cy="470025"/>
          <wp:effectExtent l="0" t="0" r="1270" b="635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3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013" cy="470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 w:hint="cs"/>
        <w:i/>
        <w:iCs/>
        <w:cs/>
      </w:rPr>
      <w:t xml:space="preserve">    </w:t>
    </w:r>
    <w:r w:rsidRPr="00B417A4">
      <w:rPr>
        <w:rFonts w:ascii="TH SarabunPSK" w:hAnsi="TH SarabunPSK" w:cs="TH SarabunPSK" w:hint="cs"/>
        <w:i/>
        <w:iCs/>
        <w:cs/>
      </w:rPr>
      <w:t>สถาบันการขนส่ง</w:t>
    </w:r>
    <w:r>
      <w:rPr>
        <w:rFonts w:ascii="TH SarabunPSK" w:hAnsi="TH SarabunPSK" w:cs="TH SarabunPSK" w:hint="cs"/>
        <w:i/>
        <w:iCs/>
        <w:cs/>
      </w:rPr>
      <w:t xml:space="preserve"> </w:t>
    </w:r>
    <w:r w:rsidRPr="00B417A4">
      <w:rPr>
        <w:rFonts w:ascii="TH SarabunPSK" w:hAnsi="TH SarabunPSK" w:cs="TH SarabunPSK" w:hint="cs"/>
        <w:i/>
        <w:iCs/>
        <w:cs/>
      </w:rPr>
      <w:t>จุฬาลงกรณ์มหาวิทยาลัย</w:t>
    </w:r>
    <w:r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/>
        <w:i/>
        <w:iCs/>
      </w:rPr>
      <w:t>2-</w:t>
    </w:r>
    <w:r w:rsidRPr="00B417A4">
      <w:rPr>
        <w:rFonts w:ascii="TH SarabunPSK" w:hAnsi="TH SarabunPSK" w:cs="TH SarabunPSK"/>
        <w:i/>
        <w:iCs/>
      </w:rPr>
      <w:fldChar w:fldCharType="begin"/>
    </w:r>
    <w:r w:rsidRPr="00B417A4">
      <w:rPr>
        <w:rFonts w:ascii="TH SarabunPSK" w:hAnsi="TH SarabunPSK" w:cs="TH SarabunPSK"/>
        <w:i/>
        <w:iCs/>
      </w:rPr>
      <w:instrText xml:space="preserve"> PAGE </w:instrText>
    </w:r>
    <w:r w:rsidRPr="00B417A4">
      <w:rPr>
        <w:rFonts w:ascii="TH SarabunPSK" w:hAnsi="TH SarabunPSK" w:cs="TH SarabunPSK"/>
        <w:i/>
        <w:iCs/>
      </w:rPr>
      <w:fldChar w:fldCharType="separate"/>
    </w:r>
    <w:r w:rsidR="00DA48B8">
      <w:rPr>
        <w:rFonts w:ascii="TH SarabunPSK" w:hAnsi="TH SarabunPSK" w:cs="TH SarabunPSK"/>
        <w:i/>
        <w:iCs/>
        <w:noProof/>
      </w:rPr>
      <w:t>42</w:t>
    </w:r>
    <w:r w:rsidRPr="00B417A4">
      <w:rPr>
        <w:rFonts w:ascii="TH SarabunPSK" w:hAnsi="TH SarabunPSK" w:cs="TH SarabunPSK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EC4" w:rsidRDefault="00051EC4" w:rsidP="005E0D89">
      <w:r>
        <w:separator/>
      </w:r>
    </w:p>
  </w:footnote>
  <w:footnote w:type="continuationSeparator" w:id="0">
    <w:p w:rsidR="00051EC4" w:rsidRDefault="00051EC4" w:rsidP="005E0D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180" w:type="dxa"/>
      <w:tblInd w:w="18" w:type="dxa"/>
      <w:tblLayout w:type="fixed"/>
      <w:tblLook w:val="04A0" w:firstRow="1" w:lastRow="0" w:firstColumn="1" w:lastColumn="0" w:noHBand="0" w:noVBand="1"/>
    </w:tblPr>
    <w:tblGrid>
      <w:gridCol w:w="1556"/>
      <w:gridCol w:w="7624"/>
    </w:tblGrid>
    <w:tr w:rsidR="002920E4" w:rsidRPr="00642954" w:rsidTr="00080E16">
      <w:trPr>
        <w:cantSplit/>
        <w:trHeight w:val="870"/>
      </w:trPr>
      <w:tc>
        <w:tcPr>
          <w:tcW w:w="1538" w:type="dxa"/>
        </w:tcPr>
        <w:p w:rsidR="002920E4" w:rsidRPr="00642954" w:rsidRDefault="002920E4" w:rsidP="00DD6C64">
          <w:r w:rsidRPr="00642954">
            <w:rPr>
              <w:rFonts w:ascii="TH SarabunPSK" w:hAnsi="TH SarabunPSK" w:cs="TH SarabunPSK"/>
              <w:b/>
              <w:bCs/>
              <w:i/>
              <w:iCs/>
              <w:noProof/>
            </w:rPr>
            <w:drawing>
              <wp:anchor distT="0" distB="0" distL="114300" distR="114300" simplePos="0" relativeHeight="251661312" behindDoc="1" locked="0" layoutInCell="1" allowOverlap="1" wp14:anchorId="5804E759" wp14:editId="4F2C3266">
                <wp:simplePos x="0" y="0"/>
                <wp:positionH relativeFrom="column">
                  <wp:posOffset>-80010</wp:posOffset>
                </wp:positionH>
                <wp:positionV relativeFrom="paragraph">
                  <wp:posOffset>-213162</wp:posOffset>
                </wp:positionV>
                <wp:extent cx="748030" cy="748030"/>
                <wp:effectExtent l="0" t="0" r="0" b="0"/>
                <wp:wrapNone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oh_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322" cy="7503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534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:rsidR="002920E4" w:rsidRPr="00642954" w:rsidRDefault="002920E4" w:rsidP="00DD6C64">
          <w:pPr>
            <w:tabs>
              <w:tab w:val="center" w:pos="4153"/>
              <w:tab w:val="right" w:pos="7366"/>
              <w:tab w:val="right" w:pos="8306"/>
              <w:tab w:val="right" w:pos="9000"/>
            </w:tabs>
            <w:jc w:val="right"/>
            <w:rPr>
              <w:rFonts w:ascii="TH SarabunPSK" w:hAnsi="TH SarabunPSK" w:cs="TH SarabunPSK"/>
              <w:b/>
              <w:bCs/>
              <w:i/>
              <w:iCs/>
              <w:spacing w:val="4"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>รายงานเบื้องต้น</w:t>
          </w:r>
          <w:r w:rsidRPr="00642954">
            <w:rPr>
              <w:rFonts w:ascii="TH SarabunPSK" w:hAnsi="TH SarabunPSK" w:cs="TH SarabunPSK"/>
              <w:b/>
              <w:bCs/>
              <w:i/>
              <w:iCs/>
              <w:cs/>
            </w:rPr>
            <w:t xml:space="preserve"> (</w:t>
          </w:r>
          <w:r>
            <w:rPr>
              <w:rFonts w:ascii="TH SarabunPSK" w:hAnsi="TH SarabunPSK" w:cs="TH SarabunPSK"/>
              <w:b/>
              <w:bCs/>
              <w:i/>
              <w:iCs/>
            </w:rPr>
            <w:t>Inception Report</w:t>
          </w:r>
          <w:r w:rsidRPr="00642954">
            <w:rPr>
              <w:rFonts w:ascii="TH SarabunPSK" w:hAnsi="TH SarabunPSK" w:cs="TH SarabunPSK"/>
              <w:b/>
              <w:bCs/>
              <w:i/>
              <w:iCs/>
            </w:rPr>
            <w:t>)</w:t>
          </w:r>
        </w:p>
        <w:p w:rsidR="002920E4" w:rsidRPr="00642954" w:rsidRDefault="002920E4" w:rsidP="00DD6C64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line="276" w:lineRule="auto"/>
            <w:jc w:val="right"/>
            <w:rPr>
              <w:rFonts w:ascii="TH SarabunPSK" w:hAnsi="TH SarabunPSK" w:cs="TH SarabunPSK"/>
              <w:i/>
              <w:iCs/>
              <w:shd w:val="clear" w:color="auto" w:fill="FFFFFF"/>
            </w:rPr>
          </w:pPr>
          <w:r w:rsidRPr="00642954">
            <w:rPr>
              <w:rFonts w:ascii="TH SarabunPSK" w:hAnsi="TH SarabunPSK" w:cs="TH SarabunPSK"/>
              <w:i/>
              <w:iCs/>
              <w:cs/>
            </w:rPr>
            <w:t>โครงการ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ปรับปรุงโปรแกรมบริหารงานบำรุงทาง (</w:t>
          </w:r>
          <w:r w:rsidRPr="00642954">
            <w:rPr>
              <w:rFonts w:ascii="TH SarabunPSK" w:hAnsi="TH SarabunPSK" w:cs="TH SarabunPSK"/>
              <w:i/>
              <w:iCs/>
            </w:rPr>
            <w:t>TPMS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)</w:t>
          </w:r>
        </w:p>
      </w:tc>
    </w:tr>
  </w:tbl>
  <w:p w:rsidR="002920E4" w:rsidRPr="00DD6C64" w:rsidRDefault="002920E4" w:rsidP="00191D00">
    <w:pPr>
      <w:pStyle w:val="Header"/>
      <w:rPr>
        <w:rStyle w:val="PageNumber"/>
        <w:rFonts w:ascii="TH SarabunPSK" w:hAnsi="TH SarabunPSK" w:cs="TH SarabunPSK"/>
        <w:sz w:val="16"/>
        <w:szCs w:val="16"/>
        <w: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130" w:type="dxa"/>
      <w:tblInd w:w="18" w:type="dxa"/>
      <w:tblLayout w:type="fixed"/>
      <w:tblLook w:val="04A0" w:firstRow="1" w:lastRow="0" w:firstColumn="1" w:lastColumn="0" w:noHBand="0" w:noVBand="1"/>
    </w:tblPr>
    <w:tblGrid>
      <w:gridCol w:w="1556"/>
      <w:gridCol w:w="12574"/>
    </w:tblGrid>
    <w:tr w:rsidR="002920E4" w:rsidRPr="00642954" w:rsidTr="0065228D">
      <w:trPr>
        <w:cantSplit/>
        <w:trHeight w:val="870"/>
      </w:trPr>
      <w:tc>
        <w:tcPr>
          <w:tcW w:w="1556" w:type="dxa"/>
        </w:tcPr>
        <w:p w:rsidR="002920E4" w:rsidRPr="00642954" w:rsidRDefault="002920E4" w:rsidP="0065228D">
          <w:r w:rsidRPr="00642954">
            <w:rPr>
              <w:rFonts w:ascii="TH SarabunPSK" w:hAnsi="TH SarabunPSK" w:cs="TH SarabunPSK"/>
              <w:b/>
              <w:bCs/>
              <w:i/>
              <w:iCs/>
              <w:noProof/>
            </w:rPr>
            <w:drawing>
              <wp:anchor distT="0" distB="0" distL="114300" distR="114300" simplePos="0" relativeHeight="251658240" behindDoc="1" locked="0" layoutInCell="1" allowOverlap="1" wp14:anchorId="143CFB2A" wp14:editId="027C48A3">
                <wp:simplePos x="0" y="0"/>
                <wp:positionH relativeFrom="column">
                  <wp:posOffset>-80010</wp:posOffset>
                </wp:positionH>
                <wp:positionV relativeFrom="paragraph">
                  <wp:posOffset>-213162</wp:posOffset>
                </wp:positionV>
                <wp:extent cx="748030" cy="748030"/>
                <wp:effectExtent l="0" t="0" r="0" b="0"/>
                <wp:wrapNone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oh_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322" cy="7503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2574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:rsidR="002920E4" w:rsidRPr="00642954" w:rsidRDefault="002920E4" w:rsidP="0065228D">
          <w:pPr>
            <w:tabs>
              <w:tab w:val="center" w:pos="4153"/>
              <w:tab w:val="right" w:pos="7366"/>
              <w:tab w:val="right" w:pos="8306"/>
              <w:tab w:val="right" w:pos="9000"/>
            </w:tabs>
            <w:jc w:val="right"/>
            <w:rPr>
              <w:rFonts w:ascii="TH SarabunPSK" w:hAnsi="TH SarabunPSK" w:cs="TH SarabunPSK"/>
              <w:b/>
              <w:bCs/>
              <w:i/>
              <w:iCs/>
              <w:spacing w:val="4"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>รายงานเบื้องต้น</w:t>
          </w:r>
          <w:r w:rsidRPr="00642954">
            <w:rPr>
              <w:rFonts w:ascii="TH SarabunPSK" w:hAnsi="TH SarabunPSK" w:cs="TH SarabunPSK"/>
              <w:b/>
              <w:bCs/>
              <w:i/>
              <w:iCs/>
              <w:cs/>
            </w:rPr>
            <w:t xml:space="preserve"> (</w:t>
          </w:r>
          <w:r>
            <w:rPr>
              <w:rFonts w:ascii="TH SarabunPSK" w:hAnsi="TH SarabunPSK" w:cs="TH SarabunPSK"/>
              <w:b/>
              <w:bCs/>
              <w:i/>
              <w:iCs/>
            </w:rPr>
            <w:t>Inception Report</w:t>
          </w:r>
          <w:r w:rsidRPr="00642954">
            <w:rPr>
              <w:rFonts w:ascii="TH SarabunPSK" w:hAnsi="TH SarabunPSK" w:cs="TH SarabunPSK"/>
              <w:b/>
              <w:bCs/>
              <w:i/>
              <w:iCs/>
            </w:rPr>
            <w:t>)</w:t>
          </w:r>
        </w:p>
        <w:p w:rsidR="002920E4" w:rsidRPr="00642954" w:rsidRDefault="002920E4" w:rsidP="0065228D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line="276" w:lineRule="auto"/>
            <w:jc w:val="right"/>
            <w:rPr>
              <w:rFonts w:ascii="TH SarabunPSK" w:hAnsi="TH SarabunPSK" w:cs="TH SarabunPSK"/>
              <w:i/>
              <w:iCs/>
              <w:shd w:val="clear" w:color="auto" w:fill="FFFFFF"/>
            </w:rPr>
          </w:pPr>
          <w:r w:rsidRPr="00642954">
            <w:rPr>
              <w:rFonts w:ascii="TH SarabunPSK" w:hAnsi="TH SarabunPSK" w:cs="TH SarabunPSK"/>
              <w:i/>
              <w:iCs/>
              <w:cs/>
            </w:rPr>
            <w:t>โครงการ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ปรับปรุงโปรแกรมบริหารงานบำรุงทาง (</w:t>
          </w:r>
          <w:r w:rsidRPr="00642954">
            <w:rPr>
              <w:rFonts w:ascii="TH SarabunPSK" w:hAnsi="TH SarabunPSK" w:cs="TH SarabunPSK"/>
              <w:i/>
              <w:iCs/>
            </w:rPr>
            <w:t>TPMS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)</w:t>
          </w:r>
        </w:p>
      </w:tc>
    </w:tr>
  </w:tbl>
  <w:p w:rsidR="002920E4" w:rsidRPr="0065228D" w:rsidRDefault="002920E4" w:rsidP="008B7CDF">
    <w:pPr>
      <w:pStyle w:val="Header"/>
      <w:rPr>
        <w:rStyle w:val="PageNumber"/>
        <w:szCs w:val="28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C2BC61D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9"/>
    <w:multiLevelType w:val="singleLevel"/>
    <w:tmpl w:val="4B266646"/>
    <w:lvl w:ilvl="0">
      <w:start w:val="1"/>
      <w:numFmt w:val="bullet"/>
      <w:pStyle w:val="Subtitle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2" w15:restartNumberingAfterBreak="0">
    <w:nsid w:val="05DC09DD"/>
    <w:multiLevelType w:val="hybridMultilevel"/>
    <w:tmpl w:val="2DF20F9E"/>
    <w:lvl w:ilvl="0" w:tplc="DBDAE8D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  <w:i/>
      </w:rPr>
    </w:lvl>
    <w:lvl w:ilvl="1" w:tplc="A0263A92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  <w:b w:val="0"/>
        <w:bCs/>
        <w:i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 w15:restartNumberingAfterBreak="0">
    <w:nsid w:val="084168E3"/>
    <w:multiLevelType w:val="hybridMultilevel"/>
    <w:tmpl w:val="48B81B44"/>
    <w:lvl w:ilvl="0" w:tplc="04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 w15:restartNumberingAfterBreak="0">
    <w:nsid w:val="10F12471"/>
    <w:multiLevelType w:val="hybridMultilevel"/>
    <w:tmpl w:val="632E63B2"/>
    <w:lvl w:ilvl="0" w:tplc="9B26970C">
      <w:start w:val="1"/>
      <w:numFmt w:val="bullet"/>
      <w:lvlText w:val="•"/>
      <w:lvlJc w:val="left"/>
      <w:pPr>
        <w:ind w:left="2149" w:hanging="360"/>
      </w:pPr>
      <w:rPr>
        <w:rFonts w:ascii="Arial" w:hAnsi="Arial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" w15:restartNumberingAfterBreak="0">
    <w:nsid w:val="132F2B28"/>
    <w:multiLevelType w:val="hybridMultilevel"/>
    <w:tmpl w:val="1FF08332"/>
    <w:lvl w:ilvl="0" w:tplc="2800D3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B7F31"/>
    <w:multiLevelType w:val="hybridMultilevel"/>
    <w:tmpl w:val="A8CC0B8C"/>
    <w:lvl w:ilvl="0" w:tplc="65C2609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  <w:iCs w:val="0"/>
        <w:lang w:bidi="th-TH"/>
      </w:rPr>
    </w:lvl>
    <w:lvl w:ilvl="1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F646A26"/>
    <w:multiLevelType w:val="hybridMultilevel"/>
    <w:tmpl w:val="1E90FC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49153E"/>
    <w:multiLevelType w:val="hybridMultilevel"/>
    <w:tmpl w:val="D7C8BC20"/>
    <w:lvl w:ilvl="0" w:tplc="C88E7480">
      <w:start w:val="1"/>
      <w:numFmt w:val="decimal"/>
      <w:lvlText w:val="%1)"/>
      <w:lvlJc w:val="left"/>
      <w:pPr>
        <w:ind w:left="900" w:hanging="360"/>
      </w:pPr>
      <w:rPr>
        <w:rFonts w:eastAsia="Times New Roman"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233609CF"/>
    <w:multiLevelType w:val="hybridMultilevel"/>
    <w:tmpl w:val="D93212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D43419"/>
    <w:multiLevelType w:val="hybridMultilevel"/>
    <w:tmpl w:val="311EB052"/>
    <w:lvl w:ilvl="0" w:tplc="EC4CD4B8">
      <w:numFmt w:val="bullet"/>
      <w:lvlText w:val="-"/>
      <w:lvlJc w:val="left"/>
      <w:pPr>
        <w:ind w:left="108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0C461F0"/>
    <w:multiLevelType w:val="hybridMultilevel"/>
    <w:tmpl w:val="0406B8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2CE8E8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2DF2364"/>
    <w:multiLevelType w:val="hybridMultilevel"/>
    <w:tmpl w:val="CCBE2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334DA4"/>
    <w:multiLevelType w:val="hybridMultilevel"/>
    <w:tmpl w:val="A0BE46D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76543A2"/>
    <w:multiLevelType w:val="hybridMultilevel"/>
    <w:tmpl w:val="C636B2D6"/>
    <w:lvl w:ilvl="0" w:tplc="040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F17755D"/>
    <w:multiLevelType w:val="multilevel"/>
    <w:tmpl w:val="67E07E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6" w15:restartNumberingAfterBreak="0">
    <w:nsid w:val="56112364"/>
    <w:multiLevelType w:val="hybridMultilevel"/>
    <w:tmpl w:val="E21CFA30"/>
    <w:lvl w:ilvl="0" w:tplc="9B26970C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D7172AA"/>
    <w:multiLevelType w:val="hybridMultilevel"/>
    <w:tmpl w:val="6AC0AD1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63B312EC"/>
    <w:multiLevelType w:val="hybridMultilevel"/>
    <w:tmpl w:val="1D3E55F6"/>
    <w:lvl w:ilvl="0" w:tplc="36DC150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66855BBF"/>
    <w:multiLevelType w:val="hybridMultilevel"/>
    <w:tmpl w:val="DD802B1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9970F33"/>
    <w:multiLevelType w:val="hybridMultilevel"/>
    <w:tmpl w:val="A1B084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D8550FC"/>
    <w:multiLevelType w:val="hybridMultilevel"/>
    <w:tmpl w:val="4EE4F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DE4F22"/>
    <w:multiLevelType w:val="hybridMultilevel"/>
    <w:tmpl w:val="CF86F46A"/>
    <w:lvl w:ilvl="0" w:tplc="1E48FD6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2"/>
  </w:num>
  <w:num w:numId="3">
    <w:abstractNumId w:val="2"/>
  </w:num>
  <w:num w:numId="4">
    <w:abstractNumId w:val="18"/>
  </w:num>
  <w:num w:numId="5">
    <w:abstractNumId w:val="10"/>
  </w:num>
  <w:num w:numId="6">
    <w:abstractNumId w:val="13"/>
  </w:num>
  <w:num w:numId="7">
    <w:abstractNumId w:val="5"/>
  </w:num>
  <w:num w:numId="8">
    <w:abstractNumId w:val="8"/>
  </w:num>
  <w:num w:numId="9">
    <w:abstractNumId w:val="11"/>
  </w:num>
  <w:num w:numId="10">
    <w:abstractNumId w:val="17"/>
  </w:num>
  <w:num w:numId="11">
    <w:abstractNumId w:val="19"/>
  </w:num>
  <w:num w:numId="12">
    <w:abstractNumId w:val="0"/>
  </w:num>
  <w:num w:numId="13">
    <w:abstractNumId w:val="3"/>
  </w:num>
  <w:num w:numId="14">
    <w:abstractNumId w:val="7"/>
  </w:num>
  <w:num w:numId="15">
    <w:abstractNumId w:val="15"/>
  </w:num>
  <w:num w:numId="16">
    <w:abstractNumId w:val="6"/>
  </w:num>
  <w:num w:numId="17">
    <w:abstractNumId w:val="14"/>
  </w:num>
  <w:num w:numId="18">
    <w:abstractNumId w:val="16"/>
  </w:num>
  <w:num w:numId="19">
    <w:abstractNumId w:val="4"/>
  </w:num>
  <w:num w:numId="20">
    <w:abstractNumId w:val="20"/>
  </w:num>
  <w:num w:numId="21">
    <w:abstractNumId w:val="12"/>
  </w:num>
  <w:num w:numId="22">
    <w:abstractNumId w:val="21"/>
  </w:num>
  <w:num w:numId="23">
    <w:abstractNumId w:val="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markup="0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E20F10"/>
    <w:rsid w:val="0000172C"/>
    <w:rsid w:val="00002A96"/>
    <w:rsid w:val="00003BF1"/>
    <w:rsid w:val="00005920"/>
    <w:rsid w:val="000106D1"/>
    <w:rsid w:val="00013EC9"/>
    <w:rsid w:val="00014E06"/>
    <w:rsid w:val="00014EAC"/>
    <w:rsid w:val="00015BCC"/>
    <w:rsid w:val="00016213"/>
    <w:rsid w:val="00017207"/>
    <w:rsid w:val="00017955"/>
    <w:rsid w:val="000201DE"/>
    <w:rsid w:val="00020629"/>
    <w:rsid w:val="00022FF2"/>
    <w:rsid w:val="0002388D"/>
    <w:rsid w:val="0002479A"/>
    <w:rsid w:val="00025104"/>
    <w:rsid w:val="000267F7"/>
    <w:rsid w:val="00027B51"/>
    <w:rsid w:val="00027D9B"/>
    <w:rsid w:val="000308EF"/>
    <w:rsid w:val="00033B25"/>
    <w:rsid w:val="00037148"/>
    <w:rsid w:val="00037155"/>
    <w:rsid w:val="0003763E"/>
    <w:rsid w:val="00040637"/>
    <w:rsid w:val="00040A78"/>
    <w:rsid w:val="000424A7"/>
    <w:rsid w:val="00044CEE"/>
    <w:rsid w:val="00044CFD"/>
    <w:rsid w:val="00045242"/>
    <w:rsid w:val="00045C91"/>
    <w:rsid w:val="00047B59"/>
    <w:rsid w:val="00051EC4"/>
    <w:rsid w:val="0005372A"/>
    <w:rsid w:val="0005448F"/>
    <w:rsid w:val="000555E0"/>
    <w:rsid w:val="00055971"/>
    <w:rsid w:val="0005675D"/>
    <w:rsid w:val="000573F9"/>
    <w:rsid w:val="00060B2B"/>
    <w:rsid w:val="00060DF1"/>
    <w:rsid w:val="0006201F"/>
    <w:rsid w:val="00064D06"/>
    <w:rsid w:val="00065114"/>
    <w:rsid w:val="00066F72"/>
    <w:rsid w:val="000671D8"/>
    <w:rsid w:val="000677FD"/>
    <w:rsid w:val="00071606"/>
    <w:rsid w:val="00071D51"/>
    <w:rsid w:val="0007264F"/>
    <w:rsid w:val="00072D31"/>
    <w:rsid w:val="0007403D"/>
    <w:rsid w:val="00074BAB"/>
    <w:rsid w:val="000750DD"/>
    <w:rsid w:val="00075C39"/>
    <w:rsid w:val="00080E16"/>
    <w:rsid w:val="00080EBA"/>
    <w:rsid w:val="000818A9"/>
    <w:rsid w:val="00083F8A"/>
    <w:rsid w:val="00084431"/>
    <w:rsid w:val="000850D9"/>
    <w:rsid w:val="000853AC"/>
    <w:rsid w:val="00085CF7"/>
    <w:rsid w:val="00086FB9"/>
    <w:rsid w:val="0008709F"/>
    <w:rsid w:val="00090B00"/>
    <w:rsid w:val="00093763"/>
    <w:rsid w:val="00093E46"/>
    <w:rsid w:val="00094B33"/>
    <w:rsid w:val="000958C2"/>
    <w:rsid w:val="000A0039"/>
    <w:rsid w:val="000A0712"/>
    <w:rsid w:val="000A3D06"/>
    <w:rsid w:val="000A4278"/>
    <w:rsid w:val="000A4D08"/>
    <w:rsid w:val="000A5FBB"/>
    <w:rsid w:val="000B012F"/>
    <w:rsid w:val="000B54E0"/>
    <w:rsid w:val="000B55AE"/>
    <w:rsid w:val="000B61D0"/>
    <w:rsid w:val="000B7690"/>
    <w:rsid w:val="000B7991"/>
    <w:rsid w:val="000C02FB"/>
    <w:rsid w:val="000C0AC5"/>
    <w:rsid w:val="000C2636"/>
    <w:rsid w:val="000C308E"/>
    <w:rsid w:val="000C4547"/>
    <w:rsid w:val="000C47DF"/>
    <w:rsid w:val="000C584B"/>
    <w:rsid w:val="000C59D2"/>
    <w:rsid w:val="000C5D8A"/>
    <w:rsid w:val="000C675F"/>
    <w:rsid w:val="000C787C"/>
    <w:rsid w:val="000D0DE2"/>
    <w:rsid w:val="000D374F"/>
    <w:rsid w:val="000D39E9"/>
    <w:rsid w:val="000D3FD5"/>
    <w:rsid w:val="000D556B"/>
    <w:rsid w:val="000E2DE2"/>
    <w:rsid w:val="000E2EBA"/>
    <w:rsid w:val="000E471D"/>
    <w:rsid w:val="000E5458"/>
    <w:rsid w:val="000E5B40"/>
    <w:rsid w:val="000E73A4"/>
    <w:rsid w:val="000E7D2B"/>
    <w:rsid w:val="000F32BF"/>
    <w:rsid w:val="000F405F"/>
    <w:rsid w:val="000F411A"/>
    <w:rsid w:val="000F65DB"/>
    <w:rsid w:val="00100C4E"/>
    <w:rsid w:val="001030DC"/>
    <w:rsid w:val="00106DA7"/>
    <w:rsid w:val="0011017A"/>
    <w:rsid w:val="00110772"/>
    <w:rsid w:val="00112175"/>
    <w:rsid w:val="00112CBC"/>
    <w:rsid w:val="00113972"/>
    <w:rsid w:val="00116FF2"/>
    <w:rsid w:val="00117E22"/>
    <w:rsid w:val="00120CDD"/>
    <w:rsid w:val="001213EF"/>
    <w:rsid w:val="00121C8C"/>
    <w:rsid w:val="0012499B"/>
    <w:rsid w:val="00130745"/>
    <w:rsid w:val="00130CA5"/>
    <w:rsid w:val="00131429"/>
    <w:rsid w:val="00131BA5"/>
    <w:rsid w:val="001328BC"/>
    <w:rsid w:val="00133424"/>
    <w:rsid w:val="00134215"/>
    <w:rsid w:val="001343A9"/>
    <w:rsid w:val="001353C5"/>
    <w:rsid w:val="00136D87"/>
    <w:rsid w:val="00137FF0"/>
    <w:rsid w:val="00140214"/>
    <w:rsid w:val="00141994"/>
    <w:rsid w:val="00144493"/>
    <w:rsid w:val="00144E6D"/>
    <w:rsid w:val="0014601F"/>
    <w:rsid w:val="00146184"/>
    <w:rsid w:val="00150EE0"/>
    <w:rsid w:val="0015262A"/>
    <w:rsid w:val="00152FBF"/>
    <w:rsid w:val="00153AE5"/>
    <w:rsid w:val="00153FFC"/>
    <w:rsid w:val="00154C77"/>
    <w:rsid w:val="00154E15"/>
    <w:rsid w:val="0015570B"/>
    <w:rsid w:val="001562F6"/>
    <w:rsid w:val="00156418"/>
    <w:rsid w:val="001565D4"/>
    <w:rsid w:val="001574D8"/>
    <w:rsid w:val="00160D8D"/>
    <w:rsid w:val="00162B91"/>
    <w:rsid w:val="00164685"/>
    <w:rsid w:val="00164E8F"/>
    <w:rsid w:val="001651DD"/>
    <w:rsid w:val="00165C90"/>
    <w:rsid w:val="00166561"/>
    <w:rsid w:val="0016666F"/>
    <w:rsid w:val="00171A9C"/>
    <w:rsid w:val="00174BAD"/>
    <w:rsid w:val="00175A16"/>
    <w:rsid w:val="00176D08"/>
    <w:rsid w:val="001776D7"/>
    <w:rsid w:val="0018192F"/>
    <w:rsid w:val="00181EA0"/>
    <w:rsid w:val="00181EA9"/>
    <w:rsid w:val="001823B6"/>
    <w:rsid w:val="0018518F"/>
    <w:rsid w:val="0019026E"/>
    <w:rsid w:val="001906C4"/>
    <w:rsid w:val="00191AF1"/>
    <w:rsid w:val="00191D00"/>
    <w:rsid w:val="00192CCF"/>
    <w:rsid w:val="00193119"/>
    <w:rsid w:val="00195159"/>
    <w:rsid w:val="0019659C"/>
    <w:rsid w:val="00196D21"/>
    <w:rsid w:val="001A0AE1"/>
    <w:rsid w:val="001A0D65"/>
    <w:rsid w:val="001A1577"/>
    <w:rsid w:val="001A2C11"/>
    <w:rsid w:val="001A4530"/>
    <w:rsid w:val="001A5CF0"/>
    <w:rsid w:val="001A6D2E"/>
    <w:rsid w:val="001A7202"/>
    <w:rsid w:val="001B077D"/>
    <w:rsid w:val="001B2A35"/>
    <w:rsid w:val="001B2AB7"/>
    <w:rsid w:val="001B2C62"/>
    <w:rsid w:val="001B2DDA"/>
    <w:rsid w:val="001B32A7"/>
    <w:rsid w:val="001B37D1"/>
    <w:rsid w:val="001B3B68"/>
    <w:rsid w:val="001B3DB3"/>
    <w:rsid w:val="001B7C8F"/>
    <w:rsid w:val="001C09B0"/>
    <w:rsid w:val="001C0BCE"/>
    <w:rsid w:val="001C152E"/>
    <w:rsid w:val="001C320A"/>
    <w:rsid w:val="001C3FA9"/>
    <w:rsid w:val="001C6896"/>
    <w:rsid w:val="001D0092"/>
    <w:rsid w:val="001D0A47"/>
    <w:rsid w:val="001D1B0F"/>
    <w:rsid w:val="001D2D79"/>
    <w:rsid w:val="001D3608"/>
    <w:rsid w:val="001D5F99"/>
    <w:rsid w:val="001D6D95"/>
    <w:rsid w:val="001D6DC9"/>
    <w:rsid w:val="001E0893"/>
    <w:rsid w:val="001E44F1"/>
    <w:rsid w:val="001E539A"/>
    <w:rsid w:val="001E604C"/>
    <w:rsid w:val="001F1EE2"/>
    <w:rsid w:val="001F32DD"/>
    <w:rsid w:val="001F43D9"/>
    <w:rsid w:val="001F47EF"/>
    <w:rsid w:val="001F4C4B"/>
    <w:rsid w:val="001F744D"/>
    <w:rsid w:val="001F7AA2"/>
    <w:rsid w:val="00200C87"/>
    <w:rsid w:val="00202642"/>
    <w:rsid w:val="0020394A"/>
    <w:rsid w:val="002047A3"/>
    <w:rsid w:val="00204C52"/>
    <w:rsid w:val="00205057"/>
    <w:rsid w:val="0020528B"/>
    <w:rsid w:val="0020567D"/>
    <w:rsid w:val="002056E7"/>
    <w:rsid w:val="00205760"/>
    <w:rsid w:val="00206525"/>
    <w:rsid w:val="002079A6"/>
    <w:rsid w:val="00213B0F"/>
    <w:rsid w:val="00214EC2"/>
    <w:rsid w:val="0021597F"/>
    <w:rsid w:val="0021724D"/>
    <w:rsid w:val="00221255"/>
    <w:rsid w:val="002214C3"/>
    <w:rsid w:val="002226EE"/>
    <w:rsid w:val="00223F63"/>
    <w:rsid w:val="00226720"/>
    <w:rsid w:val="00230546"/>
    <w:rsid w:val="00230A34"/>
    <w:rsid w:val="00230E76"/>
    <w:rsid w:val="002317DB"/>
    <w:rsid w:val="00231A79"/>
    <w:rsid w:val="002320A5"/>
    <w:rsid w:val="00232FDB"/>
    <w:rsid w:val="00233CB7"/>
    <w:rsid w:val="00234F6B"/>
    <w:rsid w:val="00236D47"/>
    <w:rsid w:val="00237F7F"/>
    <w:rsid w:val="00241016"/>
    <w:rsid w:val="00241D0E"/>
    <w:rsid w:val="0024288B"/>
    <w:rsid w:val="00244476"/>
    <w:rsid w:val="002461C3"/>
    <w:rsid w:val="002464D8"/>
    <w:rsid w:val="00246662"/>
    <w:rsid w:val="00250D10"/>
    <w:rsid w:val="00251F7E"/>
    <w:rsid w:val="00252E5C"/>
    <w:rsid w:val="00253630"/>
    <w:rsid w:val="00253C65"/>
    <w:rsid w:val="00254F08"/>
    <w:rsid w:val="002552E7"/>
    <w:rsid w:val="002554F4"/>
    <w:rsid w:val="00255B6A"/>
    <w:rsid w:val="002578B0"/>
    <w:rsid w:val="00260263"/>
    <w:rsid w:val="00260809"/>
    <w:rsid w:val="00260AFD"/>
    <w:rsid w:val="002620DD"/>
    <w:rsid w:val="002624F3"/>
    <w:rsid w:val="00263EF3"/>
    <w:rsid w:val="00264E3E"/>
    <w:rsid w:val="00266407"/>
    <w:rsid w:val="0026797C"/>
    <w:rsid w:val="0027108F"/>
    <w:rsid w:val="00272C45"/>
    <w:rsid w:val="002730B1"/>
    <w:rsid w:val="00274A8F"/>
    <w:rsid w:val="00275A18"/>
    <w:rsid w:val="00276DB2"/>
    <w:rsid w:val="0027717C"/>
    <w:rsid w:val="0028050E"/>
    <w:rsid w:val="00281B28"/>
    <w:rsid w:val="002844E3"/>
    <w:rsid w:val="00284E2C"/>
    <w:rsid w:val="002879E5"/>
    <w:rsid w:val="002920E4"/>
    <w:rsid w:val="002932DB"/>
    <w:rsid w:val="002946D9"/>
    <w:rsid w:val="00296159"/>
    <w:rsid w:val="00297D77"/>
    <w:rsid w:val="002A0643"/>
    <w:rsid w:val="002A06BA"/>
    <w:rsid w:val="002A0D10"/>
    <w:rsid w:val="002A31DB"/>
    <w:rsid w:val="002A3BE6"/>
    <w:rsid w:val="002A4B87"/>
    <w:rsid w:val="002A5541"/>
    <w:rsid w:val="002B051B"/>
    <w:rsid w:val="002B0A47"/>
    <w:rsid w:val="002B0AE7"/>
    <w:rsid w:val="002B132B"/>
    <w:rsid w:val="002B1C9E"/>
    <w:rsid w:val="002B2C0F"/>
    <w:rsid w:val="002B30EB"/>
    <w:rsid w:val="002B3258"/>
    <w:rsid w:val="002B4369"/>
    <w:rsid w:val="002B5711"/>
    <w:rsid w:val="002B58D2"/>
    <w:rsid w:val="002B5BDB"/>
    <w:rsid w:val="002B5C45"/>
    <w:rsid w:val="002B6105"/>
    <w:rsid w:val="002B689E"/>
    <w:rsid w:val="002B6D10"/>
    <w:rsid w:val="002B7524"/>
    <w:rsid w:val="002B78BD"/>
    <w:rsid w:val="002B79A3"/>
    <w:rsid w:val="002C38BA"/>
    <w:rsid w:val="002C4E16"/>
    <w:rsid w:val="002C76B5"/>
    <w:rsid w:val="002D0915"/>
    <w:rsid w:val="002D0AF8"/>
    <w:rsid w:val="002D3D66"/>
    <w:rsid w:val="002D3E2A"/>
    <w:rsid w:val="002D4184"/>
    <w:rsid w:val="002D648F"/>
    <w:rsid w:val="002D7E03"/>
    <w:rsid w:val="002E06F9"/>
    <w:rsid w:val="002E3F1C"/>
    <w:rsid w:val="002E4A03"/>
    <w:rsid w:val="002E6149"/>
    <w:rsid w:val="002E74FE"/>
    <w:rsid w:val="002E7987"/>
    <w:rsid w:val="002F0342"/>
    <w:rsid w:val="002F08AA"/>
    <w:rsid w:val="002F31EE"/>
    <w:rsid w:val="002F380D"/>
    <w:rsid w:val="002F4836"/>
    <w:rsid w:val="002F49F0"/>
    <w:rsid w:val="002F5269"/>
    <w:rsid w:val="002F5A90"/>
    <w:rsid w:val="002F5CDC"/>
    <w:rsid w:val="00300002"/>
    <w:rsid w:val="00300ADC"/>
    <w:rsid w:val="00300FD8"/>
    <w:rsid w:val="0030250C"/>
    <w:rsid w:val="00302A0C"/>
    <w:rsid w:val="0030321A"/>
    <w:rsid w:val="00303D09"/>
    <w:rsid w:val="00303E6B"/>
    <w:rsid w:val="00303ED9"/>
    <w:rsid w:val="00304477"/>
    <w:rsid w:val="00304BBA"/>
    <w:rsid w:val="00306E30"/>
    <w:rsid w:val="0031284F"/>
    <w:rsid w:val="003128A6"/>
    <w:rsid w:val="0031440A"/>
    <w:rsid w:val="00314B79"/>
    <w:rsid w:val="00315487"/>
    <w:rsid w:val="00316222"/>
    <w:rsid w:val="00316C0D"/>
    <w:rsid w:val="00316E9A"/>
    <w:rsid w:val="00317A3B"/>
    <w:rsid w:val="00320117"/>
    <w:rsid w:val="003207F3"/>
    <w:rsid w:val="00320FE4"/>
    <w:rsid w:val="00321519"/>
    <w:rsid w:val="0032266B"/>
    <w:rsid w:val="00324BF3"/>
    <w:rsid w:val="00325E8D"/>
    <w:rsid w:val="003273D3"/>
    <w:rsid w:val="00327CD0"/>
    <w:rsid w:val="003310D4"/>
    <w:rsid w:val="00332518"/>
    <w:rsid w:val="00334022"/>
    <w:rsid w:val="003358EC"/>
    <w:rsid w:val="00336657"/>
    <w:rsid w:val="00337BBD"/>
    <w:rsid w:val="0034080D"/>
    <w:rsid w:val="003430C7"/>
    <w:rsid w:val="00343899"/>
    <w:rsid w:val="00343E88"/>
    <w:rsid w:val="0034587A"/>
    <w:rsid w:val="00346B57"/>
    <w:rsid w:val="00346F04"/>
    <w:rsid w:val="00347007"/>
    <w:rsid w:val="003472FE"/>
    <w:rsid w:val="00347CCD"/>
    <w:rsid w:val="00351151"/>
    <w:rsid w:val="00352D81"/>
    <w:rsid w:val="00353B7F"/>
    <w:rsid w:val="0035515D"/>
    <w:rsid w:val="0035594B"/>
    <w:rsid w:val="00357408"/>
    <w:rsid w:val="00361212"/>
    <w:rsid w:val="00362CEB"/>
    <w:rsid w:val="003633A8"/>
    <w:rsid w:val="003636D5"/>
    <w:rsid w:val="00366251"/>
    <w:rsid w:val="00366EEF"/>
    <w:rsid w:val="003679B8"/>
    <w:rsid w:val="003703C0"/>
    <w:rsid w:val="00372B51"/>
    <w:rsid w:val="00372DC1"/>
    <w:rsid w:val="00372F5E"/>
    <w:rsid w:val="003733FB"/>
    <w:rsid w:val="00373B3C"/>
    <w:rsid w:val="00376007"/>
    <w:rsid w:val="003763ED"/>
    <w:rsid w:val="0037728B"/>
    <w:rsid w:val="003812BF"/>
    <w:rsid w:val="003814C7"/>
    <w:rsid w:val="003828C2"/>
    <w:rsid w:val="00382A3A"/>
    <w:rsid w:val="00383295"/>
    <w:rsid w:val="003845EE"/>
    <w:rsid w:val="0038472C"/>
    <w:rsid w:val="00385191"/>
    <w:rsid w:val="003864D2"/>
    <w:rsid w:val="00391B4A"/>
    <w:rsid w:val="00392FE0"/>
    <w:rsid w:val="00393A14"/>
    <w:rsid w:val="00395C84"/>
    <w:rsid w:val="00396853"/>
    <w:rsid w:val="00396CB1"/>
    <w:rsid w:val="00397AA7"/>
    <w:rsid w:val="003A0F3B"/>
    <w:rsid w:val="003A107B"/>
    <w:rsid w:val="003A1BD6"/>
    <w:rsid w:val="003A308E"/>
    <w:rsid w:val="003A4C01"/>
    <w:rsid w:val="003A67F7"/>
    <w:rsid w:val="003A6E41"/>
    <w:rsid w:val="003B406A"/>
    <w:rsid w:val="003B4F23"/>
    <w:rsid w:val="003B51A8"/>
    <w:rsid w:val="003B5604"/>
    <w:rsid w:val="003B6A99"/>
    <w:rsid w:val="003C1D90"/>
    <w:rsid w:val="003C20C5"/>
    <w:rsid w:val="003C49C3"/>
    <w:rsid w:val="003C4A84"/>
    <w:rsid w:val="003C507E"/>
    <w:rsid w:val="003C55B6"/>
    <w:rsid w:val="003C58A3"/>
    <w:rsid w:val="003C5F9D"/>
    <w:rsid w:val="003C68C9"/>
    <w:rsid w:val="003C6EF3"/>
    <w:rsid w:val="003D0B67"/>
    <w:rsid w:val="003D1896"/>
    <w:rsid w:val="003D2715"/>
    <w:rsid w:val="003D387B"/>
    <w:rsid w:val="003D4915"/>
    <w:rsid w:val="003D4D1F"/>
    <w:rsid w:val="003D50E0"/>
    <w:rsid w:val="003D55B1"/>
    <w:rsid w:val="003D58B4"/>
    <w:rsid w:val="003D625C"/>
    <w:rsid w:val="003D6382"/>
    <w:rsid w:val="003E0157"/>
    <w:rsid w:val="003E0539"/>
    <w:rsid w:val="003E0929"/>
    <w:rsid w:val="003E308E"/>
    <w:rsid w:val="003E31F3"/>
    <w:rsid w:val="003E3D24"/>
    <w:rsid w:val="003E3F45"/>
    <w:rsid w:val="003E43B8"/>
    <w:rsid w:val="003E715D"/>
    <w:rsid w:val="003E7CFB"/>
    <w:rsid w:val="003E7F62"/>
    <w:rsid w:val="003F0BC0"/>
    <w:rsid w:val="003F319A"/>
    <w:rsid w:val="003F40A2"/>
    <w:rsid w:val="003F4AC1"/>
    <w:rsid w:val="003F4E6F"/>
    <w:rsid w:val="003F69FB"/>
    <w:rsid w:val="003F6CD5"/>
    <w:rsid w:val="003F7B6B"/>
    <w:rsid w:val="003F7D84"/>
    <w:rsid w:val="0040090D"/>
    <w:rsid w:val="00402888"/>
    <w:rsid w:val="0040324A"/>
    <w:rsid w:val="00403F4D"/>
    <w:rsid w:val="00406057"/>
    <w:rsid w:val="0040662D"/>
    <w:rsid w:val="004120A9"/>
    <w:rsid w:val="00412546"/>
    <w:rsid w:val="004134A9"/>
    <w:rsid w:val="0041414D"/>
    <w:rsid w:val="00414FB0"/>
    <w:rsid w:val="004157B3"/>
    <w:rsid w:val="00415E44"/>
    <w:rsid w:val="00417557"/>
    <w:rsid w:val="00417774"/>
    <w:rsid w:val="00420268"/>
    <w:rsid w:val="00420BC6"/>
    <w:rsid w:val="00420E73"/>
    <w:rsid w:val="004212E5"/>
    <w:rsid w:val="00422111"/>
    <w:rsid w:val="00423117"/>
    <w:rsid w:val="0042498A"/>
    <w:rsid w:val="00425CF9"/>
    <w:rsid w:val="0042784E"/>
    <w:rsid w:val="00427965"/>
    <w:rsid w:val="00427E21"/>
    <w:rsid w:val="00431D39"/>
    <w:rsid w:val="004327A7"/>
    <w:rsid w:val="00432BEA"/>
    <w:rsid w:val="00434DD4"/>
    <w:rsid w:val="00435286"/>
    <w:rsid w:val="00440484"/>
    <w:rsid w:val="0044053A"/>
    <w:rsid w:val="00441460"/>
    <w:rsid w:val="00441A39"/>
    <w:rsid w:val="00441A78"/>
    <w:rsid w:val="00443174"/>
    <w:rsid w:val="0044387A"/>
    <w:rsid w:val="00443F64"/>
    <w:rsid w:val="004444C8"/>
    <w:rsid w:val="00444CBB"/>
    <w:rsid w:val="00446849"/>
    <w:rsid w:val="00446A83"/>
    <w:rsid w:val="004515E2"/>
    <w:rsid w:val="00452452"/>
    <w:rsid w:val="00455197"/>
    <w:rsid w:val="00456AAE"/>
    <w:rsid w:val="00456E05"/>
    <w:rsid w:val="00457152"/>
    <w:rsid w:val="0045750F"/>
    <w:rsid w:val="0046004E"/>
    <w:rsid w:val="0046048A"/>
    <w:rsid w:val="004614B3"/>
    <w:rsid w:val="00461B46"/>
    <w:rsid w:val="00462E8E"/>
    <w:rsid w:val="00463F34"/>
    <w:rsid w:val="00464C4C"/>
    <w:rsid w:val="00465085"/>
    <w:rsid w:val="00466600"/>
    <w:rsid w:val="004722AC"/>
    <w:rsid w:val="00472F0F"/>
    <w:rsid w:val="00474850"/>
    <w:rsid w:val="00474BF5"/>
    <w:rsid w:val="0047704C"/>
    <w:rsid w:val="004802F9"/>
    <w:rsid w:val="00480481"/>
    <w:rsid w:val="004804BE"/>
    <w:rsid w:val="00480B43"/>
    <w:rsid w:val="0048149E"/>
    <w:rsid w:val="00481DFD"/>
    <w:rsid w:val="00482179"/>
    <w:rsid w:val="00485961"/>
    <w:rsid w:val="00486B3E"/>
    <w:rsid w:val="004913C1"/>
    <w:rsid w:val="00491664"/>
    <w:rsid w:val="00492813"/>
    <w:rsid w:val="00492ABC"/>
    <w:rsid w:val="00492C09"/>
    <w:rsid w:val="00492D4F"/>
    <w:rsid w:val="004951AF"/>
    <w:rsid w:val="004967EE"/>
    <w:rsid w:val="00496D18"/>
    <w:rsid w:val="004972F0"/>
    <w:rsid w:val="00497D40"/>
    <w:rsid w:val="004A00DC"/>
    <w:rsid w:val="004A1020"/>
    <w:rsid w:val="004A1AED"/>
    <w:rsid w:val="004A20E9"/>
    <w:rsid w:val="004A5C9B"/>
    <w:rsid w:val="004A7682"/>
    <w:rsid w:val="004B07BE"/>
    <w:rsid w:val="004B0881"/>
    <w:rsid w:val="004B08B2"/>
    <w:rsid w:val="004B0EE8"/>
    <w:rsid w:val="004B1F9E"/>
    <w:rsid w:val="004B2067"/>
    <w:rsid w:val="004B2969"/>
    <w:rsid w:val="004B3837"/>
    <w:rsid w:val="004B3880"/>
    <w:rsid w:val="004B4AEB"/>
    <w:rsid w:val="004B5BD3"/>
    <w:rsid w:val="004B6CA9"/>
    <w:rsid w:val="004B716A"/>
    <w:rsid w:val="004B788D"/>
    <w:rsid w:val="004C237E"/>
    <w:rsid w:val="004C3004"/>
    <w:rsid w:val="004C322B"/>
    <w:rsid w:val="004C4563"/>
    <w:rsid w:val="004C4D3C"/>
    <w:rsid w:val="004C4DF6"/>
    <w:rsid w:val="004C5F42"/>
    <w:rsid w:val="004C69F0"/>
    <w:rsid w:val="004C6B7E"/>
    <w:rsid w:val="004C6E32"/>
    <w:rsid w:val="004C7BE4"/>
    <w:rsid w:val="004D0E6E"/>
    <w:rsid w:val="004D1A5C"/>
    <w:rsid w:val="004D21D4"/>
    <w:rsid w:val="004D2578"/>
    <w:rsid w:val="004D2BB4"/>
    <w:rsid w:val="004D3AE2"/>
    <w:rsid w:val="004D419E"/>
    <w:rsid w:val="004D46CA"/>
    <w:rsid w:val="004D5156"/>
    <w:rsid w:val="004D60C8"/>
    <w:rsid w:val="004D6ACE"/>
    <w:rsid w:val="004D6F26"/>
    <w:rsid w:val="004E0AB3"/>
    <w:rsid w:val="004E0B7C"/>
    <w:rsid w:val="004E0F68"/>
    <w:rsid w:val="004E2977"/>
    <w:rsid w:val="004E2C02"/>
    <w:rsid w:val="004E41CA"/>
    <w:rsid w:val="004E4EB3"/>
    <w:rsid w:val="004E53AB"/>
    <w:rsid w:val="004E5A7E"/>
    <w:rsid w:val="004E5FE2"/>
    <w:rsid w:val="004E7075"/>
    <w:rsid w:val="004E7141"/>
    <w:rsid w:val="004F0996"/>
    <w:rsid w:val="004F15F0"/>
    <w:rsid w:val="004F278A"/>
    <w:rsid w:val="004F4907"/>
    <w:rsid w:val="004F5D5A"/>
    <w:rsid w:val="004F72F2"/>
    <w:rsid w:val="004F7A17"/>
    <w:rsid w:val="005003BA"/>
    <w:rsid w:val="005010B8"/>
    <w:rsid w:val="0050160B"/>
    <w:rsid w:val="005016C1"/>
    <w:rsid w:val="00502211"/>
    <w:rsid w:val="00504733"/>
    <w:rsid w:val="005047DF"/>
    <w:rsid w:val="005057B7"/>
    <w:rsid w:val="005107DD"/>
    <w:rsid w:val="00511908"/>
    <w:rsid w:val="00511B5D"/>
    <w:rsid w:val="00512973"/>
    <w:rsid w:val="00512FC2"/>
    <w:rsid w:val="00513F93"/>
    <w:rsid w:val="005163C0"/>
    <w:rsid w:val="00516FAD"/>
    <w:rsid w:val="00517FC9"/>
    <w:rsid w:val="005217FB"/>
    <w:rsid w:val="00522D53"/>
    <w:rsid w:val="0052386D"/>
    <w:rsid w:val="00524225"/>
    <w:rsid w:val="00525909"/>
    <w:rsid w:val="00527264"/>
    <w:rsid w:val="00530E2F"/>
    <w:rsid w:val="00533EAF"/>
    <w:rsid w:val="00534E23"/>
    <w:rsid w:val="005356FD"/>
    <w:rsid w:val="00541551"/>
    <w:rsid w:val="0054394E"/>
    <w:rsid w:val="00546633"/>
    <w:rsid w:val="005507C7"/>
    <w:rsid w:val="00551BE0"/>
    <w:rsid w:val="005531EC"/>
    <w:rsid w:val="00554E4C"/>
    <w:rsid w:val="00554EF5"/>
    <w:rsid w:val="00556BD2"/>
    <w:rsid w:val="005615E4"/>
    <w:rsid w:val="00561CED"/>
    <w:rsid w:val="00561FB6"/>
    <w:rsid w:val="005628B4"/>
    <w:rsid w:val="00563137"/>
    <w:rsid w:val="0056554B"/>
    <w:rsid w:val="005665F5"/>
    <w:rsid w:val="00566968"/>
    <w:rsid w:val="00570969"/>
    <w:rsid w:val="00574F54"/>
    <w:rsid w:val="00575553"/>
    <w:rsid w:val="005759A0"/>
    <w:rsid w:val="00576CF1"/>
    <w:rsid w:val="00576D4F"/>
    <w:rsid w:val="0058017C"/>
    <w:rsid w:val="00580349"/>
    <w:rsid w:val="00580813"/>
    <w:rsid w:val="00580A38"/>
    <w:rsid w:val="00581DFF"/>
    <w:rsid w:val="00582AAD"/>
    <w:rsid w:val="005851A3"/>
    <w:rsid w:val="00585F48"/>
    <w:rsid w:val="00586304"/>
    <w:rsid w:val="00586DA7"/>
    <w:rsid w:val="00590542"/>
    <w:rsid w:val="00590F6D"/>
    <w:rsid w:val="00592B1D"/>
    <w:rsid w:val="00593F57"/>
    <w:rsid w:val="005953DF"/>
    <w:rsid w:val="00595FC5"/>
    <w:rsid w:val="00597162"/>
    <w:rsid w:val="005A05B1"/>
    <w:rsid w:val="005A0CB4"/>
    <w:rsid w:val="005A0D85"/>
    <w:rsid w:val="005A3B4F"/>
    <w:rsid w:val="005A3D09"/>
    <w:rsid w:val="005A7F16"/>
    <w:rsid w:val="005B064D"/>
    <w:rsid w:val="005B15E8"/>
    <w:rsid w:val="005B2E5B"/>
    <w:rsid w:val="005B3F5B"/>
    <w:rsid w:val="005B663A"/>
    <w:rsid w:val="005B7942"/>
    <w:rsid w:val="005C17FC"/>
    <w:rsid w:val="005C1B92"/>
    <w:rsid w:val="005C2219"/>
    <w:rsid w:val="005C3A88"/>
    <w:rsid w:val="005C40AF"/>
    <w:rsid w:val="005C4E8A"/>
    <w:rsid w:val="005C4ED8"/>
    <w:rsid w:val="005C59EC"/>
    <w:rsid w:val="005C5F56"/>
    <w:rsid w:val="005C6E23"/>
    <w:rsid w:val="005D06E5"/>
    <w:rsid w:val="005D06EC"/>
    <w:rsid w:val="005D0D56"/>
    <w:rsid w:val="005D1277"/>
    <w:rsid w:val="005D2168"/>
    <w:rsid w:val="005D3800"/>
    <w:rsid w:val="005D3BEA"/>
    <w:rsid w:val="005D4D4B"/>
    <w:rsid w:val="005D562B"/>
    <w:rsid w:val="005D6483"/>
    <w:rsid w:val="005D6882"/>
    <w:rsid w:val="005D72C9"/>
    <w:rsid w:val="005E0D89"/>
    <w:rsid w:val="005E10D0"/>
    <w:rsid w:val="005E1F2C"/>
    <w:rsid w:val="005E3C4F"/>
    <w:rsid w:val="005E6A19"/>
    <w:rsid w:val="005E721F"/>
    <w:rsid w:val="005F0598"/>
    <w:rsid w:val="005F05A9"/>
    <w:rsid w:val="005F0609"/>
    <w:rsid w:val="005F09FD"/>
    <w:rsid w:val="005F4B84"/>
    <w:rsid w:val="005F56AA"/>
    <w:rsid w:val="005F5BF6"/>
    <w:rsid w:val="005F5DF2"/>
    <w:rsid w:val="005F623C"/>
    <w:rsid w:val="005F686F"/>
    <w:rsid w:val="005F72E3"/>
    <w:rsid w:val="005F7984"/>
    <w:rsid w:val="005F7B63"/>
    <w:rsid w:val="005F7BF2"/>
    <w:rsid w:val="00600C1D"/>
    <w:rsid w:val="00601CD4"/>
    <w:rsid w:val="0060207C"/>
    <w:rsid w:val="0060264F"/>
    <w:rsid w:val="00602901"/>
    <w:rsid w:val="00603516"/>
    <w:rsid w:val="00604152"/>
    <w:rsid w:val="00604A9A"/>
    <w:rsid w:val="00604E75"/>
    <w:rsid w:val="00605A65"/>
    <w:rsid w:val="00607819"/>
    <w:rsid w:val="00610094"/>
    <w:rsid w:val="00611DA4"/>
    <w:rsid w:val="00611EE9"/>
    <w:rsid w:val="00612AD2"/>
    <w:rsid w:val="00613173"/>
    <w:rsid w:val="00613AB7"/>
    <w:rsid w:val="0061522D"/>
    <w:rsid w:val="00615DBC"/>
    <w:rsid w:val="00617DA2"/>
    <w:rsid w:val="00617E5F"/>
    <w:rsid w:val="006214C1"/>
    <w:rsid w:val="00621E95"/>
    <w:rsid w:val="00622333"/>
    <w:rsid w:val="00625611"/>
    <w:rsid w:val="00630C34"/>
    <w:rsid w:val="00630D3A"/>
    <w:rsid w:val="0063114F"/>
    <w:rsid w:val="00633EFD"/>
    <w:rsid w:val="00634007"/>
    <w:rsid w:val="006345FB"/>
    <w:rsid w:val="006346ED"/>
    <w:rsid w:val="006349C7"/>
    <w:rsid w:val="006353C3"/>
    <w:rsid w:val="00636390"/>
    <w:rsid w:val="00637F25"/>
    <w:rsid w:val="00640BD2"/>
    <w:rsid w:val="00641B4D"/>
    <w:rsid w:val="00641B6F"/>
    <w:rsid w:val="00644260"/>
    <w:rsid w:val="00646944"/>
    <w:rsid w:val="006507B3"/>
    <w:rsid w:val="00651A3B"/>
    <w:rsid w:val="0065228D"/>
    <w:rsid w:val="00652671"/>
    <w:rsid w:val="00653AC9"/>
    <w:rsid w:val="0065521A"/>
    <w:rsid w:val="006563DB"/>
    <w:rsid w:val="00661C6F"/>
    <w:rsid w:val="00663B3A"/>
    <w:rsid w:val="0066409F"/>
    <w:rsid w:val="00665FDA"/>
    <w:rsid w:val="00670EE8"/>
    <w:rsid w:val="00671AED"/>
    <w:rsid w:val="00673373"/>
    <w:rsid w:val="00673D90"/>
    <w:rsid w:val="00674784"/>
    <w:rsid w:val="00674809"/>
    <w:rsid w:val="00676877"/>
    <w:rsid w:val="006779DA"/>
    <w:rsid w:val="00677B36"/>
    <w:rsid w:val="00681436"/>
    <w:rsid w:val="006820BE"/>
    <w:rsid w:val="0068265C"/>
    <w:rsid w:val="00683500"/>
    <w:rsid w:val="00685935"/>
    <w:rsid w:val="00685C65"/>
    <w:rsid w:val="006865B1"/>
    <w:rsid w:val="006868AE"/>
    <w:rsid w:val="00686F87"/>
    <w:rsid w:val="00691928"/>
    <w:rsid w:val="006926B7"/>
    <w:rsid w:val="006927C0"/>
    <w:rsid w:val="00693210"/>
    <w:rsid w:val="00693722"/>
    <w:rsid w:val="006939ED"/>
    <w:rsid w:val="006945B3"/>
    <w:rsid w:val="006958A7"/>
    <w:rsid w:val="00695E5F"/>
    <w:rsid w:val="00696EB3"/>
    <w:rsid w:val="0069736F"/>
    <w:rsid w:val="006A1109"/>
    <w:rsid w:val="006A1637"/>
    <w:rsid w:val="006A2984"/>
    <w:rsid w:val="006A2D8E"/>
    <w:rsid w:val="006A3811"/>
    <w:rsid w:val="006A3E95"/>
    <w:rsid w:val="006A4050"/>
    <w:rsid w:val="006A502A"/>
    <w:rsid w:val="006A54A1"/>
    <w:rsid w:val="006A58C4"/>
    <w:rsid w:val="006A6149"/>
    <w:rsid w:val="006A653B"/>
    <w:rsid w:val="006B2622"/>
    <w:rsid w:val="006B27CC"/>
    <w:rsid w:val="006B38DE"/>
    <w:rsid w:val="006B554A"/>
    <w:rsid w:val="006B60CC"/>
    <w:rsid w:val="006B6C53"/>
    <w:rsid w:val="006C2383"/>
    <w:rsid w:val="006C282F"/>
    <w:rsid w:val="006C2B7B"/>
    <w:rsid w:val="006C3906"/>
    <w:rsid w:val="006C3A12"/>
    <w:rsid w:val="006C3F2B"/>
    <w:rsid w:val="006C42E0"/>
    <w:rsid w:val="006C610C"/>
    <w:rsid w:val="006D0629"/>
    <w:rsid w:val="006D152E"/>
    <w:rsid w:val="006D36EE"/>
    <w:rsid w:val="006D39CF"/>
    <w:rsid w:val="006D47BE"/>
    <w:rsid w:val="006D487B"/>
    <w:rsid w:val="006D622C"/>
    <w:rsid w:val="006D6410"/>
    <w:rsid w:val="006D6941"/>
    <w:rsid w:val="006E0538"/>
    <w:rsid w:val="006E18A3"/>
    <w:rsid w:val="006E3310"/>
    <w:rsid w:val="006E3DF2"/>
    <w:rsid w:val="006E5523"/>
    <w:rsid w:val="006E7E2A"/>
    <w:rsid w:val="006F3A64"/>
    <w:rsid w:val="006F3B20"/>
    <w:rsid w:val="006F3B4F"/>
    <w:rsid w:val="006F47C3"/>
    <w:rsid w:val="006F6C89"/>
    <w:rsid w:val="006F7E6C"/>
    <w:rsid w:val="007035EC"/>
    <w:rsid w:val="007038B8"/>
    <w:rsid w:val="00704E97"/>
    <w:rsid w:val="00704EC5"/>
    <w:rsid w:val="00705402"/>
    <w:rsid w:val="0070541D"/>
    <w:rsid w:val="007061C8"/>
    <w:rsid w:val="00706775"/>
    <w:rsid w:val="00707641"/>
    <w:rsid w:val="00710D79"/>
    <w:rsid w:val="0071200B"/>
    <w:rsid w:val="00712923"/>
    <w:rsid w:val="007133CD"/>
    <w:rsid w:val="00714726"/>
    <w:rsid w:val="00715B9B"/>
    <w:rsid w:val="00716498"/>
    <w:rsid w:val="00721074"/>
    <w:rsid w:val="0072165D"/>
    <w:rsid w:val="007218A8"/>
    <w:rsid w:val="00721B92"/>
    <w:rsid w:val="00722114"/>
    <w:rsid w:val="0072258E"/>
    <w:rsid w:val="007225FB"/>
    <w:rsid w:val="00723AC2"/>
    <w:rsid w:val="00723CE8"/>
    <w:rsid w:val="00724D41"/>
    <w:rsid w:val="00724F0D"/>
    <w:rsid w:val="007278BE"/>
    <w:rsid w:val="00730A42"/>
    <w:rsid w:val="0073346D"/>
    <w:rsid w:val="00734BEF"/>
    <w:rsid w:val="00735867"/>
    <w:rsid w:val="00735902"/>
    <w:rsid w:val="00735F3B"/>
    <w:rsid w:val="007362FB"/>
    <w:rsid w:val="007365CE"/>
    <w:rsid w:val="007412AB"/>
    <w:rsid w:val="00741C29"/>
    <w:rsid w:val="00745208"/>
    <w:rsid w:val="00745773"/>
    <w:rsid w:val="00745CC7"/>
    <w:rsid w:val="00745EF5"/>
    <w:rsid w:val="007460A0"/>
    <w:rsid w:val="00746154"/>
    <w:rsid w:val="0075032C"/>
    <w:rsid w:val="007504C9"/>
    <w:rsid w:val="00750DEA"/>
    <w:rsid w:val="00750F76"/>
    <w:rsid w:val="0075146B"/>
    <w:rsid w:val="00751A61"/>
    <w:rsid w:val="00752333"/>
    <w:rsid w:val="00752EC8"/>
    <w:rsid w:val="00753868"/>
    <w:rsid w:val="00755324"/>
    <w:rsid w:val="007560B6"/>
    <w:rsid w:val="0075670E"/>
    <w:rsid w:val="007604D0"/>
    <w:rsid w:val="007607F4"/>
    <w:rsid w:val="00760DB8"/>
    <w:rsid w:val="0076125D"/>
    <w:rsid w:val="0076185E"/>
    <w:rsid w:val="0076298B"/>
    <w:rsid w:val="00764D59"/>
    <w:rsid w:val="007661F4"/>
    <w:rsid w:val="00766A4A"/>
    <w:rsid w:val="007674CD"/>
    <w:rsid w:val="007703BB"/>
    <w:rsid w:val="00770A39"/>
    <w:rsid w:val="0077110C"/>
    <w:rsid w:val="0077309F"/>
    <w:rsid w:val="00773481"/>
    <w:rsid w:val="00773E32"/>
    <w:rsid w:val="007746D8"/>
    <w:rsid w:val="007750C4"/>
    <w:rsid w:val="0077588D"/>
    <w:rsid w:val="00775893"/>
    <w:rsid w:val="00775AA2"/>
    <w:rsid w:val="00775D8D"/>
    <w:rsid w:val="0077608E"/>
    <w:rsid w:val="00776125"/>
    <w:rsid w:val="00776E30"/>
    <w:rsid w:val="00780739"/>
    <w:rsid w:val="00783714"/>
    <w:rsid w:val="00783D2F"/>
    <w:rsid w:val="007840A6"/>
    <w:rsid w:val="00784765"/>
    <w:rsid w:val="00784CE7"/>
    <w:rsid w:val="00785CCF"/>
    <w:rsid w:val="0078610C"/>
    <w:rsid w:val="007874A9"/>
    <w:rsid w:val="0079007D"/>
    <w:rsid w:val="00792864"/>
    <w:rsid w:val="0079346E"/>
    <w:rsid w:val="007939B6"/>
    <w:rsid w:val="00794C25"/>
    <w:rsid w:val="00795A9E"/>
    <w:rsid w:val="00797AD2"/>
    <w:rsid w:val="007A0485"/>
    <w:rsid w:val="007A19E2"/>
    <w:rsid w:val="007A1A5D"/>
    <w:rsid w:val="007A2291"/>
    <w:rsid w:val="007A30F0"/>
    <w:rsid w:val="007A3280"/>
    <w:rsid w:val="007A3A8A"/>
    <w:rsid w:val="007A3F11"/>
    <w:rsid w:val="007A4AC5"/>
    <w:rsid w:val="007A6B05"/>
    <w:rsid w:val="007A6B66"/>
    <w:rsid w:val="007A6C2E"/>
    <w:rsid w:val="007A792D"/>
    <w:rsid w:val="007A7C3B"/>
    <w:rsid w:val="007A7CA6"/>
    <w:rsid w:val="007A7F93"/>
    <w:rsid w:val="007B0188"/>
    <w:rsid w:val="007B0BFB"/>
    <w:rsid w:val="007B1247"/>
    <w:rsid w:val="007B20DD"/>
    <w:rsid w:val="007B2520"/>
    <w:rsid w:val="007B2947"/>
    <w:rsid w:val="007B3959"/>
    <w:rsid w:val="007B5615"/>
    <w:rsid w:val="007B5D7C"/>
    <w:rsid w:val="007B679C"/>
    <w:rsid w:val="007B6C9C"/>
    <w:rsid w:val="007B709F"/>
    <w:rsid w:val="007C0670"/>
    <w:rsid w:val="007C328D"/>
    <w:rsid w:val="007C3DCA"/>
    <w:rsid w:val="007C42AC"/>
    <w:rsid w:val="007C5E6F"/>
    <w:rsid w:val="007D2099"/>
    <w:rsid w:val="007D433F"/>
    <w:rsid w:val="007D43BD"/>
    <w:rsid w:val="007D5BDE"/>
    <w:rsid w:val="007D66AA"/>
    <w:rsid w:val="007D6FBC"/>
    <w:rsid w:val="007E057F"/>
    <w:rsid w:val="007E0A95"/>
    <w:rsid w:val="007E1947"/>
    <w:rsid w:val="007E1DC2"/>
    <w:rsid w:val="007E1FDB"/>
    <w:rsid w:val="007E33D2"/>
    <w:rsid w:val="007E34F0"/>
    <w:rsid w:val="007E3AF2"/>
    <w:rsid w:val="007E3EFD"/>
    <w:rsid w:val="007E4805"/>
    <w:rsid w:val="007E4FB2"/>
    <w:rsid w:val="007E5B4F"/>
    <w:rsid w:val="007E73D5"/>
    <w:rsid w:val="007F0BCD"/>
    <w:rsid w:val="007F0D19"/>
    <w:rsid w:val="007F1B65"/>
    <w:rsid w:val="007F2822"/>
    <w:rsid w:val="007F5572"/>
    <w:rsid w:val="007F7C01"/>
    <w:rsid w:val="00800C8B"/>
    <w:rsid w:val="00801329"/>
    <w:rsid w:val="00801A67"/>
    <w:rsid w:val="00804D8A"/>
    <w:rsid w:val="00804FD8"/>
    <w:rsid w:val="00807446"/>
    <w:rsid w:val="00807CAA"/>
    <w:rsid w:val="00810274"/>
    <w:rsid w:val="00810F63"/>
    <w:rsid w:val="008123F9"/>
    <w:rsid w:val="00812521"/>
    <w:rsid w:val="00812E6C"/>
    <w:rsid w:val="00812ED1"/>
    <w:rsid w:val="00814675"/>
    <w:rsid w:val="0081473F"/>
    <w:rsid w:val="00815023"/>
    <w:rsid w:val="00815561"/>
    <w:rsid w:val="008158BC"/>
    <w:rsid w:val="008163E5"/>
    <w:rsid w:val="00820B01"/>
    <w:rsid w:val="00820F46"/>
    <w:rsid w:val="00821D6D"/>
    <w:rsid w:val="00823968"/>
    <w:rsid w:val="008242FE"/>
    <w:rsid w:val="00824588"/>
    <w:rsid w:val="00824788"/>
    <w:rsid w:val="00824D7D"/>
    <w:rsid w:val="00826F45"/>
    <w:rsid w:val="00827958"/>
    <w:rsid w:val="00830FBA"/>
    <w:rsid w:val="008310D6"/>
    <w:rsid w:val="00831BF6"/>
    <w:rsid w:val="0083268F"/>
    <w:rsid w:val="0083352B"/>
    <w:rsid w:val="0083507E"/>
    <w:rsid w:val="00835105"/>
    <w:rsid w:val="008367FF"/>
    <w:rsid w:val="008374FE"/>
    <w:rsid w:val="00837CED"/>
    <w:rsid w:val="0084186D"/>
    <w:rsid w:val="00841B30"/>
    <w:rsid w:val="008427E8"/>
    <w:rsid w:val="00844BE5"/>
    <w:rsid w:val="0084530D"/>
    <w:rsid w:val="00845C87"/>
    <w:rsid w:val="00846446"/>
    <w:rsid w:val="00846789"/>
    <w:rsid w:val="00847386"/>
    <w:rsid w:val="008476C6"/>
    <w:rsid w:val="008503E6"/>
    <w:rsid w:val="00851C95"/>
    <w:rsid w:val="0085253D"/>
    <w:rsid w:val="00852E32"/>
    <w:rsid w:val="00853910"/>
    <w:rsid w:val="00853CAD"/>
    <w:rsid w:val="00853FCC"/>
    <w:rsid w:val="00856599"/>
    <w:rsid w:val="008570AB"/>
    <w:rsid w:val="00860483"/>
    <w:rsid w:val="00860738"/>
    <w:rsid w:val="00860E8D"/>
    <w:rsid w:val="00861001"/>
    <w:rsid w:val="008619EC"/>
    <w:rsid w:val="008621C2"/>
    <w:rsid w:val="00863114"/>
    <w:rsid w:val="00863A73"/>
    <w:rsid w:val="00864412"/>
    <w:rsid w:val="008647EB"/>
    <w:rsid w:val="008658D6"/>
    <w:rsid w:val="008717B1"/>
    <w:rsid w:val="0087352C"/>
    <w:rsid w:val="008738F1"/>
    <w:rsid w:val="00874B5A"/>
    <w:rsid w:val="00875871"/>
    <w:rsid w:val="0087622F"/>
    <w:rsid w:val="00877062"/>
    <w:rsid w:val="0087735F"/>
    <w:rsid w:val="00877DBD"/>
    <w:rsid w:val="00877EDB"/>
    <w:rsid w:val="00880AE2"/>
    <w:rsid w:val="00886FBF"/>
    <w:rsid w:val="0088742F"/>
    <w:rsid w:val="00887783"/>
    <w:rsid w:val="008878FD"/>
    <w:rsid w:val="00887A62"/>
    <w:rsid w:val="00890D81"/>
    <w:rsid w:val="008920AD"/>
    <w:rsid w:val="008924F5"/>
    <w:rsid w:val="00894E1A"/>
    <w:rsid w:val="008973C4"/>
    <w:rsid w:val="00897C78"/>
    <w:rsid w:val="008A2AC9"/>
    <w:rsid w:val="008A34FC"/>
    <w:rsid w:val="008A4589"/>
    <w:rsid w:val="008A5873"/>
    <w:rsid w:val="008A66EC"/>
    <w:rsid w:val="008B4319"/>
    <w:rsid w:val="008B52B2"/>
    <w:rsid w:val="008B5731"/>
    <w:rsid w:val="008B5A4B"/>
    <w:rsid w:val="008B5C95"/>
    <w:rsid w:val="008B6746"/>
    <w:rsid w:val="008B7CDF"/>
    <w:rsid w:val="008C047B"/>
    <w:rsid w:val="008C080D"/>
    <w:rsid w:val="008C249F"/>
    <w:rsid w:val="008C2FB3"/>
    <w:rsid w:val="008C38A0"/>
    <w:rsid w:val="008C399D"/>
    <w:rsid w:val="008C3A65"/>
    <w:rsid w:val="008C3F9E"/>
    <w:rsid w:val="008C52E5"/>
    <w:rsid w:val="008C5779"/>
    <w:rsid w:val="008C5796"/>
    <w:rsid w:val="008D2746"/>
    <w:rsid w:val="008D30E9"/>
    <w:rsid w:val="008D4DA9"/>
    <w:rsid w:val="008D5467"/>
    <w:rsid w:val="008D6460"/>
    <w:rsid w:val="008D6D6E"/>
    <w:rsid w:val="008D6DD0"/>
    <w:rsid w:val="008E09DD"/>
    <w:rsid w:val="008E2211"/>
    <w:rsid w:val="008E2670"/>
    <w:rsid w:val="008E276B"/>
    <w:rsid w:val="008E2A63"/>
    <w:rsid w:val="008E5227"/>
    <w:rsid w:val="008E5A19"/>
    <w:rsid w:val="008E5D32"/>
    <w:rsid w:val="008E5DF9"/>
    <w:rsid w:val="008E77F3"/>
    <w:rsid w:val="008F0D82"/>
    <w:rsid w:val="008F1B6A"/>
    <w:rsid w:val="008F33D2"/>
    <w:rsid w:val="008F38D3"/>
    <w:rsid w:val="008F5730"/>
    <w:rsid w:val="008F5749"/>
    <w:rsid w:val="008F5944"/>
    <w:rsid w:val="008F6849"/>
    <w:rsid w:val="00900018"/>
    <w:rsid w:val="0090052E"/>
    <w:rsid w:val="009007B3"/>
    <w:rsid w:val="00900C7E"/>
    <w:rsid w:val="00901B68"/>
    <w:rsid w:val="00903B61"/>
    <w:rsid w:val="009049ED"/>
    <w:rsid w:val="00904E18"/>
    <w:rsid w:val="00905434"/>
    <w:rsid w:val="0090579B"/>
    <w:rsid w:val="00905ED7"/>
    <w:rsid w:val="0090629E"/>
    <w:rsid w:val="00906D24"/>
    <w:rsid w:val="00907EE3"/>
    <w:rsid w:val="00907FD7"/>
    <w:rsid w:val="00910994"/>
    <w:rsid w:val="0091159B"/>
    <w:rsid w:val="00911DBC"/>
    <w:rsid w:val="00921418"/>
    <w:rsid w:val="00921C5D"/>
    <w:rsid w:val="00921D03"/>
    <w:rsid w:val="009228AB"/>
    <w:rsid w:val="00923B9B"/>
    <w:rsid w:val="00924338"/>
    <w:rsid w:val="00925774"/>
    <w:rsid w:val="00926B2C"/>
    <w:rsid w:val="009304C2"/>
    <w:rsid w:val="009317A1"/>
    <w:rsid w:val="00932439"/>
    <w:rsid w:val="00932849"/>
    <w:rsid w:val="00936094"/>
    <w:rsid w:val="009400B7"/>
    <w:rsid w:val="009419C2"/>
    <w:rsid w:val="00941BB7"/>
    <w:rsid w:val="0094321F"/>
    <w:rsid w:val="00944625"/>
    <w:rsid w:val="0094571A"/>
    <w:rsid w:val="00945A76"/>
    <w:rsid w:val="00946BF0"/>
    <w:rsid w:val="00947FCA"/>
    <w:rsid w:val="00950185"/>
    <w:rsid w:val="00950733"/>
    <w:rsid w:val="00951335"/>
    <w:rsid w:val="00951E12"/>
    <w:rsid w:val="00954784"/>
    <w:rsid w:val="009551EF"/>
    <w:rsid w:val="009617FC"/>
    <w:rsid w:val="0096313D"/>
    <w:rsid w:val="0096553B"/>
    <w:rsid w:val="00965AE8"/>
    <w:rsid w:val="00965BC6"/>
    <w:rsid w:val="009662C7"/>
    <w:rsid w:val="00966964"/>
    <w:rsid w:val="009669E5"/>
    <w:rsid w:val="009725B0"/>
    <w:rsid w:val="00974A71"/>
    <w:rsid w:val="00974FA5"/>
    <w:rsid w:val="00977052"/>
    <w:rsid w:val="00980ADC"/>
    <w:rsid w:val="00982078"/>
    <w:rsid w:val="009822A3"/>
    <w:rsid w:val="009827CA"/>
    <w:rsid w:val="0099056C"/>
    <w:rsid w:val="00992CEA"/>
    <w:rsid w:val="00996686"/>
    <w:rsid w:val="009A0ED6"/>
    <w:rsid w:val="009A1DAE"/>
    <w:rsid w:val="009A3C3F"/>
    <w:rsid w:val="009A4220"/>
    <w:rsid w:val="009A5BBB"/>
    <w:rsid w:val="009A60E4"/>
    <w:rsid w:val="009A7DD0"/>
    <w:rsid w:val="009B1C16"/>
    <w:rsid w:val="009B3518"/>
    <w:rsid w:val="009B37BA"/>
    <w:rsid w:val="009B5355"/>
    <w:rsid w:val="009B755F"/>
    <w:rsid w:val="009C25E2"/>
    <w:rsid w:val="009C2FF9"/>
    <w:rsid w:val="009C3291"/>
    <w:rsid w:val="009C406C"/>
    <w:rsid w:val="009C4AFB"/>
    <w:rsid w:val="009C57BA"/>
    <w:rsid w:val="009D11B0"/>
    <w:rsid w:val="009D126D"/>
    <w:rsid w:val="009D210C"/>
    <w:rsid w:val="009D3B91"/>
    <w:rsid w:val="009D45F5"/>
    <w:rsid w:val="009D47C4"/>
    <w:rsid w:val="009D5627"/>
    <w:rsid w:val="009D56BC"/>
    <w:rsid w:val="009D640B"/>
    <w:rsid w:val="009D672B"/>
    <w:rsid w:val="009D708E"/>
    <w:rsid w:val="009D716E"/>
    <w:rsid w:val="009E0EFB"/>
    <w:rsid w:val="009E1E32"/>
    <w:rsid w:val="009E2365"/>
    <w:rsid w:val="009E5A74"/>
    <w:rsid w:val="009E6347"/>
    <w:rsid w:val="009F0034"/>
    <w:rsid w:val="009F1021"/>
    <w:rsid w:val="009F1682"/>
    <w:rsid w:val="009F28A1"/>
    <w:rsid w:val="009F3C29"/>
    <w:rsid w:val="009F559F"/>
    <w:rsid w:val="009F6F83"/>
    <w:rsid w:val="009F7575"/>
    <w:rsid w:val="009F77C4"/>
    <w:rsid w:val="009F7F62"/>
    <w:rsid w:val="00A00B8B"/>
    <w:rsid w:val="00A00E75"/>
    <w:rsid w:val="00A01B6E"/>
    <w:rsid w:val="00A02188"/>
    <w:rsid w:val="00A021F8"/>
    <w:rsid w:val="00A025A1"/>
    <w:rsid w:val="00A04204"/>
    <w:rsid w:val="00A04569"/>
    <w:rsid w:val="00A05E40"/>
    <w:rsid w:val="00A060E6"/>
    <w:rsid w:val="00A10E14"/>
    <w:rsid w:val="00A12062"/>
    <w:rsid w:val="00A12340"/>
    <w:rsid w:val="00A145D8"/>
    <w:rsid w:val="00A165A2"/>
    <w:rsid w:val="00A16EF1"/>
    <w:rsid w:val="00A1788E"/>
    <w:rsid w:val="00A179F8"/>
    <w:rsid w:val="00A20D01"/>
    <w:rsid w:val="00A213A8"/>
    <w:rsid w:val="00A22911"/>
    <w:rsid w:val="00A249EF"/>
    <w:rsid w:val="00A24FBD"/>
    <w:rsid w:val="00A269AB"/>
    <w:rsid w:val="00A26D3F"/>
    <w:rsid w:val="00A26F16"/>
    <w:rsid w:val="00A274F5"/>
    <w:rsid w:val="00A30315"/>
    <w:rsid w:val="00A3111F"/>
    <w:rsid w:val="00A3400F"/>
    <w:rsid w:val="00A34B61"/>
    <w:rsid w:val="00A34E67"/>
    <w:rsid w:val="00A37F7B"/>
    <w:rsid w:val="00A43491"/>
    <w:rsid w:val="00A43750"/>
    <w:rsid w:val="00A47507"/>
    <w:rsid w:val="00A47D1A"/>
    <w:rsid w:val="00A50CC0"/>
    <w:rsid w:val="00A51491"/>
    <w:rsid w:val="00A51A09"/>
    <w:rsid w:val="00A52401"/>
    <w:rsid w:val="00A54828"/>
    <w:rsid w:val="00A54E8D"/>
    <w:rsid w:val="00A54E9D"/>
    <w:rsid w:val="00A5547E"/>
    <w:rsid w:val="00A5583E"/>
    <w:rsid w:val="00A56659"/>
    <w:rsid w:val="00A57086"/>
    <w:rsid w:val="00A578B1"/>
    <w:rsid w:val="00A57922"/>
    <w:rsid w:val="00A6096B"/>
    <w:rsid w:val="00A6201C"/>
    <w:rsid w:val="00A64291"/>
    <w:rsid w:val="00A6522A"/>
    <w:rsid w:val="00A65C5D"/>
    <w:rsid w:val="00A6608A"/>
    <w:rsid w:val="00A66A5A"/>
    <w:rsid w:val="00A67205"/>
    <w:rsid w:val="00A7046B"/>
    <w:rsid w:val="00A714B4"/>
    <w:rsid w:val="00A71594"/>
    <w:rsid w:val="00A7364C"/>
    <w:rsid w:val="00A76FF6"/>
    <w:rsid w:val="00A77755"/>
    <w:rsid w:val="00A77A1D"/>
    <w:rsid w:val="00A81270"/>
    <w:rsid w:val="00A82527"/>
    <w:rsid w:val="00A838B8"/>
    <w:rsid w:val="00A83D86"/>
    <w:rsid w:val="00A84571"/>
    <w:rsid w:val="00A8493E"/>
    <w:rsid w:val="00A85351"/>
    <w:rsid w:val="00A9315C"/>
    <w:rsid w:val="00A94587"/>
    <w:rsid w:val="00A9491C"/>
    <w:rsid w:val="00A9695E"/>
    <w:rsid w:val="00A977F0"/>
    <w:rsid w:val="00A97A59"/>
    <w:rsid w:val="00AA041A"/>
    <w:rsid w:val="00AA0A7D"/>
    <w:rsid w:val="00AA1830"/>
    <w:rsid w:val="00AA2D26"/>
    <w:rsid w:val="00AA4110"/>
    <w:rsid w:val="00AA416C"/>
    <w:rsid w:val="00AA43C8"/>
    <w:rsid w:val="00AA46B3"/>
    <w:rsid w:val="00AA49D9"/>
    <w:rsid w:val="00AA4D4A"/>
    <w:rsid w:val="00AA5748"/>
    <w:rsid w:val="00AA7D58"/>
    <w:rsid w:val="00AB3160"/>
    <w:rsid w:val="00AB5299"/>
    <w:rsid w:val="00AB5815"/>
    <w:rsid w:val="00AB63C2"/>
    <w:rsid w:val="00AB6740"/>
    <w:rsid w:val="00AB679C"/>
    <w:rsid w:val="00AB6F92"/>
    <w:rsid w:val="00AB7205"/>
    <w:rsid w:val="00AC381A"/>
    <w:rsid w:val="00AC46D1"/>
    <w:rsid w:val="00AC4B2D"/>
    <w:rsid w:val="00AC4F5F"/>
    <w:rsid w:val="00AC5D69"/>
    <w:rsid w:val="00AC65AD"/>
    <w:rsid w:val="00AC7310"/>
    <w:rsid w:val="00AD23E9"/>
    <w:rsid w:val="00AD43EB"/>
    <w:rsid w:val="00AD539A"/>
    <w:rsid w:val="00AD546F"/>
    <w:rsid w:val="00AD77FF"/>
    <w:rsid w:val="00AE0C13"/>
    <w:rsid w:val="00AE169F"/>
    <w:rsid w:val="00AE1C49"/>
    <w:rsid w:val="00AE451C"/>
    <w:rsid w:val="00AE4EE6"/>
    <w:rsid w:val="00AE5C01"/>
    <w:rsid w:val="00AE6490"/>
    <w:rsid w:val="00AE73BD"/>
    <w:rsid w:val="00AE7B45"/>
    <w:rsid w:val="00AE7CD8"/>
    <w:rsid w:val="00AF0AD3"/>
    <w:rsid w:val="00AF1E20"/>
    <w:rsid w:val="00AF1EA2"/>
    <w:rsid w:val="00AF2D95"/>
    <w:rsid w:val="00AF4613"/>
    <w:rsid w:val="00AF4BBC"/>
    <w:rsid w:val="00AF5144"/>
    <w:rsid w:val="00AF605F"/>
    <w:rsid w:val="00AF7544"/>
    <w:rsid w:val="00AF7AB1"/>
    <w:rsid w:val="00B0017C"/>
    <w:rsid w:val="00B00F11"/>
    <w:rsid w:val="00B01753"/>
    <w:rsid w:val="00B02B22"/>
    <w:rsid w:val="00B038B0"/>
    <w:rsid w:val="00B041A1"/>
    <w:rsid w:val="00B06A4D"/>
    <w:rsid w:val="00B06DB4"/>
    <w:rsid w:val="00B07C4D"/>
    <w:rsid w:val="00B11030"/>
    <w:rsid w:val="00B1199E"/>
    <w:rsid w:val="00B13677"/>
    <w:rsid w:val="00B167C1"/>
    <w:rsid w:val="00B177C1"/>
    <w:rsid w:val="00B17823"/>
    <w:rsid w:val="00B179D4"/>
    <w:rsid w:val="00B2001C"/>
    <w:rsid w:val="00B21EE7"/>
    <w:rsid w:val="00B2243D"/>
    <w:rsid w:val="00B25E89"/>
    <w:rsid w:val="00B260B8"/>
    <w:rsid w:val="00B2765F"/>
    <w:rsid w:val="00B27A8C"/>
    <w:rsid w:val="00B33CA9"/>
    <w:rsid w:val="00B35C8F"/>
    <w:rsid w:val="00B35DC0"/>
    <w:rsid w:val="00B36D80"/>
    <w:rsid w:val="00B40B84"/>
    <w:rsid w:val="00B417A4"/>
    <w:rsid w:val="00B4258A"/>
    <w:rsid w:val="00B43DAD"/>
    <w:rsid w:val="00B43F51"/>
    <w:rsid w:val="00B44D3A"/>
    <w:rsid w:val="00B4508F"/>
    <w:rsid w:val="00B4673F"/>
    <w:rsid w:val="00B4741C"/>
    <w:rsid w:val="00B501CB"/>
    <w:rsid w:val="00B502FB"/>
    <w:rsid w:val="00B533A7"/>
    <w:rsid w:val="00B55909"/>
    <w:rsid w:val="00B56B20"/>
    <w:rsid w:val="00B577D9"/>
    <w:rsid w:val="00B578A9"/>
    <w:rsid w:val="00B613CF"/>
    <w:rsid w:val="00B61444"/>
    <w:rsid w:val="00B63694"/>
    <w:rsid w:val="00B63C2B"/>
    <w:rsid w:val="00B63FC5"/>
    <w:rsid w:val="00B6403C"/>
    <w:rsid w:val="00B65B50"/>
    <w:rsid w:val="00B70097"/>
    <w:rsid w:val="00B70CDF"/>
    <w:rsid w:val="00B713C7"/>
    <w:rsid w:val="00B745C1"/>
    <w:rsid w:val="00B75FDB"/>
    <w:rsid w:val="00B768E6"/>
    <w:rsid w:val="00B76E01"/>
    <w:rsid w:val="00B76F2A"/>
    <w:rsid w:val="00B77846"/>
    <w:rsid w:val="00B81028"/>
    <w:rsid w:val="00B8116F"/>
    <w:rsid w:val="00B81525"/>
    <w:rsid w:val="00B821C1"/>
    <w:rsid w:val="00B8251C"/>
    <w:rsid w:val="00B82F54"/>
    <w:rsid w:val="00B83F7C"/>
    <w:rsid w:val="00B844BE"/>
    <w:rsid w:val="00B86F19"/>
    <w:rsid w:val="00B871E5"/>
    <w:rsid w:val="00B8742A"/>
    <w:rsid w:val="00B87DF0"/>
    <w:rsid w:val="00B90554"/>
    <w:rsid w:val="00B923F8"/>
    <w:rsid w:val="00B930A7"/>
    <w:rsid w:val="00B93AED"/>
    <w:rsid w:val="00B9425C"/>
    <w:rsid w:val="00B966A6"/>
    <w:rsid w:val="00B96CC3"/>
    <w:rsid w:val="00B97D07"/>
    <w:rsid w:val="00BA0D78"/>
    <w:rsid w:val="00BA131D"/>
    <w:rsid w:val="00BA481F"/>
    <w:rsid w:val="00BA6B4D"/>
    <w:rsid w:val="00BA6E5B"/>
    <w:rsid w:val="00BA7F40"/>
    <w:rsid w:val="00BB014A"/>
    <w:rsid w:val="00BB1ED1"/>
    <w:rsid w:val="00BB2327"/>
    <w:rsid w:val="00BB3F84"/>
    <w:rsid w:val="00BB4772"/>
    <w:rsid w:val="00BB6634"/>
    <w:rsid w:val="00BB67B3"/>
    <w:rsid w:val="00BB7D98"/>
    <w:rsid w:val="00BC0CEE"/>
    <w:rsid w:val="00BC0DDD"/>
    <w:rsid w:val="00BC1BB3"/>
    <w:rsid w:val="00BC46CF"/>
    <w:rsid w:val="00BC575F"/>
    <w:rsid w:val="00BC587F"/>
    <w:rsid w:val="00BC6279"/>
    <w:rsid w:val="00BC6B45"/>
    <w:rsid w:val="00BC762D"/>
    <w:rsid w:val="00BC77DC"/>
    <w:rsid w:val="00BC792C"/>
    <w:rsid w:val="00BD0E69"/>
    <w:rsid w:val="00BD123E"/>
    <w:rsid w:val="00BD23C4"/>
    <w:rsid w:val="00BD5620"/>
    <w:rsid w:val="00BD7263"/>
    <w:rsid w:val="00BD7353"/>
    <w:rsid w:val="00BE0839"/>
    <w:rsid w:val="00BE1915"/>
    <w:rsid w:val="00BE2690"/>
    <w:rsid w:val="00BE3174"/>
    <w:rsid w:val="00BE7369"/>
    <w:rsid w:val="00BF0208"/>
    <w:rsid w:val="00BF1FDA"/>
    <w:rsid w:val="00BF2868"/>
    <w:rsid w:val="00BF3044"/>
    <w:rsid w:val="00BF4A26"/>
    <w:rsid w:val="00C00F26"/>
    <w:rsid w:val="00C01783"/>
    <w:rsid w:val="00C04882"/>
    <w:rsid w:val="00C04EB4"/>
    <w:rsid w:val="00C0573B"/>
    <w:rsid w:val="00C102DB"/>
    <w:rsid w:val="00C10682"/>
    <w:rsid w:val="00C1078D"/>
    <w:rsid w:val="00C10801"/>
    <w:rsid w:val="00C1226C"/>
    <w:rsid w:val="00C1229B"/>
    <w:rsid w:val="00C134AA"/>
    <w:rsid w:val="00C142A2"/>
    <w:rsid w:val="00C14AB3"/>
    <w:rsid w:val="00C17A1C"/>
    <w:rsid w:val="00C20C22"/>
    <w:rsid w:val="00C22A8B"/>
    <w:rsid w:val="00C2301A"/>
    <w:rsid w:val="00C2494D"/>
    <w:rsid w:val="00C25D9B"/>
    <w:rsid w:val="00C264D0"/>
    <w:rsid w:val="00C26633"/>
    <w:rsid w:val="00C27033"/>
    <w:rsid w:val="00C2726B"/>
    <w:rsid w:val="00C27E0D"/>
    <w:rsid w:val="00C300A2"/>
    <w:rsid w:val="00C320E0"/>
    <w:rsid w:val="00C32AF5"/>
    <w:rsid w:val="00C34A1B"/>
    <w:rsid w:val="00C34D64"/>
    <w:rsid w:val="00C34E57"/>
    <w:rsid w:val="00C34FC5"/>
    <w:rsid w:val="00C35923"/>
    <w:rsid w:val="00C35995"/>
    <w:rsid w:val="00C35F11"/>
    <w:rsid w:val="00C37F94"/>
    <w:rsid w:val="00C40CB8"/>
    <w:rsid w:val="00C41C8C"/>
    <w:rsid w:val="00C42D06"/>
    <w:rsid w:val="00C439AE"/>
    <w:rsid w:val="00C45FB4"/>
    <w:rsid w:val="00C47EC1"/>
    <w:rsid w:val="00C51398"/>
    <w:rsid w:val="00C51F3B"/>
    <w:rsid w:val="00C5613B"/>
    <w:rsid w:val="00C570E7"/>
    <w:rsid w:val="00C57F3E"/>
    <w:rsid w:val="00C600B3"/>
    <w:rsid w:val="00C61561"/>
    <w:rsid w:val="00C63F3C"/>
    <w:rsid w:val="00C64512"/>
    <w:rsid w:val="00C647AD"/>
    <w:rsid w:val="00C64A0F"/>
    <w:rsid w:val="00C65CC8"/>
    <w:rsid w:val="00C6648C"/>
    <w:rsid w:val="00C66605"/>
    <w:rsid w:val="00C667C7"/>
    <w:rsid w:val="00C673A3"/>
    <w:rsid w:val="00C67F26"/>
    <w:rsid w:val="00C70713"/>
    <w:rsid w:val="00C732B3"/>
    <w:rsid w:val="00C735A1"/>
    <w:rsid w:val="00C73C1B"/>
    <w:rsid w:val="00C741E6"/>
    <w:rsid w:val="00C75323"/>
    <w:rsid w:val="00C75362"/>
    <w:rsid w:val="00C75F8B"/>
    <w:rsid w:val="00C76A96"/>
    <w:rsid w:val="00C76F74"/>
    <w:rsid w:val="00C7708B"/>
    <w:rsid w:val="00C80952"/>
    <w:rsid w:val="00C83A4F"/>
    <w:rsid w:val="00C83F3C"/>
    <w:rsid w:val="00C8426B"/>
    <w:rsid w:val="00C85656"/>
    <w:rsid w:val="00C8605C"/>
    <w:rsid w:val="00C86E09"/>
    <w:rsid w:val="00C878F9"/>
    <w:rsid w:val="00C90441"/>
    <w:rsid w:val="00C90844"/>
    <w:rsid w:val="00C90E55"/>
    <w:rsid w:val="00C90FFC"/>
    <w:rsid w:val="00C9228E"/>
    <w:rsid w:val="00C9257A"/>
    <w:rsid w:val="00C92E1E"/>
    <w:rsid w:val="00C93AE9"/>
    <w:rsid w:val="00C945F4"/>
    <w:rsid w:val="00C9569C"/>
    <w:rsid w:val="00C95704"/>
    <w:rsid w:val="00C96F61"/>
    <w:rsid w:val="00C97025"/>
    <w:rsid w:val="00C972E5"/>
    <w:rsid w:val="00C97483"/>
    <w:rsid w:val="00C97688"/>
    <w:rsid w:val="00C97786"/>
    <w:rsid w:val="00CA073C"/>
    <w:rsid w:val="00CA123B"/>
    <w:rsid w:val="00CA1296"/>
    <w:rsid w:val="00CA3C3B"/>
    <w:rsid w:val="00CA3EA0"/>
    <w:rsid w:val="00CA5C26"/>
    <w:rsid w:val="00CB11EB"/>
    <w:rsid w:val="00CB1E4E"/>
    <w:rsid w:val="00CB26DA"/>
    <w:rsid w:val="00CB3E77"/>
    <w:rsid w:val="00CB62BD"/>
    <w:rsid w:val="00CB6FC9"/>
    <w:rsid w:val="00CB713D"/>
    <w:rsid w:val="00CB7A82"/>
    <w:rsid w:val="00CB7FBA"/>
    <w:rsid w:val="00CC0130"/>
    <w:rsid w:val="00CC0FFF"/>
    <w:rsid w:val="00CC143D"/>
    <w:rsid w:val="00CC215E"/>
    <w:rsid w:val="00CC3103"/>
    <w:rsid w:val="00CC5441"/>
    <w:rsid w:val="00CC5C38"/>
    <w:rsid w:val="00CD1816"/>
    <w:rsid w:val="00CD2183"/>
    <w:rsid w:val="00CD2991"/>
    <w:rsid w:val="00CD376D"/>
    <w:rsid w:val="00CD3E55"/>
    <w:rsid w:val="00CD55F6"/>
    <w:rsid w:val="00CD5600"/>
    <w:rsid w:val="00CD67CB"/>
    <w:rsid w:val="00CD6B57"/>
    <w:rsid w:val="00CD7E81"/>
    <w:rsid w:val="00CE0360"/>
    <w:rsid w:val="00CE097E"/>
    <w:rsid w:val="00CE1223"/>
    <w:rsid w:val="00CE300A"/>
    <w:rsid w:val="00CE469B"/>
    <w:rsid w:val="00CE4CA4"/>
    <w:rsid w:val="00CE62A7"/>
    <w:rsid w:val="00CE708C"/>
    <w:rsid w:val="00CE7CCB"/>
    <w:rsid w:val="00CF3FA4"/>
    <w:rsid w:val="00CF580F"/>
    <w:rsid w:val="00CF6525"/>
    <w:rsid w:val="00CF7699"/>
    <w:rsid w:val="00D02CB6"/>
    <w:rsid w:val="00D05DC3"/>
    <w:rsid w:val="00D05DD4"/>
    <w:rsid w:val="00D05F3E"/>
    <w:rsid w:val="00D0630C"/>
    <w:rsid w:val="00D0662D"/>
    <w:rsid w:val="00D07100"/>
    <w:rsid w:val="00D12E11"/>
    <w:rsid w:val="00D13782"/>
    <w:rsid w:val="00D13CBC"/>
    <w:rsid w:val="00D13D8D"/>
    <w:rsid w:val="00D177DF"/>
    <w:rsid w:val="00D178EF"/>
    <w:rsid w:val="00D236C0"/>
    <w:rsid w:val="00D25501"/>
    <w:rsid w:val="00D25CDA"/>
    <w:rsid w:val="00D25E7E"/>
    <w:rsid w:val="00D26C1F"/>
    <w:rsid w:val="00D30001"/>
    <w:rsid w:val="00D307FF"/>
    <w:rsid w:val="00D30F9F"/>
    <w:rsid w:val="00D31178"/>
    <w:rsid w:val="00D32BCF"/>
    <w:rsid w:val="00D34211"/>
    <w:rsid w:val="00D353BB"/>
    <w:rsid w:val="00D35569"/>
    <w:rsid w:val="00D35E35"/>
    <w:rsid w:val="00D36A12"/>
    <w:rsid w:val="00D40052"/>
    <w:rsid w:val="00D40858"/>
    <w:rsid w:val="00D42B66"/>
    <w:rsid w:val="00D44FE6"/>
    <w:rsid w:val="00D461A4"/>
    <w:rsid w:val="00D46623"/>
    <w:rsid w:val="00D46A31"/>
    <w:rsid w:val="00D47149"/>
    <w:rsid w:val="00D50BE1"/>
    <w:rsid w:val="00D50CC9"/>
    <w:rsid w:val="00D51A85"/>
    <w:rsid w:val="00D52E2C"/>
    <w:rsid w:val="00D55195"/>
    <w:rsid w:val="00D56CDF"/>
    <w:rsid w:val="00D60B4C"/>
    <w:rsid w:val="00D610CD"/>
    <w:rsid w:val="00D627DF"/>
    <w:rsid w:val="00D64433"/>
    <w:rsid w:val="00D64CF9"/>
    <w:rsid w:val="00D66842"/>
    <w:rsid w:val="00D674BC"/>
    <w:rsid w:val="00D67C44"/>
    <w:rsid w:val="00D72091"/>
    <w:rsid w:val="00D72E5A"/>
    <w:rsid w:val="00D7329E"/>
    <w:rsid w:val="00D7350A"/>
    <w:rsid w:val="00D75D91"/>
    <w:rsid w:val="00D77A2E"/>
    <w:rsid w:val="00D809CA"/>
    <w:rsid w:val="00D836FC"/>
    <w:rsid w:val="00D83B32"/>
    <w:rsid w:val="00D83BFF"/>
    <w:rsid w:val="00D85360"/>
    <w:rsid w:val="00D86758"/>
    <w:rsid w:val="00D9021E"/>
    <w:rsid w:val="00D91D58"/>
    <w:rsid w:val="00D9278D"/>
    <w:rsid w:val="00D92DC2"/>
    <w:rsid w:val="00D92F4B"/>
    <w:rsid w:val="00D94B9F"/>
    <w:rsid w:val="00D95393"/>
    <w:rsid w:val="00D95C73"/>
    <w:rsid w:val="00DA146E"/>
    <w:rsid w:val="00DA215B"/>
    <w:rsid w:val="00DA230A"/>
    <w:rsid w:val="00DA35BF"/>
    <w:rsid w:val="00DA376E"/>
    <w:rsid w:val="00DA3985"/>
    <w:rsid w:val="00DA404B"/>
    <w:rsid w:val="00DA421B"/>
    <w:rsid w:val="00DA48B8"/>
    <w:rsid w:val="00DA4A8D"/>
    <w:rsid w:val="00DA7841"/>
    <w:rsid w:val="00DA7A6E"/>
    <w:rsid w:val="00DB036D"/>
    <w:rsid w:val="00DB0D91"/>
    <w:rsid w:val="00DB1CCD"/>
    <w:rsid w:val="00DB2127"/>
    <w:rsid w:val="00DB43EA"/>
    <w:rsid w:val="00DC03C6"/>
    <w:rsid w:val="00DC0676"/>
    <w:rsid w:val="00DC0778"/>
    <w:rsid w:val="00DC23BD"/>
    <w:rsid w:val="00DC35AC"/>
    <w:rsid w:val="00DC4633"/>
    <w:rsid w:val="00DC4A17"/>
    <w:rsid w:val="00DC4EA8"/>
    <w:rsid w:val="00DC5062"/>
    <w:rsid w:val="00DC55C9"/>
    <w:rsid w:val="00DC58D8"/>
    <w:rsid w:val="00DC6645"/>
    <w:rsid w:val="00DC6AB8"/>
    <w:rsid w:val="00DC6CF4"/>
    <w:rsid w:val="00DC7B75"/>
    <w:rsid w:val="00DD02CF"/>
    <w:rsid w:val="00DD05AC"/>
    <w:rsid w:val="00DD0A20"/>
    <w:rsid w:val="00DD194B"/>
    <w:rsid w:val="00DD2D80"/>
    <w:rsid w:val="00DD2F30"/>
    <w:rsid w:val="00DD40A7"/>
    <w:rsid w:val="00DD4433"/>
    <w:rsid w:val="00DD65F0"/>
    <w:rsid w:val="00DD6C64"/>
    <w:rsid w:val="00DD7320"/>
    <w:rsid w:val="00DE01E6"/>
    <w:rsid w:val="00DE0256"/>
    <w:rsid w:val="00DE1AF2"/>
    <w:rsid w:val="00DE1D42"/>
    <w:rsid w:val="00DE25EF"/>
    <w:rsid w:val="00DE2C4B"/>
    <w:rsid w:val="00DE53B2"/>
    <w:rsid w:val="00DE73E5"/>
    <w:rsid w:val="00DE7509"/>
    <w:rsid w:val="00DE76AD"/>
    <w:rsid w:val="00DE7ABD"/>
    <w:rsid w:val="00DE7C80"/>
    <w:rsid w:val="00DF0C24"/>
    <w:rsid w:val="00DF0F8D"/>
    <w:rsid w:val="00DF1D51"/>
    <w:rsid w:val="00DF20FC"/>
    <w:rsid w:val="00DF2A8B"/>
    <w:rsid w:val="00DF34D9"/>
    <w:rsid w:val="00DF40CD"/>
    <w:rsid w:val="00DF67D1"/>
    <w:rsid w:val="00DF707A"/>
    <w:rsid w:val="00E0193C"/>
    <w:rsid w:val="00E01C39"/>
    <w:rsid w:val="00E0379C"/>
    <w:rsid w:val="00E03A27"/>
    <w:rsid w:val="00E04C7B"/>
    <w:rsid w:val="00E05119"/>
    <w:rsid w:val="00E07A8A"/>
    <w:rsid w:val="00E10063"/>
    <w:rsid w:val="00E1014C"/>
    <w:rsid w:val="00E11114"/>
    <w:rsid w:val="00E1123C"/>
    <w:rsid w:val="00E14904"/>
    <w:rsid w:val="00E15ED1"/>
    <w:rsid w:val="00E1614F"/>
    <w:rsid w:val="00E1718D"/>
    <w:rsid w:val="00E17691"/>
    <w:rsid w:val="00E20F10"/>
    <w:rsid w:val="00E22C2B"/>
    <w:rsid w:val="00E23344"/>
    <w:rsid w:val="00E23992"/>
    <w:rsid w:val="00E25C08"/>
    <w:rsid w:val="00E25C73"/>
    <w:rsid w:val="00E26D8B"/>
    <w:rsid w:val="00E277A4"/>
    <w:rsid w:val="00E279EC"/>
    <w:rsid w:val="00E3104D"/>
    <w:rsid w:val="00E318E3"/>
    <w:rsid w:val="00E31E93"/>
    <w:rsid w:val="00E31FD3"/>
    <w:rsid w:val="00E32379"/>
    <w:rsid w:val="00E35221"/>
    <w:rsid w:val="00E353A2"/>
    <w:rsid w:val="00E35AD3"/>
    <w:rsid w:val="00E36CF6"/>
    <w:rsid w:val="00E43F09"/>
    <w:rsid w:val="00E44D60"/>
    <w:rsid w:val="00E451B8"/>
    <w:rsid w:val="00E454DB"/>
    <w:rsid w:val="00E456C4"/>
    <w:rsid w:val="00E45A92"/>
    <w:rsid w:val="00E50472"/>
    <w:rsid w:val="00E5217C"/>
    <w:rsid w:val="00E53A76"/>
    <w:rsid w:val="00E53DED"/>
    <w:rsid w:val="00E5442F"/>
    <w:rsid w:val="00E550D1"/>
    <w:rsid w:val="00E56546"/>
    <w:rsid w:val="00E571AF"/>
    <w:rsid w:val="00E578B9"/>
    <w:rsid w:val="00E57FFD"/>
    <w:rsid w:val="00E6191F"/>
    <w:rsid w:val="00E62297"/>
    <w:rsid w:val="00E626A1"/>
    <w:rsid w:val="00E656CF"/>
    <w:rsid w:val="00E66A0A"/>
    <w:rsid w:val="00E67C2C"/>
    <w:rsid w:val="00E70915"/>
    <w:rsid w:val="00E715FA"/>
    <w:rsid w:val="00E725E7"/>
    <w:rsid w:val="00E729A2"/>
    <w:rsid w:val="00E732FC"/>
    <w:rsid w:val="00E7638E"/>
    <w:rsid w:val="00E77BFF"/>
    <w:rsid w:val="00E77EFF"/>
    <w:rsid w:val="00E810C8"/>
    <w:rsid w:val="00E81393"/>
    <w:rsid w:val="00E81E6D"/>
    <w:rsid w:val="00E82547"/>
    <w:rsid w:val="00E82DC2"/>
    <w:rsid w:val="00E85750"/>
    <w:rsid w:val="00E86405"/>
    <w:rsid w:val="00E87CAC"/>
    <w:rsid w:val="00E9057A"/>
    <w:rsid w:val="00E91541"/>
    <w:rsid w:val="00E91978"/>
    <w:rsid w:val="00E921BE"/>
    <w:rsid w:val="00E92ED6"/>
    <w:rsid w:val="00E93841"/>
    <w:rsid w:val="00E93C51"/>
    <w:rsid w:val="00E953FA"/>
    <w:rsid w:val="00E96556"/>
    <w:rsid w:val="00E973B9"/>
    <w:rsid w:val="00E97C2C"/>
    <w:rsid w:val="00E97EBE"/>
    <w:rsid w:val="00EA067A"/>
    <w:rsid w:val="00EA0882"/>
    <w:rsid w:val="00EA0ED6"/>
    <w:rsid w:val="00EA459F"/>
    <w:rsid w:val="00EA5221"/>
    <w:rsid w:val="00EA5A36"/>
    <w:rsid w:val="00EB0F54"/>
    <w:rsid w:val="00EB2141"/>
    <w:rsid w:val="00EB38CD"/>
    <w:rsid w:val="00EB412D"/>
    <w:rsid w:val="00EB447A"/>
    <w:rsid w:val="00EB540E"/>
    <w:rsid w:val="00EB6003"/>
    <w:rsid w:val="00EB6199"/>
    <w:rsid w:val="00EB61B0"/>
    <w:rsid w:val="00EB7764"/>
    <w:rsid w:val="00EC0A82"/>
    <w:rsid w:val="00EC182C"/>
    <w:rsid w:val="00EC3B9E"/>
    <w:rsid w:val="00EC4166"/>
    <w:rsid w:val="00EC531A"/>
    <w:rsid w:val="00EC581D"/>
    <w:rsid w:val="00EC5F29"/>
    <w:rsid w:val="00EC6261"/>
    <w:rsid w:val="00EC6FC6"/>
    <w:rsid w:val="00EC7A51"/>
    <w:rsid w:val="00ED001D"/>
    <w:rsid w:val="00ED02FB"/>
    <w:rsid w:val="00ED1866"/>
    <w:rsid w:val="00ED1883"/>
    <w:rsid w:val="00ED3087"/>
    <w:rsid w:val="00ED3FF8"/>
    <w:rsid w:val="00ED62C7"/>
    <w:rsid w:val="00ED67FB"/>
    <w:rsid w:val="00ED6AA3"/>
    <w:rsid w:val="00ED7E57"/>
    <w:rsid w:val="00EE09D9"/>
    <w:rsid w:val="00EE0B30"/>
    <w:rsid w:val="00EE17A7"/>
    <w:rsid w:val="00EE29E6"/>
    <w:rsid w:val="00EE3828"/>
    <w:rsid w:val="00EE415D"/>
    <w:rsid w:val="00EE551B"/>
    <w:rsid w:val="00EE70DE"/>
    <w:rsid w:val="00EE750F"/>
    <w:rsid w:val="00EE7FBB"/>
    <w:rsid w:val="00EF069F"/>
    <w:rsid w:val="00EF20AC"/>
    <w:rsid w:val="00EF21D6"/>
    <w:rsid w:val="00EF2C8A"/>
    <w:rsid w:val="00EF3F53"/>
    <w:rsid w:val="00EF5745"/>
    <w:rsid w:val="00EF6FE4"/>
    <w:rsid w:val="00F009DA"/>
    <w:rsid w:val="00F011F3"/>
    <w:rsid w:val="00F0138F"/>
    <w:rsid w:val="00F01397"/>
    <w:rsid w:val="00F03344"/>
    <w:rsid w:val="00F0387B"/>
    <w:rsid w:val="00F042C8"/>
    <w:rsid w:val="00F04ADE"/>
    <w:rsid w:val="00F07DF9"/>
    <w:rsid w:val="00F11E3D"/>
    <w:rsid w:val="00F13209"/>
    <w:rsid w:val="00F13277"/>
    <w:rsid w:val="00F15BC7"/>
    <w:rsid w:val="00F15DFD"/>
    <w:rsid w:val="00F201EC"/>
    <w:rsid w:val="00F22C1D"/>
    <w:rsid w:val="00F24A99"/>
    <w:rsid w:val="00F24ABF"/>
    <w:rsid w:val="00F24E4B"/>
    <w:rsid w:val="00F27837"/>
    <w:rsid w:val="00F27E10"/>
    <w:rsid w:val="00F30EC7"/>
    <w:rsid w:val="00F313D5"/>
    <w:rsid w:val="00F31733"/>
    <w:rsid w:val="00F31773"/>
    <w:rsid w:val="00F32A52"/>
    <w:rsid w:val="00F33514"/>
    <w:rsid w:val="00F33B3E"/>
    <w:rsid w:val="00F33F82"/>
    <w:rsid w:val="00F344B0"/>
    <w:rsid w:val="00F34DDA"/>
    <w:rsid w:val="00F36D16"/>
    <w:rsid w:val="00F36FDE"/>
    <w:rsid w:val="00F37CDF"/>
    <w:rsid w:val="00F404E7"/>
    <w:rsid w:val="00F405A5"/>
    <w:rsid w:val="00F407C0"/>
    <w:rsid w:val="00F41617"/>
    <w:rsid w:val="00F4179A"/>
    <w:rsid w:val="00F4392F"/>
    <w:rsid w:val="00F5027F"/>
    <w:rsid w:val="00F5161D"/>
    <w:rsid w:val="00F51AF0"/>
    <w:rsid w:val="00F5225A"/>
    <w:rsid w:val="00F52E15"/>
    <w:rsid w:val="00F53012"/>
    <w:rsid w:val="00F5394A"/>
    <w:rsid w:val="00F53FE8"/>
    <w:rsid w:val="00F54A23"/>
    <w:rsid w:val="00F54FF8"/>
    <w:rsid w:val="00F554EE"/>
    <w:rsid w:val="00F56C9B"/>
    <w:rsid w:val="00F56D5D"/>
    <w:rsid w:val="00F56F54"/>
    <w:rsid w:val="00F6259E"/>
    <w:rsid w:val="00F63AA9"/>
    <w:rsid w:val="00F64B2C"/>
    <w:rsid w:val="00F652F8"/>
    <w:rsid w:val="00F66E23"/>
    <w:rsid w:val="00F67232"/>
    <w:rsid w:val="00F67512"/>
    <w:rsid w:val="00F67D75"/>
    <w:rsid w:val="00F7138E"/>
    <w:rsid w:val="00F71EB6"/>
    <w:rsid w:val="00F72C10"/>
    <w:rsid w:val="00F72D24"/>
    <w:rsid w:val="00F73D24"/>
    <w:rsid w:val="00F741CA"/>
    <w:rsid w:val="00F746D5"/>
    <w:rsid w:val="00F74DAC"/>
    <w:rsid w:val="00F74EF8"/>
    <w:rsid w:val="00F76266"/>
    <w:rsid w:val="00F773B6"/>
    <w:rsid w:val="00F77AE4"/>
    <w:rsid w:val="00F80174"/>
    <w:rsid w:val="00F8195D"/>
    <w:rsid w:val="00F828F0"/>
    <w:rsid w:val="00F83E19"/>
    <w:rsid w:val="00F85048"/>
    <w:rsid w:val="00F86749"/>
    <w:rsid w:val="00F87094"/>
    <w:rsid w:val="00F9086A"/>
    <w:rsid w:val="00F90A16"/>
    <w:rsid w:val="00F90AC4"/>
    <w:rsid w:val="00F90DD3"/>
    <w:rsid w:val="00F92198"/>
    <w:rsid w:val="00F946DB"/>
    <w:rsid w:val="00F95512"/>
    <w:rsid w:val="00F957A6"/>
    <w:rsid w:val="00FA116F"/>
    <w:rsid w:val="00FA175E"/>
    <w:rsid w:val="00FA32A2"/>
    <w:rsid w:val="00FA3575"/>
    <w:rsid w:val="00FA5489"/>
    <w:rsid w:val="00FA5ABA"/>
    <w:rsid w:val="00FA71EC"/>
    <w:rsid w:val="00FB0100"/>
    <w:rsid w:val="00FB1214"/>
    <w:rsid w:val="00FB1FC0"/>
    <w:rsid w:val="00FB2916"/>
    <w:rsid w:val="00FB4094"/>
    <w:rsid w:val="00FB4248"/>
    <w:rsid w:val="00FB5DEB"/>
    <w:rsid w:val="00FB6E51"/>
    <w:rsid w:val="00FB726F"/>
    <w:rsid w:val="00FC07D4"/>
    <w:rsid w:val="00FC0C7F"/>
    <w:rsid w:val="00FC3E68"/>
    <w:rsid w:val="00FC5315"/>
    <w:rsid w:val="00FC5797"/>
    <w:rsid w:val="00FD04FA"/>
    <w:rsid w:val="00FD17C0"/>
    <w:rsid w:val="00FD1E17"/>
    <w:rsid w:val="00FD2BE9"/>
    <w:rsid w:val="00FD39C9"/>
    <w:rsid w:val="00FD50B6"/>
    <w:rsid w:val="00FD51CF"/>
    <w:rsid w:val="00FD74E3"/>
    <w:rsid w:val="00FD79B6"/>
    <w:rsid w:val="00FE10B4"/>
    <w:rsid w:val="00FE1861"/>
    <w:rsid w:val="00FE1922"/>
    <w:rsid w:val="00FE1A4C"/>
    <w:rsid w:val="00FE281D"/>
    <w:rsid w:val="00FE3030"/>
    <w:rsid w:val="00FE3145"/>
    <w:rsid w:val="00FE3861"/>
    <w:rsid w:val="00FE3D6C"/>
    <w:rsid w:val="00FE4741"/>
    <w:rsid w:val="00FF06AF"/>
    <w:rsid w:val="00FF32FD"/>
    <w:rsid w:val="00FF48EF"/>
    <w:rsid w:val="00FF56C7"/>
    <w:rsid w:val="00FF5E61"/>
    <w:rsid w:val="00FF7B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City"/>
  <w:shapeDefaults>
    <o:shapedefaults v:ext="edit" spidmax="2049"/>
    <o:shapelayout v:ext="edit">
      <o:idmap v:ext="edit" data="1"/>
      <o:rules v:ext="edit">
        <o:r id="V:Rule1" type="connector" idref="#Straight Arrow Connector 11"/>
        <o:r id="V:Rule2" type="connector" idref="#Straight Arrow Connector 14"/>
        <o:r id="V:Rule3" type="connector" idref="#Straight Arrow Connector 10"/>
        <o:r id="V:Rule4" type="connector" idref="#_x0000_s1086"/>
        <o:r id="V:Rule5" type="connector" idref="#_x0000_s1157"/>
        <o:r id="V:Rule6" type="connector" idref="#_x0000_s1117">
          <o:proxy start="" idref="#_x0000_s1107" connectloc="2"/>
          <o:proxy end="" idref="#_x0000_s1111" connectloc="1"/>
        </o:r>
        <o:r id="V:Rule7" type="connector" idref="#_x0000_s1084"/>
        <o:r id="V:Rule8" type="connector" idref="#_x0000_s1085"/>
        <o:r id="V:Rule9" type="connector" idref="#_x0000_s1123">
          <o:proxy start="" idref="#_x0000_s1113" connectloc="2"/>
          <o:proxy end="" idref="#_x0000_s1114" connectloc="0"/>
        </o:r>
        <o:r id="V:Rule10" type="connector" idref="#_x0000_s1083"/>
        <o:r id="V:Rule11" type="connector" idref="#_x0000_s1120">
          <o:proxy start="" idref="#_x0000_s1110" connectloc="2"/>
          <o:proxy end="" idref="#_x0000_s1111" connectloc="0"/>
        </o:r>
        <o:r id="V:Rule12" type="connector" idref="#_x0000_s1122">
          <o:proxy start="" idref="#_x0000_s1115" connectloc="3"/>
          <o:proxy end="" idref="#_x0000_s1113" connectloc="1"/>
        </o:r>
        <o:r id="V:Rule13" type="connector" idref="#_x0000_s1119">
          <o:proxy start="" idref="#_x0000_s1109" connectloc="2"/>
          <o:proxy end="" idref="#_x0000_s1110" connectloc="0"/>
        </o:r>
        <o:r id="V:Rule14" type="connector" idref="#_x0000_s1060"/>
        <o:r id="V:Rule15" type="connector" idref="#_x0000_s1118">
          <o:proxy start="" idref="#_x0000_s1108" connectloc="2"/>
          <o:proxy end="" idref="#_x0000_s1111" connectloc="3"/>
        </o:r>
        <o:r id="V:Rule16" type="connector" idref="#_x0000_s1082"/>
        <o:r id="V:Rule17" type="connector" idref="#_x0000_s1121">
          <o:proxy start="" idref="#_x0000_s1111" connectloc="2"/>
          <o:proxy end="" idref="#_x0000_s1113" connectloc="0"/>
        </o:r>
      </o:rules>
    </o:shapelayout>
  </w:shapeDefaults>
  <w:decimalSymbol w:val="."/>
  <w:listSeparator w:val=","/>
  <w14:docId w14:val="0E768511"/>
  <w15:docId w15:val="{44EC81E8-9FBC-4935-84A9-3692407B8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0F10"/>
    <w:rPr>
      <w:rFonts w:ascii="Cordia New" w:eastAsia="Cordia New" w:hAnsi="Cordia New" w:cs="Angsana New"/>
      <w:sz w:val="28"/>
      <w:szCs w:val="28"/>
    </w:rPr>
  </w:style>
  <w:style w:type="paragraph" w:styleId="Heading1">
    <w:name w:val="heading 1"/>
    <w:aliases w:val=" Char"/>
    <w:basedOn w:val="Normal"/>
    <w:next w:val="Normal"/>
    <w:link w:val="Heading1Char"/>
    <w:qFormat/>
    <w:rsid w:val="00E20F1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link w:val="Heading2Char"/>
    <w:qFormat/>
    <w:rsid w:val="00E20F10"/>
    <w:pPr>
      <w:keepNext/>
      <w:tabs>
        <w:tab w:val="left" w:pos="720"/>
        <w:tab w:val="left" w:pos="1080"/>
        <w:tab w:val="left" w:pos="1440"/>
      </w:tabs>
      <w:outlineLvl w:val="1"/>
    </w:pPr>
    <w:rPr>
      <w:rFonts w:ascii="FreesiaUPC" w:hAnsi="FreesiaUPC"/>
      <w:b/>
      <w:bCs/>
      <w:sz w:val="48"/>
      <w:szCs w:val="48"/>
    </w:rPr>
  </w:style>
  <w:style w:type="paragraph" w:styleId="Heading3">
    <w:name w:val="heading 3"/>
    <w:basedOn w:val="Normal"/>
    <w:next w:val="Normal"/>
    <w:link w:val="Heading3Char"/>
    <w:qFormat/>
    <w:rsid w:val="00E20F10"/>
    <w:pPr>
      <w:keepNext/>
      <w:tabs>
        <w:tab w:val="left" w:pos="540"/>
        <w:tab w:val="left" w:pos="990"/>
        <w:tab w:val="left" w:pos="1620"/>
        <w:tab w:val="left" w:pos="2340"/>
        <w:tab w:val="right" w:pos="8640"/>
      </w:tabs>
      <w:jc w:val="both"/>
      <w:outlineLvl w:val="2"/>
    </w:pPr>
    <w:rPr>
      <w:rFonts w:ascii="FreesiaUPC" w:hAnsi="FreesiaUPC"/>
      <w:b/>
      <w:bCs/>
      <w:szCs w:val="20"/>
    </w:rPr>
  </w:style>
  <w:style w:type="paragraph" w:styleId="Heading4">
    <w:name w:val="heading 4"/>
    <w:basedOn w:val="Normal"/>
    <w:next w:val="Normal"/>
    <w:link w:val="Heading4Char"/>
    <w:qFormat/>
    <w:rsid w:val="00E20F10"/>
    <w:pPr>
      <w:keepNext/>
      <w:spacing w:before="240" w:after="60"/>
      <w:outlineLvl w:val="3"/>
    </w:pPr>
    <w:rPr>
      <w:rFonts w:ascii="Times New Roman" w:hAnsi="Times New Roman"/>
      <w:b/>
      <w:bCs/>
      <w:szCs w:val="32"/>
    </w:rPr>
  </w:style>
  <w:style w:type="paragraph" w:styleId="Heading5">
    <w:name w:val="heading 5"/>
    <w:basedOn w:val="Normal"/>
    <w:next w:val="Normal"/>
    <w:link w:val="Heading5Char"/>
    <w:qFormat/>
    <w:rsid w:val="00E20F10"/>
    <w:pPr>
      <w:keepNext/>
      <w:jc w:val="center"/>
      <w:outlineLvl w:val="4"/>
    </w:pPr>
    <w:rPr>
      <w:rFonts w:ascii="EucrosiaUPC" w:hAnsi="EucrosiaUPC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E20F10"/>
    <w:pPr>
      <w:keepNext/>
      <w:tabs>
        <w:tab w:val="left" w:pos="900"/>
        <w:tab w:val="left" w:pos="1260"/>
        <w:tab w:val="left" w:pos="1440"/>
        <w:tab w:val="left" w:pos="1800"/>
        <w:tab w:val="left" w:pos="2160"/>
      </w:tabs>
      <w:jc w:val="both"/>
      <w:outlineLvl w:val="5"/>
    </w:pPr>
    <w:rPr>
      <w:rFonts w:ascii="EucrosiaUPC" w:hAnsi="EucrosiaUPC"/>
      <w:b/>
      <w:bCs/>
      <w:sz w:val="48"/>
      <w:szCs w:val="48"/>
    </w:rPr>
  </w:style>
  <w:style w:type="paragraph" w:styleId="Heading7">
    <w:name w:val="heading 7"/>
    <w:basedOn w:val="Normal"/>
    <w:next w:val="Normal"/>
    <w:link w:val="Heading7Char"/>
    <w:qFormat/>
    <w:rsid w:val="00E20F10"/>
    <w:pPr>
      <w:keepNext/>
      <w:jc w:val="center"/>
      <w:outlineLvl w:val="6"/>
    </w:pPr>
    <w:rPr>
      <w:rFonts w:ascii="EucrosiaUPC" w:hAnsi="EucrosiaUPC"/>
      <w:b/>
      <w:bCs/>
      <w:color w:val="0000FF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E20F10"/>
    <w:pPr>
      <w:keepNext/>
      <w:tabs>
        <w:tab w:val="left" w:pos="720"/>
        <w:tab w:val="left" w:pos="1260"/>
        <w:tab w:val="left" w:pos="1620"/>
        <w:tab w:val="left" w:pos="1980"/>
      </w:tabs>
      <w:spacing w:line="240" w:lineRule="atLeast"/>
      <w:jc w:val="center"/>
      <w:outlineLvl w:val="7"/>
    </w:pPr>
    <w:rPr>
      <w:b/>
      <w:bCs/>
      <w:szCs w:val="20"/>
    </w:rPr>
  </w:style>
  <w:style w:type="paragraph" w:styleId="Heading9">
    <w:name w:val="heading 9"/>
    <w:basedOn w:val="Normal"/>
    <w:next w:val="Normal"/>
    <w:link w:val="Heading9Char"/>
    <w:qFormat/>
    <w:rsid w:val="00E20F10"/>
    <w:pPr>
      <w:keepNext/>
      <w:tabs>
        <w:tab w:val="left" w:pos="900"/>
        <w:tab w:val="left" w:pos="1440"/>
        <w:tab w:val="left" w:pos="1800"/>
        <w:tab w:val="left" w:pos="2160"/>
      </w:tabs>
      <w:outlineLvl w:val="8"/>
    </w:pPr>
    <w:rPr>
      <w:rFonts w:ascii="EucrosiaUPC" w:hAnsi="EucrosiaUPC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 Char Char"/>
    <w:link w:val="Heading1"/>
    <w:rsid w:val="00E20F10"/>
    <w:rPr>
      <w:rFonts w:ascii="Arial" w:eastAsia="Cordia New" w:hAnsi="Arial" w:cs="Cordia New"/>
      <w:b/>
      <w:bCs/>
      <w:kern w:val="32"/>
      <w:sz w:val="32"/>
      <w:szCs w:val="37"/>
    </w:rPr>
  </w:style>
  <w:style w:type="character" w:customStyle="1" w:styleId="Heading2Char">
    <w:name w:val="Heading 2 Char"/>
    <w:link w:val="Heading2"/>
    <w:rsid w:val="00E20F10"/>
    <w:rPr>
      <w:rFonts w:ascii="FreesiaUPC" w:eastAsia="Cordia New" w:hAnsi="FreesiaUPC" w:cs="FreesiaUPC"/>
      <w:b/>
      <w:bCs/>
      <w:sz w:val="48"/>
      <w:szCs w:val="48"/>
    </w:rPr>
  </w:style>
  <w:style w:type="character" w:customStyle="1" w:styleId="Heading3Char">
    <w:name w:val="Heading 3 Char"/>
    <w:link w:val="Heading3"/>
    <w:rsid w:val="00E20F10"/>
    <w:rPr>
      <w:rFonts w:ascii="FreesiaUPC" w:eastAsia="Cordia New" w:hAnsi="FreesiaUPC" w:cs="FreesiaUPC"/>
      <w:b/>
      <w:bCs/>
      <w:sz w:val="28"/>
    </w:rPr>
  </w:style>
  <w:style w:type="character" w:customStyle="1" w:styleId="Heading4Char">
    <w:name w:val="Heading 4 Char"/>
    <w:link w:val="Heading4"/>
    <w:rsid w:val="00E20F10"/>
    <w:rPr>
      <w:rFonts w:ascii="Times New Roman" w:eastAsia="Cordia New" w:hAnsi="Times New Roman" w:cs="Angsana New"/>
      <w:b/>
      <w:bCs/>
      <w:sz w:val="28"/>
      <w:szCs w:val="32"/>
    </w:rPr>
  </w:style>
  <w:style w:type="character" w:customStyle="1" w:styleId="Heading5Char">
    <w:name w:val="Heading 5 Char"/>
    <w:link w:val="Heading5"/>
    <w:rsid w:val="00E20F10"/>
    <w:rPr>
      <w:rFonts w:ascii="EucrosiaUPC" w:eastAsia="Cordia New" w:hAnsi="EucrosiaUPC" w:cs="EucrosiaUPC"/>
      <w:b/>
      <w:bCs/>
      <w:sz w:val="26"/>
      <w:szCs w:val="26"/>
    </w:rPr>
  </w:style>
  <w:style w:type="character" w:customStyle="1" w:styleId="Heading6Char">
    <w:name w:val="Heading 6 Char"/>
    <w:link w:val="Heading6"/>
    <w:rsid w:val="00E20F10"/>
    <w:rPr>
      <w:rFonts w:ascii="EucrosiaUPC" w:eastAsia="Cordia New" w:hAnsi="EucrosiaUPC" w:cs="EucrosiaUPC"/>
      <w:b/>
      <w:bCs/>
      <w:sz w:val="48"/>
      <w:szCs w:val="48"/>
    </w:rPr>
  </w:style>
  <w:style w:type="character" w:customStyle="1" w:styleId="Heading7Char">
    <w:name w:val="Heading 7 Char"/>
    <w:link w:val="Heading7"/>
    <w:rsid w:val="00E20F10"/>
    <w:rPr>
      <w:rFonts w:ascii="EucrosiaUPC" w:eastAsia="Cordia New" w:hAnsi="EucrosiaUPC" w:cs="EucrosiaUPC"/>
      <w:b/>
      <w:bCs/>
      <w:color w:val="0000FF"/>
      <w:sz w:val="24"/>
      <w:szCs w:val="24"/>
    </w:rPr>
  </w:style>
  <w:style w:type="character" w:customStyle="1" w:styleId="Heading8Char">
    <w:name w:val="Heading 8 Char"/>
    <w:link w:val="Heading8"/>
    <w:rsid w:val="00E20F10"/>
    <w:rPr>
      <w:rFonts w:ascii="Cordia New" w:eastAsia="Cordia New" w:hAnsi="Cordia New" w:cs="Angsana New"/>
      <w:b/>
      <w:bCs/>
      <w:sz w:val="28"/>
    </w:rPr>
  </w:style>
  <w:style w:type="character" w:customStyle="1" w:styleId="Heading9Char">
    <w:name w:val="Heading 9 Char"/>
    <w:link w:val="Heading9"/>
    <w:rsid w:val="00E20F10"/>
    <w:rPr>
      <w:rFonts w:ascii="EucrosiaUPC" w:eastAsia="Cordia New" w:hAnsi="EucrosiaUPC" w:cs="EucrosiaUPC"/>
      <w:b/>
      <w:bCs/>
      <w:sz w:val="32"/>
      <w:szCs w:val="32"/>
    </w:rPr>
  </w:style>
  <w:style w:type="paragraph" w:styleId="Footer">
    <w:name w:val="footer"/>
    <w:basedOn w:val="Normal"/>
    <w:link w:val="FooterChar"/>
    <w:rsid w:val="00E20F10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FooterChar">
    <w:name w:val="Footer Char"/>
    <w:link w:val="Footer"/>
    <w:rsid w:val="00E20F10"/>
    <w:rPr>
      <w:rFonts w:ascii="Times New Roman" w:eastAsia="Times New Roman" w:hAnsi="Times New Roman" w:cs="Angsana New"/>
      <w:sz w:val="20"/>
      <w:szCs w:val="20"/>
    </w:rPr>
  </w:style>
  <w:style w:type="character" w:styleId="PageNumber">
    <w:name w:val="page number"/>
    <w:basedOn w:val="DefaultParagraphFont"/>
    <w:uiPriority w:val="99"/>
    <w:rsid w:val="00E20F10"/>
  </w:style>
  <w:style w:type="paragraph" w:customStyle="1" w:styleId="Style1">
    <w:name w:val="Style1"/>
    <w:basedOn w:val="Normal"/>
    <w:rsid w:val="00E20F10"/>
    <w:rPr>
      <w:b/>
      <w:bCs/>
      <w:sz w:val="44"/>
      <w:szCs w:val="44"/>
    </w:rPr>
  </w:style>
  <w:style w:type="paragraph" w:styleId="BodyText">
    <w:name w:val="Body Text"/>
    <w:basedOn w:val="Normal"/>
    <w:link w:val="BodyTextChar"/>
    <w:rsid w:val="00E20F10"/>
    <w:pPr>
      <w:jc w:val="both"/>
    </w:pPr>
    <w:rPr>
      <w:sz w:val="30"/>
      <w:szCs w:val="30"/>
    </w:rPr>
  </w:style>
  <w:style w:type="character" w:customStyle="1" w:styleId="BodyTextChar">
    <w:name w:val="Body Text Char"/>
    <w:link w:val="BodyText"/>
    <w:rsid w:val="00E20F10"/>
    <w:rPr>
      <w:rFonts w:ascii="Cordia New" w:eastAsia="Cordia New" w:hAnsi="Cordia New" w:cs="Angsana New"/>
      <w:sz w:val="30"/>
      <w:szCs w:val="30"/>
    </w:rPr>
  </w:style>
  <w:style w:type="table" w:styleId="TableGrid">
    <w:name w:val="Table Grid"/>
    <w:basedOn w:val="TableNormal"/>
    <w:uiPriority w:val="59"/>
    <w:rsid w:val="00E20F10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even Char,even Char Char,even Char Char Char Char,even"/>
    <w:basedOn w:val="Normal"/>
    <w:link w:val="HeaderChar"/>
    <w:rsid w:val="00E20F10"/>
    <w:pPr>
      <w:tabs>
        <w:tab w:val="center" w:pos="4153"/>
        <w:tab w:val="right" w:pos="8306"/>
      </w:tabs>
    </w:pPr>
    <w:rPr>
      <w:szCs w:val="32"/>
    </w:rPr>
  </w:style>
  <w:style w:type="character" w:customStyle="1" w:styleId="HeaderChar">
    <w:name w:val="Header Char"/>
    <w:aliases w:val="even Char Char1,even Char Char Char,even Char Char Char Char Char,even Char1"/>
    <w:link w:val="Header"/>
    <w:rsid w:val="00E20F10"/>
    <w:rPr>
      <w:rFonts w:ascii="Cordia New" w:eastAsia="Cordia New" w:hAnsi="Cordia New" w:cs="Cordia New"/>
      <w:sz w:val="28"/>
      <w:szCs w:val="32"/>
    </w:rPr>
  </w:style>
  <w:style w:type="paragraph" w:styleId="BodyTextIndent">
    <w:name w:val="Body Text Indent"/>
    <w:basedOn w:val="Normal"/>
    <w:link w:val="BodyTextIndentChar"/>
    <w:rsid w:val="00E20F10"/>
    <w:pPr>
      <w:spacing w:after="120"/>
      <w:ind w:left="360"/>
    </w:pPr>
    <w:rPr>
      <w:szCs w:val="32"/>
    </w:rPr>
  </w:style>
  <w:style w:type="character" w:customStyle="1" w:styleId="BodyTextIndentChar">
    <w:name w:val="Body Text Indent Char"/>
    <w:link w:val="BodyTextIndent"/>
    <w:rsid w:val="00E20F10"/>
    <w:rPr>
      <w:rFonts w:ascii="Cordia New" w:eastAsia="Cordia New" w:hAnsi="Cordia New" w:cs="Cordia New"/>
      <w:sz w:val="28"/>
      <w:szCs w:val="32"/>
    </w:rPr>
  </w:style>
  <w:style w:type="paragraph" w:styleId="BodyText2">
    <w:name w:val="Body Text 2"/>
    <w:basedOn w:val="Normal"/>
    <w:link w:val="BodyText2Char"/>
    <w:rsid w:val="00E20F10"/>
    <w:pPr>
      <w:spacing w:after="120" w:line="480" w:lineRule="auto"/>
    </w:pPr>
    <w:rPr>
      <w:szCs w:val="32"/>
    </w:rPr>
  </w:style>
  <w:style w:type="character" w:customStyle="1" w:styleId="BodyText2Char">
    <w:name w:val="Body Text 2 Char"/>
    <w:link w:val="BodyText2"/>
    <w:rsid w:val="00E20F10"/>
    <w:rPr>
      <w:rFonts w:ascii="Cordia New" w:eastAsia="Cordia New" w:hAnsi="Cordia New" w:cs="Cordia New"/>
      <w:sz w:val="28"/>
      <w:szCs w:val="32"/>
    </w:rPr>
  </w:style>
  <w:style w:type="paragraph" w:styleId="Title">
    <w:name w:val="Title"/>
    <w:basedOn w:val="Normal"/>
    <w:link w:val="TitleChar"/>
    <w:qFormat/>
    <w:rsid w:val="00E20F10"/>
    <w:pPr>
      <w:tabs>
        <w:tab w:val="left" w:pos="540"/>
        <w:tab w:val="left" w:pos="1170"/>
        <w:tab w:val="left" w:pos="1980"/>
        <w:tab w:val="right" w:pos="8640"/>
      </w:tabs>
      <w:jc w:val="center"/>
    </w:pPr>
    <w:rPr>
      <w:rFonts w:ascii="FreesiaUPC" w:hAnsi="FreesiaUPC"/>
      <w:b/>
      <w:bCs/>
      <w:sz w:val="40"/>
      <w:szCs w:val="40"/>
    </w:rPr>
  </w:style>
  <w:style w:type="character" w:customStyle="1" w:styleId="TitleChar">
    <w:name w:val="Title Char"/>
    <w:link w:val="Title"/>
    <w:rsid w:val="00E20F10"/>
    <w:rPr>
      <w:rFonts w:ascii="FreesiaUPC" w:eastAsia="Cordia New" w:hAnsi="FreesiaUPC" w:cs="FreesiaUPC"/>
      <w:b/>
      <w:bCs/>
      <w:sz w:val="40"/>
      <w:szCs w:val="40"/>
    </w:rPr>
  </w:style>
  <w:style w:type="paragraph" w:styleId="BodyTextIndent3">
    <w:name w:val="Body Text Indent 3"/>
    <w:basedOn w:val="Normal"/>
    <w:link w:val="BodyTextIndent3Char"/>
    <w:rsid w:val="00E20F10"/>
    <w:pPr>
      <w:ind w:left="720"/>
      <w:jc w:val="both"/>
    </w:pPr>
    <w:rPr>
      <w:rFonts w:ascii="CordiaUPC" w:hAnsi="CordiaUPC"/>
      <w:szCs w:val="20"/>
    </w:rPr>
  </w:style>
  <w:style w:type="character" w:customStyle="1" w:styleId="BodyTextIndent3Char">
    <w:name w:val="Body Text Indent 3 Char"/>
    <w:link w:val="BodyTextIndent3"/>
    <w:rsid w:val="00E20F10"/>
    <w:rPr>
      <w:rFonts w:ascii="CordiaUPC" w:eastAsia="Cordia New" w:hAnsi="CordiaUPC" w:cs="CordiaUPC"/>
      <w:sz w:val="28"/>
    </w:rPr>
  </w:style>
  <w:style w:type="paragraph" w:styleId="BodyText3">
    <w:name w:val="Body Text 3"/>
    <w:basedOn w:val="Normal"/>
    <w:link w:val="BodyText3Char"/>
    <w:rsid w:val="00E20F10"/>
    <w:pPr>
      <w:tabs>
        <w:tab w:val="left" w:pos="360"/>
        <w:tab w:val="left" w:pos="720"/>
        <w:tab w:val="left" w:pos="1080"/>
        <w:tab w:val="left" w:pos="1440"/>
      </w:tabs>
      <w:jc w:val="both"/>
    </w:pPr>
    <w:rPr>
      <w:rFonts w:ascii="CordiaUPC" w:hAnsi="CordiaUPC"/>
      <w:sz w:val="26"/>
      <w:szCs w:val="26"/>
    </w:rPr>
  </w:style>
  <w:style w:type="character" w:customStyle="1" w:styleId="BodyText3Char">
    <w:name w:val="Body Text 3 Char"/>
    <w:link w:val="BodyText3"/>
    <w:rsid w:val="00E20F10"/>
    <w:rPr>
      <w:rFonts w:ascii="CordiaUPC" w:eastAsia="Cordia New" w:hAnsi="CordiaUPC" w:cs="CordiaUPC"/>
      <w:sz w:val="26"/>
      <w:szCs w:val="26"/>
    </w:rPr>
  </w:style>
  <w:style w:type="paragraph" w:styleId="BodyTextIndent2">
    <w:name w:val="Body Text Indent 2"/>
    <w:basedOn w:val="Normal"/>
    <w:link w:val="BodyTextIndent2Char"/>
    <w:rsid w:val="00E20F10"/>
    <w:pPr>
      <w:tabs>
        <w:tab w:val="left" w:pos="360"/>
        <w:tab w:val="left" w:pos="720"/>
        <w:tab w:val="left" w:pos="1080"/>
        <w:tab w:val="left" w:pos="1440"/>
      </w:tabs>
      <w:ind w:left="720"/>
      <w:jc w:val="both"/>
    </w:pPr>
    <w:rPr>
      <w:rFonts w:ascii="CordiaUPC" w:hAnsi="CordiaUPC"/>
      <w:sz w:val="26"/>
      <w:szCs w:val="26"/>
    </w:rPr>
  </w:style>
  <w:style w:type="character" w:customStyle="1" w:styleId="BodyTextIndent2Char">
    <w:name w:val="Body Text Indent 2 Char"/>
    <w:link w:val="BodyTextIndent2"/>
    <w:rsid w:val="00E20F10"/>
    <w:rPr>
      <w:rFonts w:ascii="CordiaUPC" w:eastAsia="Cordia New" w:hAnsi="CordiaUPC" w:cs="CordiaUPC"/>
      <w:sz w:val="26"/>
      <w:szCs w:val="26"/>
    </w:rPr>
  </w:style>
  <w:style w:type="paragraph" w:styleId="BlockText">
    <w:name w:val="Block Text"/>
    <w:basedOn w:val="Normal"/>
    <w:rsid w:val="00E20F10"/>
    <w:pPr>
      <w:tabs>
        <w:tab w:val="left" w:pos="900"/>
        <w:tab w:val="left" w:pos="1620"/>
        <w:tab w:val="left" w:pos="2160"/>
        <w:tab w:val="left" w:pos="3060"/>
        <w:tab w:val="left" w:pos="3780"/>
      </w:tabs>
      <w:ind w:left="1980" w:right="-61"/>
      <w:jc w:val="both"/>
    </w:pPr>
    <w:rPr>
      <w:rFonts w:ascii="EucrosiaUPC" w:eastAsia="Times New Roman" w:hAnsi="EucrosiaUPC" w:cs="EucrosiaUPC"/>
    </w:rPr>
  </w:style>
  <w:style w:type="paragraph" w:customStyle="1" w:styleId="Dot">
    <w:name w:val="Dot"/>
    <w:basedOn w:val="Normal"/>
    <w:rsid w:val="00E20F10"/>
    <w:pPr>
      <w:tabs>
        <w:tab w:val="num" w:pos="720"/>
        <w:tab w:val="num" w:pos="1440"/>
      </w:tabs>
      <w:ind w:left="1440" w:hanging="540"/>
    </w:pPr>
    <w:rPr>
      <w:rFonts w:cs="Cordia New"/>
    </w:rPr>
  </w:style>
  <w:style w:type="paragraph" w:styleId="Subtitle">
    <w:name w:val="Subtitle"/>
    <w:basedOn w:val="Normal"/>
    <w:link w:val="SubtitleChar"/>
    <w:qFormat/>
    <w:rsid w:val="00E20F10"/>
    <w:pPr>
      <w:numPr>
        <w:numId w:val="1"/>
      </w:numPr>
      <w:tabs>
        <w:tab w:val="clear" w:pos="360"/>
      </w:tabs>
      <w:ind w:left="0" w:firstLine="0"/>
      <w:jc w:val="center"/>
    </w:pPr>
    <w:rPr>
      <w:b/>
      <w:bCs/>
      <w:szCs w:val="20"/>
    </w:rPr>
  </w:style>
  <w:style w:type="character" w:customStyle="1" w:styleId="SubtitleChar">
    <w:name w:val="Subtitle Char"/>
    <w:link w:val="Subtitle"/>
    <w:rsid w:val="00E20F10"/>
    <w:rPr>
      <w:rFonts w:ascii="Cordia New" w:eastAsia="Cordia New" w:hAnsi="Cordia New" w:cs="Angsana New"/>
      <w:b/>
      <w:bCs/>
      <w:sz w:val="28"/>
    </w:rPr>
  </w:style>
  <w:style w:type="paragraph" w:customStyle="1" w:styleId="FreesiaUPCCharChar">
    <w:name w:val="FreesiaUPC Char Char"/>
    <w:basedOn w:val="Normal"/>
    <w:rsid w:val="00E20F10"/>
    <w:pPr>
      <w:jc w:val="both"/>
    </w:pPr>
    <w:rPr>
      <w:rFonts w:ascii="TrueFrutiger" w:hAnsi="TrueFrutiger" w:cs="Cordia New"/>
      <w:lang w:eastAsia="th-TH"/>
    </w:rPr>
  </w:style>
  <w:style w:type="paragraph" w:styleId="ListBullet">
    <w:name w:val="List Bullet"/>
    <w:basedOn w:val="Normal"/>
    <w:autoRedefine/>
    <w:rsid w:val="00E20F10"/>
    <w:pPr>
      <w:tabs>
        <w:tab w:val="num" w:pos="360"/>
      </w:tabs>
      <w:ind w:left="360" w:hanging="360"/>
    </w:pPr>
    <w:rPr>
      <w:rFonts w:ascii="Times New Roman" w:eastAsia="Times New Roman" w:hAnsi="Times New Roman" w:cs="Cordia New"/>
      <w:sz w:val="20"/>
      <w:szCs w:val="20"/>
    </w:rPr>
  </w:style>
  <w:style w:type="paragraph" w:styleId="TableofFigures">
    <w:name w:val="table of figures"/>
    <w:basedOn w:val="Normal"/>
    <w:next w:val="Normal"/>
    <w:rsid w:val="00E20F10"/>
    <w:pPr>
      <w:spacing w:before="200" w:after="200"/>
    </w:pPr>
    <w:rPr>
      <w:rFonts w:eastAsia="Times New Roman" w:cs="Cordia New"/>
      <w:sz w:val="30"/>
      <w:szCs w:val="30"/>
    </w:rPr>
  </w:style>
  <w:style w:type="paragraph" w:styleId="TOC1">
    <w:name w:val="toc 1"/>
    <w:basedOn w:val="Normal"/>
    <w:next w:val="Normal"/>
    <w:rsid w:val="00E20F10"/>
    <w:pPr>
      <w:tabs>
        <w:tab w:val="right" w:leader="dot" w:pos="9298"/>
      </w:tabs>
      <w:spacing w:before="120" w:after="120" w:line="200" w:lineRule="exact"/>
      <w:jc w:val="both"/>
    </w:pPr>
    <w:rPr>
      <w:rFonts w:eastAsia="Times New Roman" w:cs="Cordia New"/>
      <w:sz w:val="30"/>
      <w:szCs w:val="30"/>
    </w:rPr>
  </w:style>
  <w:style w:type="paragraph" w:styleId="Caption">
    <w:name w:val="caption"/>
    <w:basedOn w:val="Normal"/>
    <w:next w:val="Normal"/>
    <w:qFormat/>
    <w:rsid w:val="00E20F10"/>
    <w:pPr>
      <w:tabs>
        <w:tab w:val="left" w:pos="1134"/>
        <w:tab w:val="left" w:pos="1701"/>
        <w:tab w:val="left" w:pos="2268"/>
        <w:tab w:val="left" w:pos="2835"/>
        <w:tab w:val="left" w:pos="3402"/>
      </w:tabs>
      <w:spacing w:before="120" w:after="120"/>
      <w:ind w:firstLine="1134"/>
      <w:jc w:val="both"/>
    </w:pPr>
    <w:rPr>
      <w:rFonts w:eastAsia="Times New Roman" w:cs="Cordia New"/>
      <w:b/>
      <w:bCs/>
      <w:sz w:val="30"/>
      <w:szCs w:val="30"/>
    </w:rPr>
  </w:style>
  <w:style w:type="paragraph" w:customStyle="1" w:styleId="Paragraph">
    <w:name w:val="Paragraph"/>
    <w:basedOn w:val="Normal"/>
    <w:rsid w:val="00E20F10"/>
    <w:pPr>
      <w:spacing w:after="120"/>
      <w:jc w:val="both"/>
    </w:pPr>
    <w:rPr>
      <w:rFonts w:ascii="Times New Roman" w:eastAsia="Times New Roman" w:hAnsi="Times New Roman"/>
      <w:sz w:val="22"/>
      <w:szCs w:val="22"/>
      <w:lang w:val="en-AU"/>
    </w:rPr>
  </w:style>
  <w:style w:type="character" w:styleId="Hyperlink">
    <w:name w:val="Hyperlink"/>
    <w:rsid w:val="00E20F10"/>
    <w:rPr>
      <w:rFonts w:ascii="Verdana" w:hAnsi="Verdana" w:hint="default"/>
      <w:color w:val="000099"/>
      <w:u w:val="single"/>
    </w:rPr>
  </w:style>
  <w:style w:type="paragraph" w:styleId="NormalWeb">
    <w:name w:val="Normal (Web)"/>
    <w:basedOn w:val="Normal"/>
    <w:uiPriority w:val="99"/>
    <w:rsid w:val="00E20F10"/>
    <w:pPr>
      <w:spacing w:before="100" w:beforeAutospacing="1" w:after="100" w:afterAutospacing="1"/>
    </w:pPr>
    <w:rPr>
      <w:rFonts w:ascii="Verdana" w:eastAsia="Times New Roman" w:hAnsi="Verdana" w:cs="Tahoma"/>
      <w:color w:val="000000"/>
      <w:sz w:val="17"/>
      <w:szCs w:val="17"/>
    </w:rPr>
  </w:style>
  <w:style w:type="paragraph" w:styleId="ListParagraph">
    <w:name w:val="List Paragraph"/>
    <w:basedOn w:val="Normal"/>
    <w:link w:val="ListParagraphChar"/>
    <w:uiPriority w:val="34"/>
    <w:qFormat/>
    <w:rsid w:val="00E20F1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MacroText">
    <w:name w:val="macro"/>
    <w:link w:val="MacroTextChar"/>
    <w:rsid w:val="00E20F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eastAsia="Times New Roman" w:hAnsi="Times New Roman" w:cs="Angsana New"/>
      <w:sz w:val="28"/>
      <w:szCs w:val="28"/>
    </w:rPr>
  </w:style>
  <w:style w:type="character" w:customStyle="1" w:styleId="MacroTextChar">
    <w:name w:val="Macro Text Char"/>
    <w:link w:val="MacroText"/>
    <w:rsid w:val="00E20F10"/>
    <w:rPr>
      <w:rFonts w:ascii="Times New Roman" w:eastAsia="Times New Roman" w:hAnsi="Times New Roman" w:cs="Angsana New"/>
      <w:sz w:val="28"/>
      <w:szCs w:val="28"/>
      <w:lang w:val="en-US" w:eastAsia="en-US" w:bidi="th-TH"/>
    </w:rPr>
  </w:style>
  <w:style w:type="paragraph" w:customStyle="1" w:styleId="contentblackmiddle3">
    <w:name w:val="content_black_middle3"/>
    <w:basedOn w:val="Normal"/>
    <w:rsid w:val="00E20F10"/>
    <w:pPr>
      <w:spacing w:before="100" w:beforeAutospacing="1" w:after="100" w:afterAutospacing="1"/>
    </w:pPr>
    <w:rPr>
      <w:rFonts w:ascii="Tahoma" w:eastAsia="MS Mincho" w:hAnsi="Tahoma" w:cs="Tahoma"/>
      <w:sz w:val="24"/>
      <w:szCs w:val="24"/>
      <w:lang w:eastAsia="ja-JP"/>
    </w:rPr>
  </w:style>
  <w:style w:type="paragraph" w:customStyle="1" w:styleId="FirstLine">
    <w:name w:val="First Line"/>
    <w:basedOn w:val="Normal"/>
    <w:rsid w:val="00E20F10"/>
    <w:pPr>
      <w:spacing w:before="60" w:after="60"/>
      <w:ind w:firstLine="851"/>
      <w:jc w:val="thaiDistribute"/>
    </w:pPr>
    <w:rPr>
      <w:rFonts w:ascii="Times New Roman" w:eastAsia="Angsana New" w:hAnsi="Times New Roman"/>
      <w:sz w:val="22"/>
      <w:szCs w:val="22"/>
    </w:rPr>
  </w:style>
  <w:style w:type="paragraph" w:customStyle="1" w:styleId="TableandFigure">
    <w:name w:val="Table and Figure"/>
    <w:basedOn w:val="Normal"/>
    <w:rsid w:val="00E20F10"/>
    <w:pPr>
      <w:spacing w:before="120" w:after="120"/>
      <w:jc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style8">
    <w:name w:val="style8"/>
    <w:basedOn w:val="Normal"/>
    <w:rsid w:val="00E20F10"/>
    <w:pPr>
      <w:spacing w:before="100" w:beforeAutospacing="1" w:after="100" w:afterAutospacing="1"/>
    </w:pPr>
    <w:rPr>
      <w:rFonts w:ascii="Tahoma" w:eastAsia="SimSun" w:hAnsi="Tahoma" w:cs="Tahoma"/>
      <w:color w:val="FF0000"/>
      <w:sz w:val="24"/>
      <w:szCs w:val="24"/>
      <w:lang w:eastAsia="zh-CN"/>
    </w:rPr>
  </w:style>
  <w:style w:type="paragraph" w:customStyle="1" w:styleId="1">
    <w:name w:val="ปกติ (เว็บ)1"/>
    <w:basedOn w:val="Normal"/>
    <w:unhideWhenUsed/>
    <w:rsid w:val="00E20F1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Default">
    <w:name w:val="Default"/>
    <w:rsid w:val="00582AAD"/>
    <w:pPr>
      <w:autoSpaceDE w:val="0"/>
      <w:autoSpaceDN w:val="0"/>
      <w:adjustRightInd w:val="0"/>
    </w:pPr>
    <w:rPr>
      <w:rFonts w:ascii="FreesiaUPC" w:eastAsia="MS Mincho" w:hAnsi="FreesiaUPC" w:cs="FreesiaUPC"/>
      <w:color w:val="000000"/>
      <w:sz w:val="24"/>
      <w:szCs w:val="24"/>
      <w:lang w:val="en-SG" w:eastAsia="en-SG"/>
    </w:rPr>
  </w:style>
  <w:style w:type="paragraph" w:styleId="BalloonText">
    <w:name w:val="Balloon Text"/>
    <w:basedOn w:val="Normal"/>
    <w:link w:val="BalloonTextChar"/>
    <w:uiPriority w:val="99"/>
    <w:unhideWhenUsed/>
    <w:rsid w:val="007A30F0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rsid w:val="007A30F0"/>
    <w:rPr>
      <w:rFonts w:ascii="Tahoma" w:eastAsia="Cordia New" w:hAnsi="Tahoma" w:cs="Angsana New"/>
      <w:sz w:val="16"/>
    </w:rPr>
  </w:style>
  <w:style w:type="character" w:customStyle="1" w:styleId="ListParagraphChar">
    <w:name w:val="List Paragraph Char"/>
    <w:link w:val="ListParagraph"/>
    <w:uiPriority w:val="34"/>
    <w:rsid w:val="00F33B3E"/>
    <w:rPr>
      <w:sz w:val="22"/>
      <w:szCs w:val="28"/>
    </w:rPr>
  </w:style>
  <w:style w:type="character" w:styleId="Strong">
    <w:name w:val="Strong"/>
    <w:basedOn w:val="DefaultParagraphFont"/>
    <w:uiPriority w:val="22"/>
    <w:qFormat/>
    <w:rsid w:val="00F009DA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CF3FA4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3FA4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3FA4"/>
    <w:rPr>
      <w:rFonts w:ascii="Cordia New" w:eastAsia="Cordia New" w:hAnsi="Cordia New" w:cs="Angsana New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3F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3FA4"/>
    <w:rPr>
      <w:rFonts w:ascii="Cordia New" w:eastAsia="Cordia New" w:hAnsi="Cordia New" w:cs="Angsana New"/>
      <w:b/>
      <w:bCs/>
      <w:szCs w:val="25"/>
    </w:rPr>
  </w:style>
  <w:style w:type="character" w:customStyle="1" w:styleId="style2">
    <w:name w:val="style2"/>
    <w:basedOn w:val="DefaultParagraphFont"/>
    <w:rsid w:val="003D58B4"/>
  </w:style>
  <w:style w:type="paragraph" w:customStyle="1" w:styleId="NoSpacing1">
    <w:name w:val="No Spacing1"/>
    <w:qFormat/>
    <w:rsid w:val="00C97786"/>
    <w:rPr>
      <w:rFonts w:ascii="Times New Roman" w:eastAsia="Times New Roman" w:hAnsi="Times New Roman" w:cs="Angsana New"/>
      <w:sz w:val="24"/>
      <w:szCs w:val="24"/>
    </w:rPr>
  </w:style>
  <w:style w:type="paragraph" w:styleId="ListNumber2">
    <w:name w:val="List Number 2"/>
    <w:basedOn w:val="Normal"/>
    <w:uiPriority w:val="99"/>
    <w:semiHidden/>
    <w:unhideWhenUsed/>
    <w:rsid w:val="005A0CB4"/>
    <w:pPr>
      <w:numPr>
        <w:numId w:val="12"/>
      </w:numPr>
      <w:contextualSpacing/>
    </w:pPr>
    <w:rPr>
      <w:szCs w:val="35"/>
    </w:rPr>
  </w:style>
  <w:style w:type="table" w:styleId="GridTable1Light">
    <w:name w:val="Grid Table 1 Light"/>
    <w:basedOn w:val="TableNormal"/>
    <w:uiPriority w:val="46"/>
    <w:rsid w:val="008C399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20.emf"/><Relationship Id="rId21" Type="http://schemas.openxmlformats.org/officeDocument/2006/relationships/image" Target="media/image8.wmf"/><Relationship Id="rId34" Type="http://schemas.openxmlformats.org/officeDocument/2006/relationships/chart" Target="charts/chart2.xml"/><Relationship Id="rId42" Type="http://schemas.openxmlformats.org/officeDocument/2006/relationships/image" Target="media/image22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2.jpeg"/><Relationship Id="rId11" Type="http://schemas.openxmlformats.org/officeDocument/2006/relationships/image" Target="media/image3.wmf"/><Relationship Id="rId24" Type="http://schemas.openxmlformats.org/officeDocument/2006/relationships/oleObject" Target="embeddings/oleObject7.bin"/><Relationship Id="rId32" Type="http://schemas.openxmlformats.org/officeDocument/2006/relationships/image" Target="media/image15.png"/><Relationship Id="rId37" Type="http://schemas.openxmlformats.org/officeDocument/2006/relationships/image" Target="media/image18.emf"/><Relationship Id="rId40" Type="http://schemas.openxmlformats.org/officeDocument/2006/relationships/oleObject" Target="embeddings/_______Microsoft_Visio_2003-20102.vsd"/><Relationship Id="rId45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9.bin"/><Relationship Id="rId36" Type="http://schemas.openxmlformats.org/officeDocument/2006/relationships/image" Target="media/image17.png"/><Relationship Id="rId49" Type="http://schemas.openxmlformats.org/officeDocument/2006/relationships/header" Target="header2.xml"/><Relationship Id="rId10" Type="http://schemas.openxmlformats.org/officeDocument/2006/relationships/oleObject" Target="embeddings/_______Microsoft_Visio_2003-20101.vsd"/><Relationship Id="rId19" Type="http://schemas.openxmlformats.org/officeDocument/2006/relationships/image" Target="media/image7.wmf"/><Relationship Id="rId31" Type="http://schemas.openxmlformats.org/officeDocument/2006/relationships/image" Target="media/image14.png"/><Relationship Id="rId44" Type="http://schemas.openxmlformats.org/officeDocument/2006/relationships/image" Target="media/image24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3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chart" Target="charts/chart1.xml"/><Relationship Id="rId38" Type="http://schemas.openxmlformats.org/officeDocument/2006/relationships/image" Target="media/image19.png"/><Relationship Id="rId46" Type="http://schemas.openxmlformats.org/officeDocument/2006/relationships/image" Target="media/image26.png"/><Relationship Id="rId20" Type="http://schemas.openxmlformats.org/officeDocument/2006/relationships/oleObject" Target="embeddings/oleObject5.bin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8.png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chanon\my%20work\Infrapuls\AEC\progress%20no.2\kgp\Calibrate%20KGP%20AEC%20DISTRESS%20PROJECT%20trial%20and%20error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chanon\my%20work\Infrapuls\AEC\progress%20no.2\kgp\Calibrate%20KGP%20AEC%20DISTRESS%20PROJECT%20trial%20and%20error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074992592135191"/>
          <c:y val="0.11109495765847709"/>
          <c:w val="0.76089844114481331"/>
          <c:h val="0.62503261136093569"/>
        </c:manualLayout>
      </c:layout>
      <c:scatterChart>
        <c:scatterStyle val="smoothMarker"/>
        <c:varyColors val="0"/>
        <c:ser>
          <c:idx val="0"/>
          <c:order val="0"/>
          <c:xVal>
            <c:numRef>
              <c:f>'kgp VS sum err^2'!$AI$4:$AI$12</c:f>
              <c:numCache>
                <c:formatCode>0.00</c:formatCode>
                <c:ptCount val="9"/>
                <c:pt idx="0">
                  <c:v>2.66</c:v>
                </c:pt>
                <c:pt idx="1">
                  <c:v>2.67</c:v>
                </c:pt>
                <c:pt idx="2">
                  <c:v>2.6799999999999997</c:v>
                </c:pt>
                <c:pt idx="3">
                  <c:v>2.6899999999999995</c:v>
                </c:pt>
                <c:pt idx="4">
                  <c:v>2.6999999999999993</c:v>
                </c:pt>
                <c:pt idx="5">
                  <c:v>2.7099999999999991</c:v>
                </c:pt>
                <c:pt idx="6">
                  <c:v>2.7199999999999989</c:v>
                </c:pt>
                <c:pt idx="7">
                  <c:v>2.7299999999999986</c:v>
                </c:pt>
                <c:pt idx="8">
                  <c:v>2.7399999999999984</c:v>
                </c:pt>
              </c:numCache>
            </c:numRef>
          </c:xVal>
          <c:yVal>
            <c:numRef>
              <c:f>'kgp VS sum err^2'!$AJ$4:$AJ$12</c:f>
              <c:numCache>
                <c:formatCode>0.0000000</c:formatCode>
                <c:ptCount val="9"/>
                <c:pt idx="0">
                  <c:v>14.211912102813802</c:v>
                </c:pt>
                <c:pt idx="1">
                  <c:v>14.209401614501379</c:v>
                </c:pt>
                <c:pt idx="2">
                  <c:v>14.207544821435302</c:v>
                </c:pt>
                <c:pt idx="3">
                  <c:v>14.206341723615648</c:v>
                </c:pt>
                <c:pt idx="4">
                  <c:v>14.205792321042599</c:v>
                </c:pt>
                <c:pt idx="5">
                  <c:v>14.205896613716058</c:v>
                </c:pt>
                <c:pt idx="6">
                  <c:v>14.206654601635821</c:v>
                </c:pt>
                <c:pt idx="7">
                  <c:v>14.208066284802168</c:v>
                </c:pt>
                <c:pt idx="8">
                  <c:v>14.210131663214968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0EF4-4A88-A100-E407968789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1828304"/>
        <c:axId val="171828864"/>
      </c:scatterChart>
      <c:valAx>
        <c:axId val="1718283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lang="th-TH" sz="140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en-US" sz="1400">
                    <a:latin typeface="TH SarabunPSK" pitchFamily="34" charset="-34"/>
                    <a:cs typeface="TH SarabunPSK" pitchFamily="34" charset="-34"/>
                  </a:rPr>
                  <a:t>Kgp</a:t>
                </a:r>
                <a:endParaRPr lang="th-TH" sz="1400">
                  <a:latin typeface="TH SarabunPSK" pitchFamily="34" charset="-34"/>
                  <a:cs typeface="TH SarabunPSK" pitchFamily="34" charset="-34"/>
                </a:endParaRP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 lang="th-TH" sz="1400">
                <a:latin typeface="TH SarabunPSK" pitchFamily="34" charset="-34"/>
                <a:cs typeface="TH SarabunPSK" pitchFamily="34" charset="-34"/>
              </a:defRPr>
            </a:pPr>
            <a:endParaRPr lang="en-US"/>
          </a:p>
        </c:txPr>
        <c:crossAx val="171828864"/>
        <c:crosses val="autoZero"/>
        <c:crossBetween val="midCat"/>
      </c:valAx>
      <c:valAx>
        <c:axId val="17182886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lang="th-TH" sz="160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en-US" sz="1600">
                    <a:latin typeface="TH SarabunPSK" pitchFamily="34" charset="-34"/>
                    <a:cs typeface="TH SarabunPSK" pitchFamily="34" charset="-34"/>
                  </a:rPr>
                  <a:t>Sum</a:t>
                </a:r>
                <a:r>
                  <a:rPr lang="en-US" sz="1600" baseline="0">
                    <a:latin typeface="TH SarabunPSK" pitchFamily="34" charset="-34"/>
                    <a:cs typeface="TH SarabunPSK" pitchFamily="34" charset="-34"/>
                  </a:rPr>
                  <a:t> Square Error</a:t>
                </a:r>
                <a:endParaRPr lang="th-TH" sz="1600">
                  <a:latin typeface="TH SarabunPSK" pitchFamily="34" charset="-34"/>
                  <a:cs typeface="TH SarabunPSK" pitchFamily="34" charset="-34"/>
                </a:endParaRPr>
              </a:p>
            </c:rich>
          </c:tx>
          <c:overlay val="0"/>
        </c:title>
        <c:numFmt formatCode="#,##0.0000000" sourceLinked="0"/>
        <c:majorTickMark val="out"/>
        <c:minorTickMark val="none"/>
        <c:tickLblPos val="nextTo"/>
        <c:txPr>
          <a:bodyPr/>
          <a:lstStyle/>
          <a:p>
            <a:pPr>
              <a:defRPr lang="th-TH" sz="1400">
                <a:latin typeface="TH SarabunPSK" pitchFamily="34" charset="-34"/>
                <a:cs typeface="TH SarabunPSK" pitchFamily="34" charset="-34"/>
              </a:defRPr>
            </a:pPr>
            <a:endParaRPr lang="en-US"/>
          </a:p>
        </c:txPr>
        <c:crossAx val="171828304"/>
        <c:crosses val="autoZero"/>
        <c:crossBetween val="midCat"/>
        <c:majorUnit val="1.0000000000000041E-3"/>
        <c:minorUnit val="1.0000000000000131E-4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trendline>
            <c:trendlineType val="linear"/>
            <c:dispRSqr val="1"/>
            <c:dispEq val="0"/>
            <c:trendlineLbl>
              <c:layout>
                <c:manualLayout>
                  <c:x val="-0.17694459600947107"/>
                  <c:y val="2.856869261935294E-2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lang="th-TH" sz="1800" b="1"/>
                  </a:pPr>
                  <a:endParaRPr lang="en-US"/>
                </a:p>
              </c:txPr>
            </c:trendlineLbl>
          </c:trendline>
          <c:xVal>
            <c:numRef>
              <c:f>'IRI actual VS IRI model'!$M$4:$M$777</c:f>
              <c:numCache>
                <c:formatCode>0.00</c:formatCode>
                <c:ptCount val="774"/>
                <c:pt idx="0">
                  <c:v>3.22</c:v>
                </c:pt>
                <c:pt idx="1">
                  <c:v>2.74</c:v>
                </c:pt>
                <c:pt idx="2">
                  <c:v>2.2200000000000002</c:v>
                </c:pt>
                <c:pt idx="3">
                  <c:v>3.8499999999999988</c:v>
                </c:pt>
                <c:pt idx="4">
                  <c:v>2.7600000000000002</c:v>
                </c:pt>
                <c:pt idx="5">
                  <c:v>2.29</c:v>
                </c:pt>
                <c:pt idx="6">
                  <c:v>2.4899999999999998</c:v>
                </c:pt>
                <c:pt idx="7">
                  <c:v>2.4699999999999998</c:v>
                </c:pt>
                <c:pt idx="8">
                  <c:v>2.2200000000000002</c:v>
                </c:pt>
                <c:pt idx="9">
                  <c:v>2.62</c:v>
                </c:pt>
                <c:pt idx="10">
                  <c:v>3.25</c:v>
                </c:pt>
                <c:pt idx="11">
                  <c:v>3.01</c:v>
                </c:pt>
                <c:pt idx="12">
                  <c:v>2.66</c:v>
                </c:pt>
                <c:pt idx="13">
                  <c:v>3.09</c:v>
                </c:pt>
                <c:pt idx="14">
                  <c:v>3.3</c:v>
                </c:pt>
                <c:pt idx="15">
                  <c:v>3.55</c:v>
                </c:pt>
                <c:pt idx="16">
                  <c:v>2.0050000548362732</c:v>
                </c:pt>
                <c:pt idx="17">
                  <c:v>2.4299999475479415</c:v>
                </c:pt>
                <c:pt idx="18">
                  <c:v>2.3949999809265141</c:v>
                </c:pt>
                <c:pt idx="19">
                  <c:v>1.8199999928474242</c:v>
                </c:pt>
                <c:pt idx="20">
                  <c:v>2.2549999952316284</c:v>
                </c:pt>
                <c:pt idx="21">
                  <c:v>3.42</c:v>
                </c:pt>
                <c:pt idx="22">
                  <c:v>2.2100000381469802</c:v>
                </c:pt>
                <c:pt idx="23">
                  <c:v>2.0800000429153807</c:v>
                </c:pt>
                <c:pt idx="24">
                  <c:v>1.875</c:v>
                </c:pt>
                <c:pt idx="25">
                  <c:v>2.1100000143051147</c:v>
                </c:pt>
                <c:pt idx="26">
                  <c:v>2.4350000619888177</c:v>
                </c:pt>
                <c:pt idx="27">
                  <c:v>2.315000057220459</c:v>
                </c:pt>
                <c:pt idx="28">
                  <c:v>1.9599999785423279</c:v>
                </c:pt>
                <c:pt idx="29">
                  <c:v>2.3249999284744272</c:v>
                </c:pt>
                <c:pt idx="30">
                  <c:v>1.9699999690055847</c:v>
                </c:pt>
                <c:pt idx="31">
                  <c:v>2.2300000190734863</c:v>
                </c:pt>
                <c:pt idx="32">
                  <c:v>2.5149999856948777</c:v>
                </c:pt>
                <c:pt idx="33">
                  <c:v>2.0649999976158142</c:v>
                </c:pt>
                <c:pt idx="34">
                  <c:v>2.1549999713897705</c:v>
                </c:pt>
                <c:pt idx="35">
                  <c:v>2.7350000143051147</c:v>
                </c:pt>
                <c:pt idx="36">
                  <c:v>2.7150000333785789</c:v>
                </c:pt>
                <c:pt idx="37">
                  <c:v>3.23</c:v>
                </c:pt>
                <c:pt idx="38">
                  <c:v>3.2800000000000002</c:v>
                </c:pt>
                <c:pt idx="39">
                  <c:v>3</c:v>
                </c:pt>
                <c:pt idx="40">
                  <c:v>2.98</c:v>
                </c:pt>
                <c:pt idx="41">
                  <c:v>2.1050000190734863</c:v>
                </c:pt>
                <c:pt idx="42">
                  <c:v>2.6299999952316284</c:v>
                </c:pt>
                <c:pt idx="43">
                  <c:v>2.5099999904632568</c:v>
                </c:pt>
                <c:pt idx="44">
                  <c:v>2.4800000190734863</c:v>
                </c:pt>
                <c:pt idx="45">
                  <c:v>2.625</c:v>
                </c:pt>
                <c:pt idx="46">
                  <c:v>2.4099999666214011</c:v>
                </c:pt>
                <c:pt idx="47">
                  <c:v>2.2400000095367432</c:v>
                </c:pt>
                <c:pt idx="48">
                  <c:v>1.9150000214576721</c:v>
                </c:pt>
                <c:pt idx="49">
                  <c:v>2.1050000190734863</c:v>
                </c:pt>
                <c:pt idx="50">
                  <c:v>1.7950000166892999</c:v>
                </c:pt>
                <c:pt idx="51">
                  <c:v>2.4799998998641968</c:v>
                </c:pt>
                <c:pt idx="52">
                  <c:v>1.7200000286102388</c:v>
                </c:pt>
                <c:pt idx="53">
                  <c:v>2.0449999570846602</c:v>
                </c:pt>
                <c:pt idx="54">
                  <c:v>2.3199999332427725</c:v>
                </c:pt>
                <c:pt idx="55">
                  <c:v>2.3499999046325684</c:v>
                </c:pt>
                <c:pt idx="56">
                  <c:v>2.3949999809265141</c:v>
                </c:pt>
                <c:pt idx="57">
                  <c:v>2.3250000476837158</c:v>
                </c:pt>
                <c:pt idx="58">
                  <c:v>1.9399999976158138</c:v>
                </c:pt>
                <c:pt idx="59">
                  <c:v>2.4850000143051147</c:v>
                </c:pt>
                <c:pt idx="60">
                  <c:v>2.5900000333785789</c:v>
                </c:pt>
                <c:pt idx="61">
                  <c:v>2.4099999666214011</c:v>
                </c:pt>
                <c:pt idx="62">
                  <c:v>2.3550000190734579</c:v>
                </c:pt>
                <c:pt idx="63">
                  <c:v>1.7599999904632475</c:v>
                </c:pt>
                <c:pt idx="64">
                  <c:v>2.4800000190734863</c:v>
                </c:pt>
                <c:pt idx="65">
                  <c:v>2.7049999237060551</c:v>
                </c:pt>
                <c:pt idx="66">
                  <c:v>1.745000004768372</c:v>
                </c:pt>
                <c:pt idx="67">
                  <c:v>1.9699999690055847</c:v>
                </c:pt>
                <c:pt idx="68">
                  <c:v>2.3600000143051147</c:v>
                </c:pt>
                <c:pt idx="69">
                  <c:v>2.0499999523162842</c:v>
                </c:pt>
                <c:pt idx="70">
                  <c:v>2.2599999904632568</c:v>
                </c:pt>
                <c:pt idx="71">
                  <c:v>2.3650000095367427</c:v>
                </c:pt>
                <c:pt idx="72">
                  <c:v>2.2849999666214349</c:v>
                </c:pt>
                <c:pt idx="73">
                  <c:v>2.2899999618530282</c:v>
                </c:pt>
                <c:pt idx="74">
                  <c:v>2.9500000476837158</c:v>
                </c:pt>
                <c:pt idx="75">
                  <c:v>2.1600000858306885</c:v>
                </c:pt>
                <c:pt idx="76">
                  <c:v>2.0299999713897705</c:v>
                </c:pt>
                <c:pt idx="77">
                  <c:v>1.8449999690055847</c:v>
                </c:pt>
                <c:pt idx="78">
                  <c:v>1.6200000047683834</c:v>
                </c:pt>
                <c:pt idx="79">
                  <c:v>2.5</c:v>
                </c:pt>
                <c:pt idx="80">
                  <c:v>2.6100000143051147</c:v>
                </c:pt>
                <c:pt idx="81">
                  <c:v>2.6749999523162842</c:v>
                </c:pt>
                <c:pt idx="82">
                  <c:v>2.9049999713897705</c:v>
                </c:pt>
                <c:pt idx="83">
                  <c:v>2.5849999189377058</c:v>
                </c:pt>
                <c:pt idx="84">
                  <c:v>2.6399999856948777</c:v>
                </c:pt>
                <c:pt idx="85">
                  <c:v>2.75</c:v>
                </c:pt>
                <c:pt idx="86">
                  <c:v>2.4250000715255742</c:v>
                </c:pt>
                <c:pt idx="87">
                  <c:v>2.4650000333785789</c:v>
                </c:pt>
                <c:pt idx="88">
                  <c:v>2.4449999332427979</c:v>
                </c:pt>
                <c:pt idx="89">
                  <c:v>2.3299999999999987</c:v>
                </c:pt>
                <c:pt idx="90">
                  <c:v>2.77</c:v>
                </c:pt>
                <c:pt idx="91">
                  <c:v>2.57</c:v>
                </c:pt>
                <c:pt idx="92">
                  <c:v>3.13</c:v>
                </c:pt>
                <c:pt idx="93">
                  <c:v>2.84</c:v>
                </c:pt>
                <c:pt idx="94">
                  <c:v>3.55</c:v>
                </c:pt>
                <c:pt idx="95">
                  <c:v>4.1099999999999985</c:v>
                </c:pt>
                <c:pt idx="96">
                  <c:v>3.59</c:v>
                </c:pt>
                <c:pt idx="97">
                  <c:v>2.8899999999999997</c:v>
                </c:pt>
                <c:pt idx="98">
                  <c:v>3.03</c:v>
                </c:pt>
                <c:pt idx="99">
                  <c:v>1.9500000000000093</c:v>
                </c:pt>
                <c:pt idx="100">
                  <c:v>2.3299999999999987</c:v>
                </c:pt>
                <c:pt idx="101">
                  <c:v>2.67</c:v>
                </c:pt>
                <c:pt idx="102">
                  <c:v>2.21</c:v>
                </c:pt>
                <c:pt idx="103">
                  <c:v>2.1800000000000002</c:v>
                </c:pt>
                <c:pt idx="104">
                  <c:v>2.15</c:v>
                </c:pt>
                <c:pt idx="105">
                  <c:v>2.08</c:v>
                </c:pt>
                <c:pt idx="106">
                  <c:v>1.8</c:v>
                </c:pt>
                <c:pt idx="107">
                  <c:v>1.81</c:v>
                </c:pt>
                <c:pt idx="108">
                  <c:v>1.9600000000000093</c:v>
                </c:pt>
                <c:pt idx="109">
                  <c:v>2.3299999999999987</c:v>
                </c:pt>
                <c:pt idx="110">
                  <c:v>2.19</c:v>
                </c:pt>
                <c:pt idx="111">
                  <c:v>2.57</c:v>
                </c:pt>
                <c:pt idx="112">
                  <c:v>2.29</c:v>
                </c:pt>
                <c:pt idx="113">
                  <c:v>2.09</c:v>
                </c:pt>
                <c:pt idx="114">
                  <c:v>2.63</c:v>
                </c:pt>
                <c:pt idx="115">
                  <c:v>2.2999999999999998</c:v>
                </c:pt>
                <c:pt idx="116">
                  <c:v>2.46</c:v>
                </c:pt>
                <c:pt idx="117">
                  <c:v>2.34</c:v>
                </c:pt>
                <c:pt idx="118">
                  <c:v>2.52</c:v>
                </c:pt>
                <c:pt idx="119">
                  <c:v>2.59</c:v>
                </c:pt>
                <c:pt idx="120">
                  <c:v>3.14</c:v>
                </c:pt>
                <c:pt idx="121">
                  <c:v>2.9899999999999998</c:v>
                </c:pt>
                <c:pt idx="122">
                  <c:v>2.6</c:v>
                </c:pt>
                <c:pt idx="123">
                  <c:v>2.57</c:v>
                </c:pt>
                <c:pt idx="124">
                  <c:v>2.9899999999999998</c:v>
                </c:pt>
                <c:pt idx="125">
                  <c:v>2.79</c:v>
                </c:pt>
                <c:pt idx="126">
                  <c:v>2.84</c:v>
                </c:pt>
                <c:pt idx="127">
                  <c:v>2.15</c:v>
                </c:pt>
                <c:pt idx="128">
                  <c:v>2.1800000000000002</c:v>
                </c:pt>
                <c:pt idx="129">
                  <c:v>3.3899999999999997</c:v>
                </c:pt>
                <c:pt idx="130">
                  <c:v>3.2800000000000002</c:v>
                </c:pt>
                <c:pt idx="131">
                  <c:v>3.2600000000000002</c:v>
                </c:pt>
                <c:pt idx="132">
                  <c:v>2.0299999999999998</c:v>
                </c:pt>
                <c:pt idx="133">
                  <c:v>2.02</c:v>
                </c:pt>
                <c:pt idx="134">
                  <c:v>1.9600000000000093</c:v>
                </c:pt>
                <c:pt idx="135">
                  <c:v>2.3199999999999967</c:v>
                </c:pt>
                <c:pt idx="136">
                  <c:v>2.13</c:v>
                </c:pt>
                <c:pt idx="137">
                  <c:v>2.13</c:v>
                </c:pt>
                <c:pt idx="138">
                  <c:v>2.1</c:v>
                </c:pt>
                <c:pt idx="139">
                  <c:v>2.57</c:v>
                </c:pt>
                <c:pt idx="140">
                  <c:v>2.3699999999999997</c:v>
                </c:pt>
                <c:pt idx="141">
                  <c:v>2.2400000000000002</c:v>
                </c:pt>
                <c:pt idx="142">
                  <c:v>2.46</c:v>
                </c:pt>
                <c:pt idx="143">
                  <c:v>2.3499999999999988</c:v>
                </c:pt>
                <c:pt idx="144">
                  <c:v>2.11</c:v>
                </c:pt>
                <c:pt idx="145">
                  <c:v>2.17</c:v>
                </c:pt>
                <c:pt idx="146">
                  <c:v>2.21</c:v>
                </c:pt>
                <c:pt idx="147">
                  <c:v>2.65</c:v>
                </c:pt>
                <c:pt idx="148">
                  <c:v>2.66</c:v>
                </c:pt>
                <c:pt idx="149">
                  <c:v>3.4699999999999998</c:v>
                </c:pt>
                <c:pt idx="150">
                  <c:v>3.3</c:v>
                </c:pt>
                <c:pt idx="151">
                  <c:v>2.5099999999999998</c:v>
                </c:pt>
                <c:pt idx="152">
                  <c:v>2.66</c:v>
                </c:pt>
                <c:pt idx="153">
                  <c:v>2.56</c:v>
                </c:pt>
                <c:pt idx="154">
                  <c:v>2.4899999999999998</c:v>
                </c:pt>
                <c:pt idx="155">
                  <c:v>2.68</c:v>
                </c:pt>
                <c:pt idx="156">
                  <c:v>3.19</c:v>
                </c:pt>
                <c:pt idx="157">
                  <c:v>3.44</c:v>
                </c:pt>
                <c:pt idx="158">
                  <c:v>2.79</c:v>
                </c:pt>
                <c:pt idx="159">
                  <c:v>2.4699999999999998</c:v>
                </c:pt>
                <c:pt idx="160">
                  <c:v>2.4899999999999998</c:v>
                </c:pt>
                <c:pt idx="161">
                  <c:v>2.25</c:v>
                </c:pt>
                <c:pt idx="162">
                  <c:v>2.13</c:v>
                </c:pt>
                <c:pt idx="163">
                  <c:v>2.0099999999999998</c:v>
                </c:pt>
                <c:pt idx="164">
                  <c:v>1.9700000000000093</c:v>
                </c:pt>
                <c:pt idx="165">
                  <c:v>2.2000000000000002</c:v>
                </c:pt>
                <c:pt idx="166">
                  <c:v>2.19</c:v>
                </c:pt>
                <c:pt idx="167">
                  <c:v>2.3199999999999967</c:v>
                </c:pt>
                <c:pt idx="168">
                  <c:v>2.3399999141692907</c:v>
                </c:pt>
                <c:pt idx="169">
                  <c:v>2.1850000619888306</c:v>
                </c:pt>
                <c:pt idx="170">
                  <c:v>2.1600000262260441</c:v>
                </c:pt>
                <c:pt idx="171">
                  <c:v>2.68</c:v>
                </c:pt>
                <c:pt idx="172">
                  <c:v>2.12</c:v>
                </c:pt>
                <c:pt idx="173">
                  <c:v>2.15</c:v>
                </c:pt>
                <c:pt idx="174">
                  <c:v>2.16</c:v>
                </c:pt>
                <c:pt idx="175">
                  <c:v>2.02</c:v>
                </c:pt>
                <c:pt idx="176">
                  <c:v>2.4699999999999998</c:v>
                </c:pt>
                <c:pt idx="177">
                  <c:v>2.56</c:v>
                </c:pt>
                <c:pt idx="178">
                  <c:v>2.5499999999999998</c:v>
                </c:pt>
                <c:pt idx="179">
                  <c:v>2.7600000000000002</c:v>
                </c:pt>
                <c:pt idx="180">
                  <c:v>3.02</c:v>
                </c:pt>
                <c:pt idx="181">
                  <c:v>2.56</c:v>
                </c:pt>
                <c:pt idx="182">
                  <c:v>1.76</c:v>
                </c:pt>
                <c:pt idx="183">
                  <c:v>1.77</c:v>
                </c:pt>
                <c:pt idx="184">
                  <c:v>1.8900000000000001</c:v>
                </c:pt>
                <c:pt idx="185">
                  <c:v>2.06</c:v>
                </c:pt>
                <c:pt idx="186">
                  <c:v>1.8</c:v>
                </c:pt>
                <c:pt idx="187">
                  <c:v>2.2000000000000002</c:v>
                </c:pt>
                <c:pt idx="188">
                  <c:v>2.2400000000000002</c:v>
                </c:pt>
                <c:pt idx="189">
                  <c:v>2.4299999999999997</c:v>
                </c:pt>
                <c:pt idx="190">
                  <c:v>2.2799999999999998</c:v>
                </c:pt>
                <c:pt idx="191">
                  <c:v>2.2599999999999998</c:v>
                </c:pt>
                <c:pt idx="192">
                  <c:v>2.38</c:v>
                </c:pt>
                <c:pt idx="193">
                  <c:v>2.62</c:v>
                </c:pt>
                <c:pt idx="194">
                  <c:v>2.64</c:v>
                </c:pt>
                <c:pt idx="195">
                  <c:v>2.79</c:v>
                </c:pt>
                <c:pt idx="196">
                  <c:v>3</c:v>
                </c:pt>
                <c:pt idx="197">
                  <c:v>2.21</c:v>
                </c:pt>
                <c:pt idx="198">
                  <c:v>2.5149999856948777</c:v>
                </c:pt>
                <c:pt idx="199">
                  <c:v>2.1899999380111694</c:v>
                </c:pt>
                <c:pt idx="200">
                  <c:v>1.9350000023841858</c:v>
                </c:pt>
                <c:pt idx="201">
                  <c:v>1.9150000214576721</c:v>
                </c:pt>
                <c:pt idx="202">
                  <c:v>1.8550000190734859</c:v>
                </c:pt>
                <c:pt idx="203">
                  <c:v>1.9850000739097688</c:v>
                </c:pt>
                <c:pt idx="204">
                  <c:v>2.2749999761581421</c:v>
                </c:pt>
                <c:pt idx="205">
                  <c:v>2.1949999332427979</c:v>
                </c:pt>
                <c:pt idx="206">
                  <c:v>1.8949999809265141</c:v>
                </c:pt>
                <c:pt idx="207">
                  <c:v>2.0249999761581421</c:v>
                </c:pt>
                <c:pt idx="208">
                  <c:v>1.934999942779541</c:v>
                </c:pt>
                <c:pt idx="209">
                  <c:v>2.0299999713897705</c:v>
                </c:pt>
                <c:pt idx="210">
                  <c:v>2.1399999856948777</c:v>
                </c:pt>
                <c:pt idx="211">
                  <c:v>1.9099999666213989</c:v>
                </c:pt>
                <c:pt idx="212">
                  <c:v>2.0450000166893005</c:v>
                </c:pt>
                <c:pt idx="213">
                  <c:v>2.0800000429153807</c:v>
                </c:pt>
                <c:pt idx="214">
                  <c:v>2.0949999690055847</c:v>
                </c:pt>
                <c:pt idx="215">
                  <c:v>3.3099999999999987</c:v>
                </c:pt>
                <c:pt idx="216">
                  <c:v>3.71</c:v>
                </c:pt>
                <c:pt idx="217">
                  <c:v>4.04</c:v>
                </c:pt>
                <c:pt idx="218">
                  <c:v>2.2799999999999998</c:v>
                </c:pt>
                <c:pt idx="219">
                  <c:v>2.8699999999999997</c:v>
                </c:pt>
                <c:pt idx="220">
                  <c:v>2.02</c:v>
                </c:pt>
                <c:pt idx="221">
                  <c:v>2.11</c:v>
                </c:pt>
                <c:pt idx="222">
                  <c:v>2.04</c:v>
                </c:pt>
                <c:pt idx="223">
                  <c:v>2.04</c:v>
                </c:pt>
                <c:pt idx="224">
                  <c:v>2.4699999999999998</c:v>
                </c:pt>
                <c:pt idx="225">
                  <c:v>2.1800000667572212</c:v>
                </c:pt>
                <c:pt idx="226">
                  <c:v>3.79</c:v>
                </c:pt>
                <c:pt idx="227">
                  <c:v>2.9899999999999998</c:v>
                </c:pt>
                <c:pt idx="228">
                  <c:v>3.8699999999999997</c:v>
                </c:pt>
                <c:pt idx="229">
                  <c:v>3.15</c:v>
                </c:pt>
                <c:pt idx="230">
                  <c:v>2.4699999999999998</c:v>
                </c:pt>
                <c:pt idx="231">
                  <c:v>3.01</c:v>
                </c:pt>
                <c:pt idx="232">
                  <c:v>3</c:v>
                </c:pt>
                <c:pt idx="233">
                  <c:v>3.05</c:v>
                </c:pt>
                <c:pt idx="234">
                  <c:v>3.21</c:v>
                </c:pt>
                <c:pt idx="235">
                  <c:v>2.8099999999999987</c:v>
                </c:pt>
                <c:pt idx="236">
                  <c:v>2.7800000000000002</c:v>
                </c:pt>
                <c:pt idx="237">
                  <c:v>2.88</c:v>
                </c:pt>
                <c:pt idx="238">
                  <c:v>2.96</c:v>
                </c:pt>
                <c:pt idx="239">
                  <c:v>2.67</c:v>
                </c:pt>
                <c:pt idx="240">
                  <c:v>2.92</c:v>
                </c:pt>
                <c:pt idx="241">
                  <c:v>2.62</c:v>
                </c:pt>
                <c:pt idx="242">
                  <c:v>3.3299999999999987</c:v>
                </c:pt>
                <c:pt idx="243">
                  <c:v>2.9899999999999998</c:v>
                </c:pt>
                <c:pt idx="244">
                  <c:v>2.98</c:v>
                </c:pt>
                <c:pt idx="245">
                  <c:v>2.7800000000000002</c:v>
                </c:pt>
                <c:pt idx="246">
                  <c:v>2.5499999999999998</c:v>
                </c:pt>
                <c:pt idx="247">
                  <c:v>3.13</c:v>
                </c:pt>
                <c:pt idx="248">
                  <c:v>2.74</c:v>
                </c:pt>
                <c:pt idx="249">
                  <c:v>2.8699999999999997</c:v>
                </c:pt>
                <c:pt idx="250">
                  <c:v>3.09</c:v>
                </c:pt>
                <c:pt idx="251">
                  <c:v>3.1</c:v>
                </c:pt>
                <c:pt idx="252">
                  <c:v>3.23</c:v>
                </c:pt>
                <c:pt idx="253">
                  <c:v>3.15</c:v>
                </c:pt>
                <c:pt idx="254">
                  <c:v>2.66</c:v>
                </c:pt>
                <c:pt idx="255">
                  <c:v>3.03</c:v>
                </c:pt>
                <c:pt idx="256">
                  <c:v>2.5499999999999998</c:v>
                </c:pt>
                <c:pt idx="257">
                  <c:v>2.88</c:v>
                </c:pt>
                <c:pt idx="258">
                  <c:v>3.46</c:v>
                </c:pt>
                <c:pt idx="259">
                  <c:v>2.94</c:v>
                </c:pt>
                <c:pt idx="260">
                  <c:v>2.3499999999999988</c:v>
                </c:pt>
                <c:pt idx="261">
                  <c:v>3.92</c:v>
                </c:pt>
                <c:pt idx="262">
                  <c:v>2.9</c:v>
                </c:pt>
                <c:pt idx="263">
                  <c:v>2.34</c:v>
                </c:pt>
                <c:pt idx="264">
                  <c:v>2.54</c:v>
                </c:pt>
                <c:pt idx="265">
                  <c:v>2.71</c:v>
                </c:pt>
                <c:pt idx="266">
                  <c:v>2.3499999999999988</c:v>
                </c:pt>
                <c:pt idx="267">
                  <c:v>2.75</c:v>
                </c:pt>
                <c:pt idx="268">
                  <c:v>3.4699999999999998</c:v>
                </c:pt>
                <c:pt idx="269">
                  <c:v>3.12</c:v>
                </c:pt>
                <c:pt idx="270">
                  <c:v>2.77</c:v>
                </c:pt>
                <c:pt idx="271">
                  <c:v>3.3499999999999988</c:v>
                </c:pt>
                <c:pt idx="272">
                  <c:v>3.46</c:v>
                </c:pt>
                <c:pt idx="273">
                  <c:v>3.74</c:v>
                </c:pt>
                <c:pt idx="274">
                  <c:v>2.2999999999999998</c:v>
                </c:pt>
                <c:pt idx="275">
                  <c:v>2.82</c:v>
                </c:pt>
                <c:pt idx="276">
                  <c:v>2.72</c:v>
                </c:pt>
                <c:pt idx="277">
                  <c:v>2.23</c:v>
                </c:pt>
                <c:pt idx="278">
                  <c:v>2.64</c:v>
                </c:pt>
                <c:pt idx="279">
                  <c:v>3.6949999332427979</c:v>
                </c:pt>
                <c:pt idx="280">
                  <c:v>2.71</c:v>
                </c:pt>
                <c:pt idx="281">
                  <c:v>2.58</c:v>
                </c:pt>
                <c:pt idx="282">
                  <c:v>2.36</c:v>
                </c:pt>
                <c:pt idx="283">
                  <c:v>2.44</c:v>
                </c:pt>
                <c:pt idx="284">
                  <c:v>2.8099999999999987</c:v>
                </c:pt>
                <c:pt idx="285">
                  <c:v>2.79</c:v>
                </c:pt>
                <c:pt idx="286">
                  <c:v>2.54</c:v>
                </c:pt>
                <c:pt idx="287">
                  <c:v>2.72</c:v>
                </c:pt>
                <c:pt idx="288">
                  <c:v>2.4099999999999997</c:v>
                </c:pt>
                <c:pt idx="289">
                  <c:v>2.71</c:v>
                </c:pt>
                <c:pt idx="290">
                  <c:v>2.9899999999999998</c:v>
                </c:pt>
                <c:pt idx="291">
                  <c:v>2.61</c:v>
                </c:pt>
                <c:pt idx="292">
                  <c:v>2.62</c:v>
                </c:pt>
                <c:pt idx="293">
                  <c:v>3.3299999999999987</c:v>
                </c:pt>
                <c:pt idx="294">
                  <c:v>3.02</c:v>
                </c:pt>
                <c:pt idx="295">
                  <c:v>3.4350000619888177</c:v>
                </c:pt>
                <c:pt idx="296">
                  <c:v>3.5099999904632568</c:v>
                </c:pt>
                <c:pt idx="297">
                  <c:v>3.0699999332427979</c:v>
                </c:pt>
                <c:pt idx="298">
                  <c:v>3.0049999952316284</c:v>
                </c:pt>
                <c:pt idx="299">
                  <c:v>2.48</c:v>
                </c:pt>
                <c:pt idx="300">
                  <c:v>2.72</c:v>
                </c:pt>
                <c:pt idx="301">
                  <c:v>2.84</c:v>
                </c:pt>
                <c:pt idx="302">
                  <c:v>2.8499999999999988</c:v>
                </c:pt>
                <c:pt idx="303">
                  <c:v>2.96</c:v>
                </c:pt>
                <c:pt idx="304">
                  <c:v>2.58</c:v>
                </c:pt>
                <c:pt idx="305">
                  <c:v>2.5099999999999998</c:v>
                </c:pt>
                <c:pt idx="306">
                  <c:v>2.4</c:v>
                </c:pt>
                <c:pt idx="307">
                  <c:v>2.4699999999999998</c:v>
                </c:pt>
                <c:pt idx="308">
                  <c:v>2.17</c:v>
                </c:pt>
                <c:pt idx="309">
                  <c:v>2.98</c:v>
                </c:pt>
                <c:pt idx="310">
                  <c:v>2.2400000000000002</c:v>
                </c:pt>
                <c:pt idx="311">
                  <c:v>2.59</c:v>
                </c:pt>
                <c:pt idx="312">
                  <c:v>2.8</c:v>
                </c:pt>
                <c:pt idx="313">
                  <c:v>2.67</c:v>
                </c:pt>
                <c:pt idx="314">
                  <c:v>2.88</c:v>
                </c:pt>
                <c:pt idx="315">
                  <c:v>2.69</c:v>
                </c:pt>
                <c:pt idx="316">
                  <c:v>2.3899999999999997</c:v>
                </c:pt>
                <c:pt idx="317">
                  <c:v>2.9499999999999997</c:v>
                </c:pt>
                <c:pt idx="318">
                  <c:v>2.64</c:v>
                </c:pt>
                <c:pt idx="319">
                  <c:v>2.8</c:v>
                </c:pt>
                <c:pt idx="320">
                  <c:v>2.8899999999999997</c:v>
                </c:pt>
                <c:pt idx="321">
                  <c:v>2.08</c:v>
                </c:pt>
                <c:pt idx="322">
                  <c:v>2.5099999999999998</c:v>
                </c:pt>
                <c:pt idx="323">
                  <c:v>3</c:v>
                </c:pt>
                <c:pt idx="324">
                  <c:v>2.12</c:v>
                </c:pt>
                <c:pt idx="325">
                  <c:v>2.1</c:v>
                </c:pt>
                <c:pt idx="326">
                  <c:v>2.8699999999999997</c:v>
                </c:pt>
                <c:pt idx="327">
                  <c:v>2.52</c:v>
                </c:pt>
                <c:pt idx="328">
                  <c:v>2.63</c:v>
                </c:pt>
                <c:pt idx="329">
                  <c:v>2.5</c:v>
                </c:pt>
                <c:pt idx="330">
                  <c:v>2.4299999999999997</c:v>
                </c:pt>
                <c:pt idx="331">
                  <c:v>2.62</c:v>
                </c:pt>
                <c:pt idx="332">
                  <c:v>3.19</c:v>
                </c:pt>
                <c:pt idx="333">
                  <c:v>2.3699999999999997</c:v>
                </c:pt>
                <c:pt idx="334">
                  <c:v>2.15</c:v>
                </c:pt>
                <c:pt idx="335">
                  <c:v>2.21</c:v>
                </c:pt>
                <c:pt idx="336">
                  <c:v>1.79</c:v>
                </c:pt>
                <c:pt idx="337">
                  <c:v>2.8299999999999987</c:v>
                </c:pt>
                <c:pt idx="338">
                  <c:v>2.96</c:v>
                </c:pt>
                <c:pt idx="339">
                  <c:v>2.94</c:v>
                </c:pt>
                <c:pt idx="340">
                  <c:v>2.9099999999999997</c:v>
                </c:pt>
                <c:pt idx="341">
                  <c:v>2.9499999999999997</c:v>
                </c:pt>
                <c:pt idx="342">
                  <c:v>2.8299999999999987</c:v>
                </c:pt>
                <c:pt idx="343">
                  <c:v>3.11</c:v>
                </c:pt>
                <c:pt idx="344">
                  <c:v>2.82</c:v>
                </c:pt>
                <c:pt idx="345">
                  <c:v>2.79</c:v>
                </c:pt>
                <c:pt idx="346">
                  <c:v>2.8699999999999997</c:v>
                </c:pt>
                <c:pt idx="347">
                  <c:v>2.8650000095367427</c:v>
                </c:pt>
                <c:pt idx="348">
                  <c:v>3.0199999809265141</c:v>
                </c:pt>
                <c:pt idx="349">
                  <c:v>3.119999885559082</c:v>
                </c:pt>
                <c:pt idx="350">
                  <c:v>3.3499999046325684</c:v>
                </c:pt>
                <c:pt idx="351">
                  <c:v>2.8900001049041522</c:v>
                </c:pt>
                <c:pt idx="352">
                  <c:v>3.75</c:v>
                </c:pt>
                <c:pt idx="353">
                  <c:v>4.25</c:v>
                </c:pt>
                <c:pt idx="354">
                  <c:v>4.1100001335144043</c:v>
                </c:pt>
                <c:pt idx="355">
                  <c:v>2.9800000190734863</c:v>
                </c:pt>
                <c:pt idx="356">
                  <c:v>3.1800000667572212</c:v>
                </c:pt>
                <c:pt idx="357">
                  <c:v>2.1700000762939453</c:v>
                </c:pt>
                <c:pt idx="358">
                  <c:v>2.4800000190734863</c:v>
                </c:pt>
                <c:pt idx="359">
                  <c:v>2.7699999809265212</c:v>
                </c:pt>
                <c:pt idx="360">
                  <c:v>2.4900000095367427</c:v>
                </c:pt>
                <c:pt idx="361">
                  <c:v>2.4300000667572021</c:v>
                </c:pt>
                <c:pt idx="362">
                  <c:v>2.3599998950958168</c:v>
                </c:pt>
                <c:pt idx="363">
                  <c:v>2.2300000190734863</c:v>
                </c:pt>
                <c:pt idx="364">
                  <c:v>1.9500000476837278</c:v>
                </c:pt>
                <c:pt idx="365">
                  <c:v>1.8999999761581419</c:v>
                </c:pt>
                <c:pt idx="366">
                  <c:v>2.1600000858306885</c:v>
                </c:pt>
                <c:pt idx="367">
                  <c:v>2.4600000381469802</c:v>
                </c:pt>
                <c:pt idx="368">
                  <c:v>2.4700000286102277</c:v>
                </c:pt>
                <c:pt idx="369">
                  <c:v>2.6099998950958248</c:v>
                </c:pt>
                <c:pt idx="370">
                  <c:v>2.4600000381469802</c:v>
                </c:pt>
                <c:pt idx="371">
                  <c:v>2.1400001049041748</c:v>
                </c:pt>
                <c:pt idx="372">
                  <c:v>2.6900000572204612</c:v>
                </c:pt>
                <c:pt idx="373">
                  <c:v>2.4000000953674316</c:v>
                </c:pt>
                <c:pt idx="374">
                  <c:v>2.5799999237060547</c:v>
                </c:pt>
                <c:pt idx="375">
                  <c:v>2.559999942779541</c:v>
                </c:pt>
                <c:pt idx="376">
                  <c:v>2.7699999809265212</c:v>
                </c:pt>
                <c:pt idx="377">
                  <c:v>2.869999885559082</c:v>
                </c:pt>
                <c:pt idx="378">
                  <c:v>3.3399999141692907</c:v>
                </c:pt>
                <c:pt idx="379">
                  <c:v>3.0399999618530273</c:v>
                </c:pt>
                <c:pt idx="380">
                  <c:v>2.9800000190734863</c:v>
                </c:pt>
                <c:pt idx="381">
                  <c:v>2.6600000858306885</c:v>
                </c:pt>
                <c:pt idx="382">
                  <c:v>2.9900000095367427</c:v>
                </c:pt>
                <c:pt idx="383">
                  <c:v>2.809999942779541</c:v>
                </c:pt>
                <c:pt idx="384">
                  <c:v>3.0099999904632568</c:v>
                </c:pt>
                <c:pt idx="385">
                  <c:v>2.2400000095367432</c:v>
                </c:pt>
                <c:pt idx="386">
                  <c:v>2.25</c:v>
                </c:pt>
                <c:pt idx="387">
                  <c:v>3.6500000953674316</c:v>
                </c:pt>
                <c:pt idx="388">
                  <c:v>3.4300000667572021</c:v>
                </c:pt>
                <c:pt idx="389">
                  <c:v>3.559999942779541</c:v>
                </c:pt>
                <c:pt idx="390">
                  <c:v>2.380000114440918</c:v>
                </c:pt>
                <c:pt idx="391">
                  <c:v>2.2999999523162842</c:v>
                </c:pt>
                <c:pt idx="392">
                  <c:v>2.2300000190734863</c:v>
                </c:pt>
                <c:pt idx="393">
                  <c:v>2.4600000381469802</c:v>
                </c:pt>
                <c:pt idx="394">
                  <c:v>2.7000000476837211</c:v>
                </c:pt>
                <c:pt idx="395">
                  <c:v>2.6900000572204612</c:v>
                </c:pt>
                <c:pt idx="396">
                  <c:v>2.5299999713897705</c:v>
                </c:pt>
                <c:pt idx="397">
                  <c:v>3.0499999523162842</c:v>
                </c:pt>
                <c:pt idx="398">
                  <c:v>2.9000000953674316</c:v>
                </c:pt>
                <c:pt idx="399">
                  <c:v>2.7599999904632568</c:v>
                </c:pt>
                <c:pt idx="400">
                  <c:v>3.0299999713897705</c:v>
                </c:pt>
                <c:pt idx="401">
                  <c:v>2.7899999618530282</c:v>
                </c:pt>
                <c:pt idx="402">
                  <c:v>2.3900001049041522</c:v>
                </c:pt>
                <c:pt idx="403">
                  <c:v>2.5699999332427979</c:v>
                </c:pt>
                <c:pt idx="404">
                  <c:v>2.5499999523162842</c:v>
                </c:pt>
                <c:pt idx="405">
                  <c:v>2.6700000762939453</c:v>
                </c:pt>
                <c:pt idx="406">
                  <c:v>2.7300000190734863</c:v>
                </c:pt>
                <c:pt idx="407">
                  <c:v>3.5199999809265141</c:v>
                </c:pt>
                <c:pt idx="408">
                  <c:v>3.5699999332427979</c:v>
                </c:pt>
                <c:pt idx="409">
                  <c:v>3</c:v>
                </c:pt>
                <c:pt idx="410">
                  <c:v>2.9700000286102277</c:v>
                </c:pt>
                <c:pt idx="411">
                  <c:v>2.9200000762939453</c:v>
                </c:pt>
                <c:pt idx="412">
                  <c:v>2.880000114440918</c:v>
                </c:pt>
                <c:pt idx="413">
                  <c:v>2.9900000095367427</c:v>
                </c:pt>
                <c:pt idx="414">
                  <c:v>3.3599998950958168</c:v>
                </c:pt>
                <c:pt idx="415">
                  <c:v>3.9500000476837158</c:v>
                </c:pt>
                <c:pt idx="416">
                  <c:v>3.319999933242761</c:v>
                </c:pt>
                <c:pt idx="417">
                  <c:v>2.72</c:v>
                </c:pt>
                <c:pt idx="418">
                  <c:v>2.56</c:v>
                </c:pt>
                <c:pt idx="419">
                  <c:v>2.3699999999999997</c:v>
                </c:pt>
                <c:pt idx="420">
                  <c:v>2.2999999999999998</c:v>
                </c:pt>
                <c:pt idx="421">
                  <c:v>2.4</c:v>
                </c:pt>
                <c:pt idx="422">
                  <c:v>2.3299999999999987</c:v>
                </c:pt>
                <c:pt idx="423">
                  <c:v>2.3199999999999967</c:v>
                </c:pt>
                <c:pt idx="424">
                  <c:v>2.36</c:v>
                </c:pt>
                <c:pt idx="425">
                  <c:v>2.44</c:v>
                </c:pt>
                <c:pt idx="426">
                  <c:v>2.6900000572204612</c:v>
                </c:pt>
                <c:pt idx="427">
                  <c:v>2.380000114440918</c:v>
                </c:pt>
                <c:pt idx="428">
                  <c:v>2.5</c:v>
                </c:pt>
                <c:pt idx="429">
                  <c:v>2.7599999904632568</c:v>
                </c:pt>
                <c:pt idx="430">
                  <c:v>2.5899999141693115</c:v>
                </c:pt>
                <c:pt idx="431">
                  <c:v>2.5199999809265141</c:v>
                </c:pt>
                <c:pt idx="432">
                  <c:v>2.4300000667572021</c:v>
                </c:pt>
                <c:pt idx="433">
                  <c:v>2.4000000953674316</c:v>
                </c:pt>
                <c:pt idx="434">
                  <c:v>2.9000000953674316</c:v>
                </c:pt>
                <c:pt idx="435">
                  <c:v>2.5899999141693115</c:v>
                </c:pt>
                <c:pt idx="436">
                  <c:v>2.8299999237060547</c:v>
                </c:pt>
                <c:pt idx="437">
                  <c:v>3.0499999523162842</c:v>
                </c:pt>
                <c:pt idx="438">
                  <c:v>3.4300000667572021</c:v>
                </c:pt>
                <c:pt idx="439">
                  <c:v>2.9900000095367427</c:v>
                </c:pt>
                <c:pt idx="440">
                  <c:v>2.1600000858306885</c:v>
                </c:pt>
                <c:pt idx="441">
                  <c:v>2.1500000953674316</c:v>
                </c:pt>
                <c:pt idx="442">
                  <c:v>2.2599999904632568</c:v>
                </c:pt>
                <c:pt idx="443">
                  <c:v>2.3299999237060547</c:v>
                </c:pt>
                <c:pt idx="444">
                  <c:v>2.2300000190734863</c:v>
                </c:pt>
                <c:pt idx="445">
                  <c:v>2.5899999141693115</c:v>
                </c:pt>
                <c:pt idx="446">
                  <c:v>2.7300000190734863</c:v>
                </c:pt>
                <c:pt idx="447">
                  <c:v>2.9000000953674316</c:v>
                </c:pt>
                <c:pt idx="448">
                  <c:v>2.7200000286102295</c:v>
                </c:pt>
                <c:pt idx="449">
                  <c:v>2.7799999713897705</c:v>
                </c:pt>
                <c:pt idx="450">
                  <c:v>2.9600000381469802</c:v>
                </c:pt>
                <c:pt idx="451">
                  <c:v>3.0799999237060547</c:v>
                </c:pt>
                <c:pt idx="452">
                  <c:v>3.2200000286102295</c:v>
                </c:pt>
                <c:pt idx="453">
                  <c:v>3.3599998950958168</c:v>
                </c:pt>
                <c:pt idx="454">
                  <c:v>3.4300000667572021</c:v>
                </c:pt>
                <c:pt idx="455">
                  <c:v>2.6900000572204612</c:v>
                </c:pt>
                <c:pt idx="456">
                  <c:v>2.9000000953674316</c:v>
                </c:pt>
                <c:pt idx="457">
                  <c:v>2.4300000667572021</c:v>
                </c:pt>
                <c:pt idx="458">
                  <c:v>2.4200000762939453</c:v>
                </c:pt>
                <c:pt idx="459">
                  <c:v>2.2999999523162842</c:v>
                </c:pt>
                <c:pt idx="460">
                  <c:v>2.3599998950958168</c:v>
                </c:pt>
                <c:pt idx="461">
                  <c:v>2.2699999809265212</c:v>
                </c:pt>
                <c:pt idx="462">
                  <c:v>2.6900000572204612</c:v>
                </c:pt>
                <c:pt idx="463">
                  <c:v>2.6500000953674316</c:v>
                </c:pt>
                <c:pt idx="464">
                  <c:v>2.4800000190734863</c:v>
                </c:pt>
                <c:pt idx="465">
                  <c:v>2.3299999237060547</c:v>
                </c:pt>
                <c:pt idx="466">
                  <c:v>2.4000000953674316</c:v>
                </c:pt>
                <c:pt idx="467">
                  <c:v>2.2400000095367432</c:v>
                </c:pt>
                <c:pt idx="468">
                  <c:v>2.380000114440918</c:v>
                </c:pt>
                <c:pt idx="469">
                  <c:v>2.3299999237060547</c:v>
                </c:pt>
                <c:pt idx="470">
                  <c:v>2.2999999523162842</c:v>
                </c:pt>
                <c:pt idx="471">
                  <c:v>2.4000000953674316</c:v>
                </c:pt>
                <c:pt idx="472">
                  <c:v>2.5199999809265141</c:v>
                </c:pt>
                <c:pt idx="473">
                  <c:v>3.5199999809265141</c:v>
                </c:pt>
                <c:pt idx="474">
                  <c:v>4.1599998474121085</c:v>
                </c:pt>
                <c:pt idx="475">
                  <c:v>4.5</c:v>
                </c:pt>
                <c:pt idx="476">
                  <c:v>2.8199999332427725</c:v>
                </c:pt>
                <c:pt idx="477">
                  <c:v>3.380000114440918</c:v>
                </c:pt>
                <c:pt idx="478">
                  <c:v>2.5499999523162842</c:v>
                </c:pt>
                <c:pt idx="479">
                  <c:v>2.5699999332427979</c:v>
                </c:pt>
                <c:pt idx="480">
                  <c:v>2.4700000286102277</c:v>
                </c:pt>
                <c:pt idx="481">
                  <c:v>2.5099999904632568</c:v>
                </c:pt>
                <c:pt idx="482">
                  <c:v>2.9800000190734863</c:v>
                </c:pt>
                <c:pt idx="483">
                  <c:v>2.5</c:v>
                </c:pt>
                <c:pt idx="484">
                  <c:v>3.9</c:v>
                </c:pt>
                <c:pt idx="485">
                  <c:v>3.08</c:v>
                </c:pt>
                <c:pt idx="486">
                  <c:v>4.17</c:v>
                </c:pt>
                <c:pt idx="487">
                  <c:v>3.3</c:v>
                </c:pt>
                <c:pt idx="488">
                  <c:v>2.52</c:v>
                </c:pt>
                <c:pt idx="489">
                  <c:v>3.08</c:v>
                </c:pt>
                <c:pt idx="490">
                  <c:v>3.01</c:v>
                </c:pt>
                <c:pt idx="491">
                  <c:v>3.36</c:v>
                </c:pt>
                <c:pt idx="492">
                  <c:v>3.5</c:v>
                </c:pt>
                <c:pt idx="493">
                  <c:v>2.8699999999999997</c:v>
                </c:pt>
                <c:pt idx="494">
                  <c:v>2.94</c:v>
                </c:pt>
                <c:pt idx="495">
                  <c:v>3.11</c:v>
                </c:pt>
                <c:pt idx="496">
                  <c:v>3.11</c:v>
                </c:pt>
                <c:pt idx="497">
                  <c:v>2.9699999999999998</c:v>
                </c:pt>
                <c:pt idx="498">
                  <c:v>2.9699999999999998</c:v>
                </c:pt>
                <c:pt idx="499">
                  <c:v>2.7800000000000002</c:v>
                </c:pt>
                <c:pt idx="500">
                  <c:v>3.3899999999999997</c:v>
                </c:pt>
                <c:pt idx="501">
                  <c:v>3.05</c:v>
                </c:pt>
                <c:pt idx="502">
                  <c:v>3.25</c:v>
                </c:pt>
                <c:pt idx="503">
                  <c:v>2.82</c:v>
                </c:pt>
                <c:pt idx="504">
                  <c:v>2.9099999999999997</c:v>
                </c:pt>
                <c:pt idx="505">
                  <c:v>3.4299999999999997</c:v>
                </c:pt>
                <c:pt idx="506">
                  <c:v>3.19</c:v>
                </c:pt>
                <c:pt idx="507">
                  <c:v>3.2</c:v>
                </c:pt>
                <c:pt idx="508">
                  <c:v>3.3499999427795411</c:v>
                </c:pt>
                <c:pt idx="509">
                  <c:v>3.4550000429153442</c:v>
                </c:pt>
                <c:pt idx="510">
                  <c:v>3.6000000238418579</c:v>
                </c:pt>
                <c:pt idx="511">
                  <c:v>3.4999999809265141</c:v>
                </c:pt>
                <c:pt idx="512">
                  <c:v>2.8999999761581368</c:v>
                </c:pt>
                <c:pt idx="513">
                  <c:v>3.2300000190734863</c:v>
                </c:pt>
                <c:pt idx="514">
                  <c:v>2.9849999666214213</c:v>
                </c:pt>
                <c:pt idx="515">
                  <c:v>3.3299999999999987</c:v>
                </c:pt>
              </c:numCache>
            </c:numRef>
          </c:xVal>
          <c:yVal>
            <c:numRef>
              <c:f>'IRI actual VS IRI model'!$N$4:$N$777</c:f>
              <c:numCache>
                <c:formatCode>0.00</c:formatCode>
                <c:ptCount val="774"/>
                <c:pt idx="0">
                  <c:v>3.334004874123274</c:v>
                </c:pt>
                <c:pt idx="1">
                  <c:v>2.7805048741232992</c:v>
                </c:pt>
                <c:pt idx="2">
                  <c:v>2.1860048741232969</c:v>
                </c:pt>
                <c:pt idx="3">
                  <c:v>3.9285048741232971</c:v>
                </c:pt>
                <c:pt idx="4">
                  <c:v>2.8420048741232748</c:v>
                </c:pt>
                <c:pt idx="5">
                  <c:v>2.3295048741232969</c:v>
                </c:pt>
                <c:pt idx="6">
                  <c:v>2.5550048741232967</c:v>
                </c:pt>
                <c:pt idx="7">
                  <c:v>2.5242548741232969</c:v>
                </c:pt>
                <c:pt idx="8">
                  <c:v>2.3192548741232599</c:v>
                </c:pt>
                <c:pt idx="9">
                  <c:v>2.6780048741232969</c:v>
                </c:pt>
                <c:pt idx="10">
                  <c:v>3.3032548741232968</c:v>
                </c:pt>
                <c:pt idx="11">
                  <c:v>2.9957548741232967</c:v>
                </c:pt>
                <c:pt idx="12">
                  <c:v>2.7600048741232972</c:v>
                </c:pt>
                <c:pt idx="13">
                  <c:v>3.1187548741232969</c:v>
                </c:pt>
                <c:pt idx="14">
                  <c:v>3.5390048741232967</c:v>
                </c:pt>
                <c:pt idx="15">
                  <c:v>3.6825048741232966</c:v>
                </c:pt>
                <c:pt idx="16">
                  <c:v>1.925687744079174</c:v>
                </c:pt>
                <c:pt idx="17">
                  <c:v>2.5714377440791742</c:v>
                </c:pt>
                <c:pt idx="18">
                  <c:v>2.4074377440791812</c:v>
                </c:pt>
                <c:pt idx="19">
                  <c:v>1.9666877440791741</c:v>
                </c:pt>
                <c:pt idx="20">
                  <c:v>2.1819377440792</c:v>
                </c:pt>
                <c:pt idx="21">
                  <c:v>3.7257608229887502</c:v>
                </c:pt>
                <c:pt idx="22">
                  <c:v>2.2670483345870931</c:v>
                </c:pt>
                <c:pt idx="23">
                  <c:v>2.1235483345870931</c:v>
                </c:pt>
                <c:pt idx="24">
                  <c:v>2.0415483345870928</c:v>
                </c:pt>
                <c:pt idx="25">
                  <c:v>2.2362983345870924</c:v>
                </c:pt>
                <c:pt idx="26">
                  <c:v>2.472048334587055</c:v>
                </c:pt>
                <c:pt idx="27">
                  <c:v>2.2977983345870951</c:v>
                </c:pt>
                <c:pt idx="28">
                  <c:v>2.1645483345870926</c:v>
                </c:pt>
                <c:pt idx="29">
                  <c:v>2.3900483345870636</c:v>
                </c:pt>
                <c:pt idx="30">
                  <c:v>1.9185483345871019</c:v>
                </c:pt>
                <c:pt idx="31">
                  <c:v>2.3080483345870682</c:v>
                </c:pt>
                <c:pt idx="32">
                  <c:v>2.6975483345870925</c:v>
                </c:pt>
                <c:pt idx="33">
                  <c:v>2.1235483345870931</c:v>
                </c:pt>
                <c:pt idx="34">
                  <c:v>2.1952983345870924</c:v>
                </c:pt>
                <c:pt idx="35">
                  <c:v>2.6881259122627612</c:v>
                </c:pt>
                <c:pt idx="36">
                  <c:v>2.5343759122627487</c:v>
                </c:pt>
                <c:pt idx="37">
                  <c:v>2.908775943174339</c:v>
                </c:pt>
                <c:pt idx="38">
                  <c:v>3.3495259431743389</c:v>
                </c:pt>
                <c:pt idx="39">
                  <c:v>2.8780259431743387</c:v>
                </c:pt>
                <c:pt idx="40">
                  <c:v>2.7242759431743391</c:v>
                </c:pt>
                <c:pt idx="41">
                  <c:v>2.1267943224483212</c:v>
                </c:pt>
                <c:pt idx="42">
                  <c:v>2.2600443224483202</c:v>
                </c:pt>
                <c:pt idx="43">
                  <c:v>2.2805443224483359</c:v>
                </c:pt>
                <c:pt idx="44">
                  <c:v>2.4855443224483151</c:v>
                </c:pt>
                <c:pt idx="45">
                  <c:v>2.4445443224483152</c:v>
                </c:pt>
                <c:pt idx="46">
                  <c:v>2.1472943224483405</c:v>
                </c:pt>
                <c:pt idx="47">
                  <c:v>2.075544322448315</c:v>
                </c:pt>
                <c:pt idx="48">
                  <c:v>2.0140443224483153</c:v>
                </c:pt>
                <c:pt idx="49">
                  <c:v>2.0345443224483151</c:v>
                </c:pt>
                <c:pt idx="50">
                  <c:v>1.934379455048564</c:v>
                </c:pt>
                <c:pt idx="51">
                  <c:v>2.6313794550485627</c:v>
                </c:pt>
                <c:pt idx="52">
                  <c:v>1.9241294550485639</c:v>
                </c:pt>
                <c:pt idx="53">
                  <c:v>2.0471294550485641</c:v>
                </c:pt>
                <c:pt idx="54">
                  <c:v>2.0881294550485641</c:v>
                </c:pt>
                <c:pt idx="55">
                  <c:v>2.1496294550485637</c:v>
                </c:pt>
                <c:pt idx="56">
                  <c:v>2.4673794550485639</c:v>
                </c:pt>
                <c:pt idx="57">
                  <c:v>2.2316294550485627</c:v>
                </c:pt>
                <c:pt idx="58">
                  <c:v>1.9241294550485639</c:v>
                </c:pt>
                <c:pt idx="59">
                  <c:v>2.5288794550485627</c:v>
                </c:pt>
                <c:pt idx="60">
                  <c:v>2.3443794550485637</c:v>
                </c:pt>
                <c:pt idx="61">
                  <c:v>2.4981294550485638</c:v>
                </c:pt>
                <c:pt idx="62">
                  <c:v>2.5288794550485627</c:v>
                </c:pt>
                <c:pt idx="63">
                  <c:v>1.967631571727422</c:v>
                </c:pt>
                <c:pt idx="64">
                  <c:v>2.6748815717274486</c:v>
                </c:pt>
                <c:pt idx="65">
                  <c:v>2.8081315717274657</c:v>
                </c:pt>
                <c:pt idx="66">
                  <c:v>1.9266315717274221</c:v>
                </c:pt>
                <c:pt idx="67">
                  <c:v>1.9573815717274221</c:v>
                </c:pt>
                <c:pt idx="68">
                  <c:v>2.3562104589046777</c:v>
                </c:pt>
                <c:pt idx="69">
                  <c:v>2.2434604589046812</c:v>
                </c:pt>
                <c:pt idx="70">
                  <c:v>2.4074604589046795</c:v>
                </c:pt>
                <c:pt idx="71">
                  <c:v>2.4382104589046794</c:v>
                </c:pt>
                <c:pt idx="72">
                  <c:v>2.0282104589046792</c:v>
                </c:pt>
                <c:pt idx="73">
                  <c:v>2.1102104589046791</c:v>
                </c:pt>
                <c:pt idx="74">
                  <c:v>2.6227104589046792</c:v>
                </c:pt>
                <c:pt idx="75">
                  <c:v>2.1922104589046794</c:v>
                </c:pt>
                <c:pt idx="76">
                  <c:v>1.9359604589046699</c:v>
                </c:pt>
                <c:pt idx="77">
                  <c:v>1.6489604589046778</c:v>
                </c:pt>
                <c:pt idx="78">
                  <c:v>1.7514604589046656</c:v>
                </c:pt>
                <c:pt idx="79">
                  <c:v>2.2451019860313877</c:v>
                </c:pt>
                <c:pt idx="80">
                  <c:v>2.4296019860313618</c:v>
                </c:pt>
                <c:pt idx="81">
                  <c:v>2.4706019860313617</c:v>
                </c:pt>
                <c:pt idx="82">
                  <c:v>2.5628519860313617</c:v>
                </c:pt>
                <c:pt idx="83">
                  <c:v>2.6141019860313652</c:v>
                </c:pt>
                <c:pt idx="84">
                  <c:v>2.5936019860313615</c:v>
                </c:pt>
                <c:pt idx="85">
                  <c:v>2.5321019860313614</c:v>
                </c:pt>
                <c:pt idx="86">
                  <c:v>2.2348519860313614</c:v>
                </c:pt>
                <c:pt idx="87">
                  <c:v>2.3066019860313607</c:v>
                </c:pt>
                <c:pt idx="88">
                  <c:v>2.3476019860313619</c:v>
                </c:pt>
                <c:pt idx="89">
                  <c:v>2.4655277845668202</c:v>
                </c:pt>
                <c:pt idx="90">
                  <c:v>2.9165277845668158</c:v>
                </c:pt>
                <c:pt idx="91">
                  <c:v>2.2444500243537533</c:v>
                </c:pt>
                <c:pt idx="92">
                  <c:v>3.1054500243537317</c:v>
                </c:pt>
                <c:pt idx="93">
                  <c:v>2.7057000243537535</c:v>
                </c:pt>
                <c:pt idx="94">
                  <c:v>3.5361250365306303</c:v>
                </c:pt>
                <c:pt idx="95">
                  <c:v>3.9768750365306</c:v>
                </c:pt>
                <c:pt idx="96">
                  <c:v>3.3208750365306177</c:v>
                </c:pt>
                <c:pt idx="97">
                  <c:v>2.8801250365306301</c:v>
                </c:pt>
                <c:pt idx="98">
                  <c:v>2.7571250365306299</c:v>
                </c:pt>
                <c:pt idx="99">
                  <c:v>2.1720746290194777</c:v>
                </c:pt>
                <c:pt idx="100">
                  <c:v>2.4795746290194787</c:v>
                </c:pt>
                <c:pt idx="101">
                  <c:v>2.7665746290194817</c:v>
                </c:pt>
                <c:pt idx="102">
                  <c:v>2.3668246290194777</c:v>
                </c:pt>
                <c:pt idx="103">
                  <c:v>2.1925746290194787</c:v>
                </c:pt>
                <c:pt idx="104">
                  <c:v>2.2745746290194817</c:v>
                </c:pt>
                <c:pt idx="105">
                  <c:v>2.1515746290194797</c:v>
                </c:pt>
                <c:pt idx="106">
                  <c:v>2.0183246290194807</c:v>
                </c:pt>
                <c:pt idx="107">
                  <c:v>1.8953246290194699</c:v>
                </c:pt>
                <c:pt idx="108">
                  <c:v>2.0798246290194777</c:v>
                </c:pt>
                <c:pt idx="109">
                  <c:v>2.3934548059098537</c:v>
                </c:pt>
                <c:pt idx="110">
                  <c:v>2.3524548059098276</c:v>
                </c:pt>
                <c:pt idx="111">
                  <c:v>2.8342048059098564</c:v>
                </c:pt>
                <c:pt idx="112">
                  <c:v>2.4652048059098561</c:v>
                </c:pt>
                <c:pt idx="113">
                  <c:v>2.1884548059098572</c:v>
                </c:pt>
                <c:pt idx="114">
                  <c:v>2.7747713606899405</c:v>
                </c:pt>
                <c:pt idx="115">
                  <c:v>2.2930213606899423</c:v>
                </c:pt>
                <c:pt idx="116">
                  <c:v>2.4502828996090327</c:v>
                </c:pt>
                <c:pt idx="117">
                  <c:v>2.2965328996090353</c:v>
                </c:pt>
                <c:pt idx="118">
                  <c:v>2.4502828996090327</c:v>
                </c:pt>
                <c:pt idx="119">
                  <c:v>2.5220328996090347</c:v>
                </c:pt>
                <c:pt idx="120">
                  <c:v>2.9012828996090327</c:v>
                </c:pt>
                <c:pt idx="121">
                  <c:v>2.6347828996090348</c:v>
                </c:pt>
                <c:pt idx="122">
                  <c:v>2.5937828996090353</c:v>
                </c:pt>
                <c:pt idx="123">
                  <c:v>2.2350328996090347</c:v>
                </c:pt>
                <c:pt idx="124">
                  <c:v>2.6757828996090347</c:v>
                </c:pt>
                <c:pt idx="125">
                  <c:v>2.5015328996090354</c:v>
                </c:pt>
                <c:pt idx="126">
                  <c:v>2.6142828996090337</c:v>
                </c:pt>
                <c:pt idx="127">
                  <c:v>1.958282899609046</c:v>
                </c:pt>
                <c:pt idx="128">
                  <c:v>1.9787828996090449</c:v>
                </c:pt>
                <c:pt idx="129">
                  <c:v>3.5312628092759977</c:v>
                </c:pt>
                <c:pt idx="130">
                  <c:v>3.3262628092759967</c:v>
                </c:pt>
                <c:pt idx="131">
                  <c:v>3.2647628092760042</c:v>
                </c:pt>
                <c:pt idx="132">
                  <c:v>2.1941210322861671</c:v>
                </c:pt>
                <c:pt idx="133">
                  <c:v>2.0506210322861458</c:v>
                </c:pt>
                <c:pt idx="134">
                  <c:v>2.0813710322861456</c:v>
                </c:pt>
                <c:pt idx="135">
                  <c:v>2.2043710322861698</c:v>
                </c:pt>
                <c:pt idx="136">
                  <c:v>2.3171210322861455</c:v>
                </c:pt>
                <c:pt idx="137">
                  <c:v>2.0301210322861456</c:v>
                </c:pt>
                <c:pt idx="138">
                  <c:v>2.2556210322861454</c:v>
                </c:pt>
                <c:pt idx="139">
                  <c:v>2.4913710322861453</c:v>
                </c:pt>
                <c:pt idx="140">
                  <c:v>2.2351210322861492</c:v>
                </c:pt>
                <c:pt idx="141">
                  <c:v>2.3888710322861457</c:v>
                </c:pt>
                <c:pt idx="142">
                  <c:v>2.5836210322861612</c:v>
                </c:pt>
                <c:pt idx="143">
                  <c:v>2.3273710322861456</c:v>
                </c:pt>
                <c:pt idx="144">
                  <c:v>2.2966210322861453</c:v>
                </c:pt>
                <c:pt idx="145">
                  <c:v>2.3478710322861458</c:v>
                </c:pt>
                <c:pt idx="146">
                  <c:v>2.3991210322861458</c:v>
                </c:pt>
                <c:pt idx="147">
                  <c:v>2.5631210322861757</c:v>
                </c:pt>
                <c:pt idx="148">
                  <c:v>2.3195759615932166</c:v>
                </c:pt>
                <c:pt idx="149">
                  <c:v>3.365075961593222</c:v>
                </c:pt>
                <c:pt idx="150">
                  <c:v>3.2625759615932433</c:v>
                </c:pt>
                <c:pt idx="151">
                  <c:v>2.422075961593217</c:v>
                </c:pt>
                <c:pt idx="152">
                  <c:v>2.4323259615932367</c:v>
                </c:pt>
                <c:pt idx="153">
                  <c:v>2.422075961593217</c:v>
                </c:pt>
                <c:pt idx="154">
                  <c:v>2.5040759615932378</c:v>
                </c:pt>
                <c:pt idx="155">
                  <c:v>2.5450759615932377</c:v>
                </c:pt>
                <c:pt idx="156">
                  <c:v>3.1703259615932433</c:v>
                </c:pt>
                <c:pt idx="157">
                  <c:v>3.4802295393881577</c:v>
                </c:pt>
                <c:pt idx="158">
                  <c:v>2.7524795393881347</c:v>
                </c:pt>
                <c:pt idx="159">
                  <c:v>2.2226425770556224</c:v>
                </c:pt>
                <c:pt idx="160">
                  <c:v>2.6326425770556177</c:v>
                </c:pt>
                <c:pt idx="161">
                  <c:v>2.1406425770556221</c:v>
                </c:pt>
                <c:pt idx="162">
                  <c:v>1.9766425770556315</c:v>
                </c:pt>
                <c:pt idx="163">
                  <c:v>1.8023925770556222</c:v>
                </c:pt>
                <c:pt idx="164">
                  <c:v>1.9048925770556222</c:v>
                </c:pt>
                <c:pt idx="165">
                  <c:v>1.8536425770556222</c:v>
                </c:pt>
                <c:pt idx="166">
                  <c:v>1.9458925770556219</c:v>
                </c:pt>
                <c:pt idx="167">
                  <c:v>1.9971425770556221</c:v>
                </c:pt>
                <c:pt idx="168">
                  <c:v>2.3847796598028181</c:v>
                </c:pt>
                <c:pt idx="169">
                  <c:v>2.2002796598028191</c:v>
                </c:pt>
                <c:pt idx="170">
                  <c:v>2.1182796598028184</c:v>
                </c:pt>
                <c:pt idx="171">
                  <c:v>2.6996423731960193</c:v>
                </c:pt>
                <c:pt idx="172">
                  <c:v>2.330642373196012</c:v>
                </c:pt>
                <c:pt idx="173">
                  <c:v>2.2896423731960387</c:v>
                </c:pt>
                <c:pt idx="174">
                  <c:v>2.207642373196042</c:v>
                </c:pt>
                <c:pt idx="175">
                  <c:v>2.217892373196042</c:v>
                </c:pt>
                <c:pt idx="176">
                  <c:v>2.6688923731960417</c:v>
                </c:pt>
                <c:pt idx="177">
                  <c:v>2.3511423731960175</c:v>
                </c:pt>
                <c:pt idx="178">
                  <c:v>2.5663923731960407</c:v>
                </c:pt>
                <c:pt idx="179">
                  <c:v>2.8226423731960115</c:v>
                </c:pt>
                <c:pt idx="180">
                  <c:v>3.2121423731960377</c:v>
                </c:pt>
                <c:pt idx="181">
                  <c:v>2.7713923731960417</c:v>
                </c:pt>
                <c:pt idx="182">
                  <c:v>1.960253834203846</c:v>
                </c:pt>
                <c:pt idx="183">
                  <c:v>1.9807538342038458</c:v>
                </c:pt>
                <c:pt idx="184">
                  <c:v>2.0935038342038177</c:v>
                </c:pt>
                <c:pt idx="185">
                  <c:v>2.1755038342038167</c:v>
                </c:pt>
                <c:pt idx="186">
                  <c:v>2.011503834203797</c:v>
                </c:pt>
                <c:pt idx="187">
                  <c:v>2.3519033620661709</c:v>
                </c:pt>
                <c:pt idx="188">
                  <c:v>2.3314033620661707</c:v>
                </c:pt>
                <c:pt idx="189">
                  <c:v>2.5261533620661711</c:v>
                </c:pt>
                <c:pt idx="190">
                  <c:v>2.4544033620661709</c:v>
                </c:pt>
                <c:pt idx="191">
                  <c:v>2.3929033620661708</c:v>
                </c:pt>
                <c:pt idx="192">
                  <c:v>2.5979033620661802</c:v>
                </c:pt>
                <c:pt idx="193">
                  <c:v>2.7926533620661709</c:v>
                </c:pt>
                <c:pt idx="194">
                  <c:v>2.7209033620661969</c:v>
                </c:pt>
                <c:pt idx="195">
                  <c:v>2.9566533620661577</c:v>
                </c:pt>
                <c:pt idx="196">
                  <c:v>3.0284033620661712</c:v>
                </c:pt>
                <c:pt idx="197">
                  <c:v>2.4441533620661802</c:v>
                </c:pt>
                <c:pt idx="198">
                  <c:v>2.4164304145762574</c:v>
                </c:pt>
                <c:pt idx="199">
                  <c:v>2.1499304145762848</c:v>
                </c:pt>
                <c:pt idx="200">
                  <c:v>1.9039304145762861</c:v>
                </c:pt>
                <c:pt idx="201">
                  <c:v>1.8731804145762974</c:v>
                </c:pt>
                <c:pt idx="202">
                  <c:v>1.8014304145762861</c:v>
                </c:pt>
                <c:pt idx="203">
                  <c:v>1.7706804145762962</c:v>
                </c:pt>
                <c:pt idx="204">
                  <c:v>2.1909304145762847</c:v>
                </c:pt>
                <c:pt idx="205">
                  <c:v>2.4061804145762777</c:v>
                </c:pt>
                <c:pt idx="206">
                  <c:v>2.1191804145762827</c:v>
                </c:pt>
                <c:pt idx="207">
                  <c:v>2.0986804145762767</c:v>
                </c:pt>
                <c:pt idx="208">
                  <c:v>2.016680414576256</c:v>
                </c:pt>
                <c:pt idx="209">
                  <c:v>1.9346804145763024</c:v>
                </c:pt>
                <c:pt idx="210">
                  <c:v>1.9551804145763003</c:v>
                </c:pt>
                <c:pt idx="211">
                  <c:v>2.0474304145762847</c:v>
                </c:pt>
                <c:pt idx="212">
                  <c:v>1.9449304145762962</c:v>
                </c:pt>
                <c:pt idx="213">
                  <c:v>2.1191804145762827</c:v>
                </c:pt>
                <c:pt idx="214">
                  <c:v>2.0064304145762777</c:v>
                </c:pt>
                <c:pt idx="215">
                  <c:v>3.0152597396211367</c:v>
                </c:pt>
                <c:pt idx="216">
                  <c:v>3.7828586332184146</c:v>
                </c:pt>
                <c:pt idx="217">
                  <c:v>4.1313586332184453</c:v>
                </c:pt>
                <c:pt idx="218">
                  <c:v>2.2761086332184219</c:v>
                </c:pt>
                <c:pt idx="219">
                  <c:v>2.6861086332184367</c:v>
                </c:pt>
                <c:pt idx="220">
                  <c:v>2.1241561938359936</c:v>
                </c:pt>
                <c:pt idx="221">
                  <c:v>2.1754061938359937</c:v>
                </c:pt>
                <c:pt idx="222">
                  <c:v>2.1856561938359937</c:v>
                </c:pt>
                <c:pt idx="223">
                  <c:v>2.2164061938359927</c:v>
                </c:pt>
                <c:pt idx="224">
                  <c:v>2.5649061938359941</c:v>
                </c:pt>
                <c:pt idx="225">
                  <c:v>1.9812522755098985</c:v>
                </c:pt>
                <c:pt idx="226">
                  <c:v>3.7586577619675632</c:v>
                </c:pt>
                <c:pt idx="227">
                  <c:v>3.102657761967559</c:v>
                </c:pt>
                <c:pt idx="228">
                  <c:v>3.9021577619675631</c:v>
                </c:pt>
                <c:pt idx="229">
                  <c:v>3.0111592484682239</c:v>
                </c:pt>
                <c:pt idx="230">
                  <c:v>2.4576592484682238</c:v>
                </c:pt>
                <c:pt idx="231">
                  <c:v>2.8266592484682227</c:v>
                </c:pt>
                <c:pt idx="232">
                  <c:v>2.8061592484682238</c:v>
                </c:pt>
                <c:pt idx="233">
                  <c:v>2.9906592484682237</c:v>
                </c:pt>
                <c:pt idx="234">
                  <c:v>3.0521592484682238</c:v>
                </c:pt>
                <c:pt idx="235">
                  <c:v>2.7856592484682241</c:v>
                </c:pt>
                <c:pt idx="236">
                  <c:v>2.9423684096583367</c:v>
                </c:pt>
                <c:pt idx="237">
                  <c:v>2.8911184096583367</c:v>
                </c:pt>
                <c:pt idx="238">
                  <c:v>3.0448684096583367</c:v>
                </c:pt>
                <c:pt idx="239">
                  <c:v>2.8398684096583082</c:v>
                </c:pt>
                <c:pt idx="240">
                  <c:v>2.8501184096583367</c:v>
                </c:pt>
                <c:pt idx="241">
                  <c:v>2.8501184096583367</c:v>
                </c:pt>
                <c:pt idx="242">
                  <c:v>3.3773379591891142</c:v>
                </c:pt>
                <c:pt idx="243">
                  <c:v>2.8853379591891142</c:v>
                </c:pt>
                <c:pt idx="244">
                  <c:v>2.9365879591891133</c:v>
                </c:pt>
                <c:pt idx="245">
                  <c:v>2.4414824966090127</c:v>
                </c:pt>
                <c:pt idx="246">
                  <c:v>2.246732496609015</c:v>
                </c:pt>
                <c:pt idx="247">
                  <c:v>2.8609923401521202</c:v>
                </c:pt>
                <c:pt idx="248">
                  <c:v>2.6867423401521142</c:v>
                </c:pt>
                <c:pt idx="249">
                  <c:v>2.7892423401521151</c:v>
                </c:pt>
                <c:pt idx="250">
                  <c:v>2.7769856021552988</c:v>
                </c:pt>
                <c:pt idx="251">
                  <c:v>2.9307356021552993</c:v>
                </c:pt>
                <c:pt idx="252">
                  <c:v>3.1152356021552987</c:v>
                </c:pt>
                <c:pt idx="253">
                  <c:v>2.8999856021552977</c:v>
                </c:pt>
                <c:pt idx="254">
                  <c:v>2.4797356021552988</c:v>
                </c:pt>
                <c:pt idx="255">
                  <c:v>2.7769856021552988</c:v>
                </c:pt>
                <c:pt idx="256">
                  <c:v>2.4592356021552977</c:v>
                </c:pt>
                <c:pt idx="257">
                  <c:v>2.5962705192502544</c:v>
                </c:pt>
                <c:pt idx="258">
                  <c:v>3.6313383810647366</c:v>
                </c:pt>
                <c:pt idx="259">
                  <c:v>3.1393383810647366</c:v>
                </c:pt>
                <c:pt idx="260">
                  <c:v>2.6063383810647371</c:v>
                </c:pt>
                <c:pt idx="261">
                  <c:v>4.2770883810647424</c:v>
                </c:pt>
                <c:pt idx="262">
                  <c:v>3.1598383810647364</c:v>
                </c:pt>
                <c:pt idx="263">
                  <c:v>2.6780883810647369</c:v>
                </c:pt>
                <c:pt idx="264">
                  <c:v>2.883088381064737</c:v>
                </c:pt>
                <c:pt idx="265">
                  <c:v>2.8625883810647368</c:v>
                </c:pt>
                <c:pt idx="266">
                  <c:v>2.6063383810647371</c:v>
                </c:pt>
                <c:pt idx="267">
                  <c:v>3.0163383810647368</c:v>
                </c:pt>
                <c:pt idx="268">
                  <c:v>3.6620883810647364</c:v>
                </c:pt>
                <c:pt idx="269">
                  <c:v>3.4160883810647085</c:v>
                </c:pt>
                <c:pt idx="270">
                  <c:v>3.0573383810647372</c:v>
                </c:pt>
                <c:pt idx="271">
                  <c:v>3.4980883810647363</c:v>
                </c:pt>
                <c:pt idx="272">
                  <c:v>3.7133383810647382</c:v>
                </c:pt>
                <c:pt idx="273">
                  <c:v>3.9695883810647365</c:v>
                </c:pt>
                <c:pt idx="274">
                  <c:v>2.3083082366641037</c:v>
                </c:pt>
                <c:pt idx="275">
                  <c:v>2.7439331266935412</c:v>
                </c:pt>
                <c:pt idx="276">
                  <c:v>2.7080581609066008</c:v>
                </c:pt>
                <c:pt idx="277">
                  <c:v>2.1186831731255538</c:v>
                </c:pt>
                <c:pt idx="278">
                  <c:v>2.5645581755693438</c:v>
                </c:pt>
                <c:pt idx="279">
                  <c:v>3.9734262509076212</c:v>
                </c:pt>
                <c:pt idx="280">
                  <c:v>2.4772907159931061</c:v>
                </c:pt>
                <c:pt idx="281">
                  <c:v>2.3440407208806868</c:v>
                </c:pt>
                <c:pt idx="282">
                  <c:v>2.1339156768924612</c:v>
                </c:pt>
                <c:pt idx="283">
                  <c:v>2.3747906915551997</c:v>
                </c:pt>
                <c:pt idx="284">
                  <c:v>2.7079157404310492</c:v>
                </c:pt>
                <c:pt idx="285">
                  <c:v>2.5849157355434293</c:v>
                </c:pt>
                <c:pt idx="286">
                  <c:v>2.2210406548983448</c:v>
                </c:pt>
                <c:pt idx="287">
                  <c:v>2.5951656035787174</c:v>
                </c:pt>
                <c:pt idx="288">
                  <c:v>2.2312906451231833</c:v>
                </c:pt>
                <c:pt idx="289">
                  <c:v>2.4977906964427832</c:v>
                </c:pt>
                <c:pt idx="290">
                  <c:v>2.7899156622297192</c:v>
                </c:pt>
                <c:pt idx="291">
                  <c:v>2.3286656744486383</c:v>
                </c:pt>
                <c:pt idx="292">
                  <c:v>2.4209156475669955</c:v>
                </c:pt>
                <c:pt idx="293">
                  <c:v>3.0252979993161544</c:v>
                </c:pt>
                <c:pt idx="294">
                  <c:v>3.0047980188665022</c:v>
                </c:pt>
                <c:pt idx="295">
                  <c:v>3.5200646983954202</c:v>
                </c:pt>
                <c:pt idx="296">
                  <c:v>3.5713146983954211</c:v>
                </c:pt>
                <c:pt idx="297">
                  <c:v>3.2843146983954492</c:v>
                </c:pt>
                <c:pt idx="298">
                  <c:v>3.263814698395441</c:v>
                </c:pt>
                <c:pt idx="299">
                  <c:v>2.3563385766639438</c:v>
                </c:pt>
                <c:pt idx="300">
                  <c:v>2.8944635522260405</c:v>
                </c:pt>
                <c:pt idx="301">
                  <c:v>2.7714635473384601</c:v>
                </c:pt>
                <c:pt idx="302">
                  <c:v>2.740713576663969</c:v>
                </c:pt>
                <c:pt idx="303">
                  <c:v>2.8893385571136214</c:v>
                </c:pt>
                <c:pt idx="304">
                  <c:v>2.6689635229005755</c:v>
                </c:pt>
                <c:pt idx="305">
                  <c:v>2.494713566888783</c:v>
                </c:pt>
                <c:pt idx="306">
                  <c:v>2.1615885791077352</c:v>
                </c:pt>
                <c:pt idx="307">
                  <c:v>2.3563385766639438</c:v>
                </c:pt>
                <c:pt idx="308">
                  <c:v>2.0605623445142385</c:v>
                </c:pt>
                <c:pt idx="309">
                  <c:v>2.762687224768507</c:v>
                </c:pt>
                <c:pt idx="310">
                  <c:v>1.9836873567331905</c:v>
                </c:pt>
                <c:pt idx="311">
                  <c:v>2.3168122834194502</c:v>
                </c:pt>
                <c:pt idx="312">
                  <c:v>2.5986872589816019</c:v>
                </c:pt>
                <c:pt idx="313">
                  <c:v>2.6294372296560882</c:v>
                </c:pt>
                <c:pt idx="314">
                  <c:v>2.6755623078573842</c:v>
                </c:pt>
                <c:pt idx="315">
                  <c:v>2.6038123762835141</c:v>
                </c:pt>
                <c:pt idx="316">
                  <c:v>2.2091873249639202</c:v>
                </c:pt>
                <c:pt idx="317">
                  <c:v>2.7678123420704752</c:v>
                </c:pt>
                <c:pt idx="318">
                  <c:v>2.8754373616207713</c:v>
                </c:pt>
                <c:pt idx="319">
                  <c:v>2.6909372931946391</c:v>
                </c:pt>
                <c:pt idx="320">
                  <c:v>2.6345623469580288</c:v>
                </c:pt>
                <c:pt idx="321">
                  <c:v>2.0105516599822248</c:v>
                </c:pt>
                <c:pt idx="322">
                  <c:v>2.7485516893077202</c:v>
                </c:pt>
                <c:pt idx="323">
                  <c:v>2.9791765915560942</c:v>
                </c:pt>
                <c:pt idx="324">
                  <c:v>1.9951766746449675</c:v>
                </c:pt>
                <c:pt idx="325">
                  <c:v>2.2258016379881109</c:v>
                </c:pt>
                <c:pt idx="326">
                  <c:v>2.6296985863766551</c:v>
                </c:pt>
                <c:pt idx="327">
                  <c:v>2.3119485228380765</c:v>
                </c:pt>
                <c:pt idx="328">
                  <c:v>2.5271985619387602</c:v>
                </c:pt>
                <c:pt idx="329">
                  <c:v>2.6348235814890741</c:v>
                </c:pt>
                <c:pt idx="330">
                  <c:v>2.5528235375008377</c:v>
                </c:pt>
                <c:pt idx="331">
                  <c:v>2.5579485326132567</c:v>
                </c:pt>
                <c:pt idx="332">
                  <c:v>3.2344486205896947</c:v>
                </c:pt>
                <c:pt idx="333">
                  <c:v>2.4246986596903684</c:v>
                </c:pt>
                <c:pt idx="334">
                  <c:v>2.2914485423884274</c:v>
                </c:pt>
                <c:pt idx="335">
                  <c:v>2.101823539944637</c:v>
                </c:pt>
                <c:pt idx="336">
                  <c:v>1.871198576601494</c:v>
                </c:pt>
                <c:pt idx="337">
                  <c:v>2.7688454681382177</c:v>
                </c:pt>
                <c:pt idx="338">
                  <c:v>2.8815954828009618</c:v>
                </c:pt>
                <c:pt idx="339">
                  <c:v>2.9482204192624102</c:v>
                </c:pt>
                <c:pt idx="340">
                  <c:v>3.1839704388127412</c:v>
                </c:pt>
                <c:pt idx="341">
                  <c:v>2.8559703850493428</c:v>
                </c:pt>
                <c:pt idx="342">
                  <c:v>2.9123454534754503</c:v>
                </c:pt>
                <c:pt idx="343">
                  <c:v>3.0250954681382187</c:v>
                </c:pt>
                <c:pt idx="344">
                  <c:v>2.691970541451961</c:v>
                </c:pt>
                <c:pt idx="345">
                  <c:v>2.7329705023512849</c:v>
                </c:pt>
                <c:pt idx="346">
                  <c:v>2.7124703997120867</c:v>
                </c:pt>
                <c:pt idx="347">
                  <c:v>2.6216875449423918</c:v>
                </c:pt>
                <c:pt idx="348">
                  <c:v>3.0726875449423612</c:v>
                </c:pt>
                <c:pt idx="349">
                  <c:v>2.8421187051546837</c:v>
                </c:pt>
                <c:pt idx="350">
                  <c:v>3.4161187051546777</c:v>
                </c:pt>
                <c:pt idx="351">
                  <c:v>3.1188687051546777</c:v>
                </c:pt>
                <c:pt idx="352">
                  <c:v>3.8351293159678397</c:v>
                </c:pt>
                <c:pt idx="353">
                  <c:v>4.4091293159678937</c:v>
                </c:pt>
                <c:pt idx="354">
                  <c:v>3.8761293159678387</c:v>
                </c:pt>
                <c:pt idx="355">
                  <c:v>3.1586293159678407</c:v>
                </c:pt>
                <c:pt idx="356">
                  <c:v>3.3021293159678407</c:v>
                </c:pt>
                <c:pt idx="357">
                  <c:v>2.2294627072946258</c:v>
                </c:pt>
                <c:pt idx="358">
                  <c:v>2.6189627072946262</c:v>
                </c:pt>
                <c:pt idx="359">
                  <c:v>2.9674627072946258</c:v>
                </c:pt>
                <c:pt idx="360">
                  <c:v>2.495962707294626</c:v>
                </c:pt>
                <c:pt idx="361">
                  <c:v>2.4652127072946262</c:v>
                </c:pt>
                <c:pt idx="362">
                  <c:v>2.4344627072946237</c:v>
                </c:pt>
                <c:pt idx="363">
                  <c:v>2.3627127072946261</c:v>
                </c:pt>
                <c:pt idx="364">
                  <c:v>2.0757127072946258</c:v>
                </c:pt>
                <c:pt idx="365">
                  <c:v>2.0859627072946259</c:v>
                </c:pt>
                <c:pt idx="366">
                  <c:v>2.2397127072946259</c:v>
                </c:pt>
                <c:pt idx="367">
                  <c:v>2.6305144177037798</c:v>
                </c:pt>
                <c:pt idx="368">
                  <c:v>2.4870144177037798</c:v>
                </c:pt>
                <c:pt idx="369">
                  <c:v>2.8765144177037767</c:v>
                </c:pt>
                <c:pt idx="370">
                  <c:v>2.5895144177037799</c:v>
                </c:pt>
                <c:pt idx="371">
                  <c:v>2.3845144177037798</c:v>
                </c:pt>
                <c:pt idx="372">
                  <c:v>2.9185207507789852</c:v>
                </c:pt>
                <c:pt idx="373">
                  <c:v>2.5802707507790021</c:v>
                </c:pt>
                <c:pt idx="374">
                  <c:v>2.7312221797816769</c:v>
                </c:pt>
                <c:pt idx="375">
                  <c:v>2.6082221797816771</c:v>
                </c:pt>
                <c:pt idx="376">
                  <c:v>2.792722179781677</c:v>
                </c:pt>
                <c:pt idx="377">
                  <c:v>2.8644721797816768</c:v>
                </c:pt>
                <c:pt idx="378">
                  <c:v>3.428222179781677</c:v>
                </c:pt>
                <c:pt idx="379">
                  <c:v>3.2744721797816769</c:v>
                </c:pt>
                <c:pt idx="380">
                  <c:v>2.8747221797816769</c:v>
                </c:pt>
                <c:pt idx="381">
                  <c:v>2.8439721797816766</c:v>
                </c:pt>
                <c:pt idx="382">
                  <c:v>3.2744721797816769</c:v>
                </c:pt>
                <c:pt idx="383">
                  <c:v>3.0694721797816769</c:v>
                </c:pt>
                <c:pt idx="384">
                  <c:v>3.1207221797816782</c:v>
                </c:pt>
                <c:pt idx="385">
                  <c:v>2.4134721797816767</c:v>
                </c:pt>
                <c:pt idx="386">
                  <c:v>2.444222179781677</c:v>
                </c:pt>
                <c:pt idx="387">
                  <c:v>3.6931440335387467</c:v>
                </c:pt>
                <c:pt idx="388">
                  <c:v>3.580394033538751</c:v>
                </c:pt>
                <c:pt idx="389">
                  <c:v>3.5598940335387224</c:v>
                </c:pt>
                <c:pt idx="390">
                  <c:v>2.2879151160637705</c:v>
                </c:pt>
                <c:pt idx="391">
                  <c:v>2.2665199999999999</c:v>
                </c:pt>
                <c:pt idx="392">
                  <c:v>2.2161651160637419</c:v>
                </c:pt>
                <c:pt idx="393">
                  <c:v>2.5851651160637577</c:v>
                </c:pt>
                <c:pt idx="394">
                  <c:v>2.3904151160637324</c:v>
                </c:pt>
                <c:pt idx="395">
                  <c:v>2.3904151160637324</c:v>
                </c:pt>
                <c:pt idx="396">
                  <c:v>2.3596651160637205</c:v>
                </c:pt>
                <c:pt idx="397">
                  <c:v>2.8414151160637373</c:v>
                </c:pt>
                <c:pt idx="398">
                  <c:v>2.6364151160637324</c:v>
                </c:pt>
                <c:pt idx="399">
                  <c:v>2.5031651160637707</c:v>
                </c:pt>
                <c:pt idx="400">
                  <c:v>2.7286651160637567</c:v>
                </c:pt>
                <c:pt idx="401">
                  <c:v>2.6159151160637468</c:v>
                </c:pt>
                <c:pt idx="402">
                  <c:v>2.3699151160637464</c:v>
                </c:pt>
                <c:pt idx="403">
                  <c:v>2.4314151160637323</c:v>
                </c:pt>
                <c:pt idx="404">
                  <c:v>2.4724151160637304</c:v>
                </c:pt>
                <c:pt idx="405">
                  <c:v>2.9234151160637567</c:v>
                </c:pt>
                <c:pt idx="406">
                  <c:v>2.9280179499837358</c:v>
                </c:pt>
                <c:pt idx="407">
                  <c:v>3.7582679499837361</c:v>
                </c:pt>
                <c:pt idx="408">
                  <c:v>3.5840179499837355</c:v>
                </c:pt>
                <c:pt idx="409">
                  <c:v>2.7742679499837357</c:v>
                </c:pt>
                <c:pt idx="410">
                  <c:v>2.9280179499837358</c:v>
                </c:pt>
                <c:pt idx="411">
                  <c:v>2.8255179499837357</c:v>
                </c:pt>
                <c:pt idx="412">
                  <c:v>2.7537679499837382</c:v>
                </c:pt>
                <c:pt idx="413">
                  <c:v>2.9485179499837382</c:v>
                </c:pt>
                <c:pt idx="414">
                  <c:v>3.4712679499837327</c:v>
                </c:pt>
                <c:pt idx="415">
                  <c:v>3.727765609842387</c:v>
                </c:pt>
                <c:pt idx="416">
                  <c:v>3.0615156098423681</c:v>
                </c:pt>
                <c:pt idx="417">
                  <c:v>2.7951653901042777</c:v>
                </c:pt>
                <c:pt idx="418">
                  <c:v>2.815665390104237</c:v>
                </c:pt>
                <c:pt idx="419">
                  <c:v>2.5696653901042583</c:v>
                </c:pt>
                <c:pt idx="420">
                  <c:v>2.4466653901042492</c:v>
                </c:pt>
                <c:pt idx="421">
                  <c:v>2.3236653901042583</c:v>
                </c:pt>
                <c:pt idx="422">
                  <c:v>2.2826653901042628</c:v>
                </c:pt>
                <c:pt idx="423">
                  <c:v>2.5184153901042583</c:v>
                </c:pt>
                <c:pt idx="424">
                  <c:v>2.5081653901042777</c:v>
                </c:pt>
                <c:pt idx="425">
                  <c:v>2.6414153901042767</c:v>
                </c:pt>
                <c:pt idx="426">
                  <c:v>2.6656119611306832</c:v>
                </c:pt>
                <c:pt idx="427">
                  <c:v>2.5067371126456894</c:v>
                </c:pt>
                <c:pt idx="428">
                  <c:v>2.4811120759888325</c:v>
                </c:pt>
                <c:pt idx="429">
                  <c:v>2.949083411708366</c:v>
                </c:pt>
                <c:pt idx="430">
                  <c:v>2.3750834117083577</c:v>
                </c:pt>
                <c:pt idx="431">
                  <c:v>2.4058334117083637</c:v>
                </c:pt>
                <c:pt idx="432">
                  <c:v>2.4160834117083567</c:v>
                </c:pt>
                <c:pt idx="433">
                  <c:v>2.2725834117083648</c:v>
                </c:pt>
                <c:pt idx="434">
                  <c:v>2.7338334117083658</c:v>
                </c:pt>
                <c:pt idx="435">
                  <c:v>2.8260834117083578</c:v>
                </c:pt>
                <c:pt idx="436">
                  <c:v>2.8158334117083577</c:v>
                </c:pt>
                <c:pt idx="437">
                  <c:v>3.0310834117083627</c:v>
                </c:pt>
                <c:pt idx="438">
                  <c:v>3.2975834117083656</c:v>
                </c:pt>
                <c:pt idx="439">
                  <c:v>2.8260834117083578</c:v>
                </c:pt>
                <c:pt idx="440">
                  <c:v>2.0274034919140287</c:v>
                </c:pt>
                <c:pt idx="441">
                  <c:v>2.0376534919140177</c:v>
                </c:pt>
                <c:pt idx="442">
                  <c:v>2.1606534919140277</c:v>
                </c:pt>
                <c:pt idx="443">
                  <c:v>2.3349034919140177</c:v>
                </c:pt>
                <c:pt idx="444">
                  <c:v>2.0684034919140277</c:v>
                </c:pt>
                <c:pt idx="445">
                  <c:v>2.4748317098940316</c:v>
                </c:pt>
                <c:pt idx="446">
                  <c:v>2.5158317098940319</c:v>
                </c:pt>
                <c:pt idx="447">
                  <c:v>2.7105817098940412</c:v>
                </c:pt>
                <c:pt idx="448">
                  <c:v>2.5568317098940314</c:v>
                </c:pt>
                <c:pt idx="449">
                  <c:v>2.5363317098940312</c:v>
                </c:pt>
                <c:pt idx="450">
                  <c:v>2.6593317098940412</c:v>
                </c:pt>
                <c:pt idx="451">
                  <c:v>2.9053317098940412</c:v>
                </c:pt>
                <c:pt idx="452">
                  <c:v>2.9258317098940316</c:v>
                </c:pt>
                <c:pt idx="453">
                  <c:v>3.0795817098940352</c:v>
                </c:pt>
                <c:pt idx="454">
                  <c:v>3.2948317098940412</c:v>
                </c:pt>
                <c:pt idx="455">
                  <c:v>2.4850817098940352</c:v>
                </c:pt>
                <c:pt idx="456">
                  <c:v>2.8337217681820923</c:v>
                </c:pt>
                <c:pt idx="457">
                  <c:v>2.5005967193062482</c:v>
                </c:pt>
                <c:pt idx="458">
                  <c:v>2.2392217852885881</c:v>
                </c:pt>
                <c:pt idx="459">
                  <c:v>2.2187218048389212</c:v>
                </c:pt>
                <c:pt idx="460">
                  <c:v>2.1572218023951417</c:v>
                </c:pt>
                <c:pt idx="461">
                  <c:v>2.2904718586023467</c:v>
                </c:pt>
                <c:pt idx="462">
                  <c:v>2.5877217584069561</c:v>
                </c:pt>
                <c:pt idx="463">
                  <c:v>2.5057217144186654</c:v>
                </c:pt>
                <c:pt idx="464">
                  <c:v>2.1982217632944812</c:v>
                </c:pt>
                <c:pt idx="465">
                  <c:v>2.3314717584068942</c:v>
                </c:pt>
                <c:pt idx="466">
                  <c:v>2.2392217241938273</c:v>
                </c:pt>
                <c:pt idx="467">
                  <c:v>2.3365967535193142</c:v>
                </c:pt>
                <c:pt idx="468">
                  <c:v>2.4493467681820786</c:v>
                </c:pt>
                <c:pt idx="469">
                  <c:v>2.2135967486317787</c:v>
                </c:pt>
                <c:pt idx="470">
                  <c:v>2.3519717999513312</c:v>
                </c:pt>
                <c:pt idx="471">
                  <c:v>2.3878468268330177</c:v>
                </c:pt>
                <c:pt idx="472">
                  <c:v>2.4032217510755589</c:v>
                </c:pt>
                <c:pt idx="473">
                  <c:v>3.5933058361623482</c:v>
                </c:pt>
                <c:pt idx="474">
                  <c:v>4.0104380280740664</c:v>
                </c:pt>
                <c:pt idx="475">
                  <c:v>4.3486880280740694</c:v>
                </c:pt>
                <c:pt idx="476">
                  <c:v>2.5446880280740647</c:v>
                </c:pt>
                <c:pt idx="477">
                  <c:v>3.1494380280740661</c:v>
                </c:pt>
                <c:pt idx="478">
                  <c:v>2.2741209630206312</c:v>
                </c:pt>
                <c:pt idx="479">
                  <c:v>2.3663709630206307</c:v>
                </c:pt>
                <c:pt idx="480">
                  <c:v>2.2946209630206313</c:v>
                </c:pt>
                <c:pt idx="481">
                  <c:v>2.2946209630206313</c:v>
                </c:pt>
                <c:pt idx="482">
                  <c:v>2.7353709630206313</c:v>
                </c:pt>
                <c:pt idx="483">
                  <c:v>2.4588754139110334</c:v>
                </c:pt>
                <c:pt idx="484">
                  <c:v>4.0935375317505258</c:v>
                </c:pt>
                <c:pt idx="485">
                  <c:v>3.2735375317505571</c:v>
                </c:pt>
                <c:pt idx="486">
                  <c:v>4.1755375317505257</c:v>
                </c:pt>
                <c:pt idx="487">
                  <c:v>3.4389922349908377</c:v>
                </c:pt>
                <c:pt idx="488">
                  <c:v>2.7419922349908448</c:v>
                </c:pt>
                <c:pt idx="489">
                  <c:v>3.2954922349908427</c:v>
                </c:pt>
                <c:pt idx="490">
                  <c:v>3.2852422349908377</c:v>
                </c:pt>
                <c:pt idx="491">
                  <c:v>3.336492234990811</c:v>
                </c:pt>
                <c:pt idx="492">
                  <c:v>3.5004922349908427</c:v>
                </c:pt>
                <c:pt idx="493">
                  <c:v>3.0904922349908377</c:v>
                </c:pt>
                <c:pt idx="494">
                  <c:v>3.0570748098282174</c:v>
                </c:pt>
                <c:pt idx="495">
                  <c:v>3.1595748098282175</c:v>
                </c:pt>
                <c:pt idx="496">
                  <c:v>3.2415748098282182</c:v>
                </c:pt>
                <c:pt idx="497">
                  <c:v>2.9443248098282182</c:v>
                </c:pt>
                <c:pt idx="498">
                  <c:v>3.2005748098282192</c:v>
                </c:pt>
                <c:pt idx="499">
                  <c:v>2.8930748098282177</c:v>
                </c:pt>
                <c:pt idx="500">
                  <c:v>3.6734337584955798</c:v>
                </c:pt>
                <c:pt idx="501">
                  <c:v>3.3249337584955798</c:v>
                </c:pt>
                <c:pt idx="502">
                  <c:v>3.3146837584955442</c:v>
                </c:pt>
                <c:pt idx="503">
                  <c:v>3.0582371707087961</c:v>
                </c:pt>
                <c:pt idx="504">
                  <c:v>2.8224871707087749</c:v>
                </c:pt>
                <c:pt idx="505">
                  <c:v>3.4442963064999654</c:v>
                </c:pt>
                <c:pt idx="506">
                  <c:v>3.0445463064999654</c:v>
                </c:pt>
                <c:pt idx="507">
                  <c:v>3.1777963064999692</c:v>
                </c:pt>
                <c:pt idx="508">
                  <c:v>3.3703758599921487</c:v>
                </c:pt>
                <c:pt idx="509">
                  <c:v>3.3806258599921497</c:v>
                </c:pt>
                <c:pt idx="510">
                  <c:v>3.5138758599921487</c:v>
                </c:pt>
                <c:pt idx="511">
                  <c:v>3.4318758599921377</c:v>
                </c:pt>
                <c:pt idx="512">
                  <c:v>2.9296258599921488</c:v>
                </c:pt>
                <c:pt idx="513">
                  <c:v>3.3088758599921477</c:v>
                </c:pt>
                <c:pt idx="514">
                  <c:v>2.8168758599921273</c:v>
                </c:pt>
                <c:pt idx="515">
                  <c:v>3.1976367961245402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948-441B-A9A9-8A1D91DE64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1831104"/>
        <c:axId val="171831664"/>
      </c:scatterChart>
      <c:valAx>
        <c:axId val="1718311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lang="th-TH" sz="140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en-US" sz="1400">
                    <a:latin typeface="TH SarabunPSK" pitchFamily="34" charset="-34"/>
                    <a:cs typeface="TH SarabunPSK" pitchFamily="34" charset="-34"/>
                  </a:rPr>
                  <a:t>IRI Actual (m/km)</a:t>
                </a:r>
                <a:endParaRPr lang="th-TH" sz="1400">
                  <a:latin typeface="TH SarabunPSK" pitchFamily="34" charset="-34"/>
                  <a:cs typeface="TH SarabunPSK" pitchFamily="34" charset="-34"/>
                </a:endParaRP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 lang="th-TH" sz="1200">
                <a:latin typeface="TH SarabunPSK" pitchFamily="34" charset="-34"/>
                <a:cs typeface="TH SarabunPSK" pitchFamily="34" charset="-34"/>
              </a:defRPr>
            </a:pPr>
            <a:endParaRPr lang="en-US"/>
          </a:p>
        </c:txPr>
        <c:crossAx val="171831664"/>
        <c:crosses val="autoZero"/>
        <c:crossBetween val="midCat"/>
        <c:majorUnit val="0.5"/>
      </c:valAx>
      <c:valAx>
        <c:axId val="17183166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lang="th-TH"/>
                </a:pPr>
                <a:r>
                  <a:rPr lang="en-US" sz="1400">
                    <a:latin typeface="TH SarabunPSK" pitchFamily="34" charset="-34"/>
                    <a:cs typeface="TH SarabunPSK" pitchFamily="34" charset="-34"/>
                  </a:rPr>
                  <a:t>IRI Predict</a:t>
                </a:r>
                <a:r>
                  <a:rPr lang="en-US" sz="1400" baseline="0">
                    <a:latin typeface="TH SarabunPSK" pitchFamily="34" charset="-34"/>
                    <a:cs typeface="TH SarabunPSK" pitchFamily="34" charset="-34"/>
                  </a:rPr>
                  <a:t> (m/km)</a:t>
                </a:r>
                <a:endParaRPr lang="th-TH" sz="1400">
                  <a:latin typeface="TH SarabunPSK" pitchFamily="34" charset="-34"/>
                  <a:cs typeface="TH SarabunPSK" pitchFamily="34" charset="-34"/>
                </a:endParaRP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 lang="th-TH" sz="1200">
                <a:latin typeface="TH SarabunPSK" pitchFamily="34" charset="-34"/>
                <a:cs typeface="TH SarabunPSK" pitchFamily="34" charset="-34"/>
              </a:defRPr>
            </a:pPr>
            <a:endParaRPr lang="en-US"/>
          </a:p>
        </c:txPr>
        <c:crossAx val="171831104"/>
        <c:crosses val="autoZero"/>
        <c:crossBetween val="midCat"/>
        <c:majorUnit val="0.5"/>
        <c:minorUnit val="0.25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2A7C7-C126-4272-8763-F50E3254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1421</TotalTime>
  <Pages>42</Pages>
  <Words>7538</Words>
  <Characters>42971</Characters>
  <Application>Microsoft Office Word</Application>
  <DocSecurity>0</DocSecurity>
  <Lines>358</Lines>
  <Paragraphs>100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50409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 Used Only</dc:creator>
  <cp:lastModifiedBy>kay</cp:lastModifiedBy>
  <cp:revision>329</cp:revision>
  <cp:lastPrinted>2015-01-20T04:44:00Z</cp:lastPrinted>
  <dcterms:created xsi:type="dcterms:W3CDTF">2015-07-16T17:14:00Z</dcterms:created>
  <dcterms:modified xsi:type="dcterms:W3CDTF">2016-10-28T04:35:00Z</dcterms:modified>
</cp:coreProperties>
</file>