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530D" w:rsidRPr="00080E16" w:rsidRDefault="00E715FA" w:rsidP="00080E16">
      <w:pPr>
        <w:pStyle w:val="Header"/>
        <w:tabs>
          <w:tab w:val="right" w:pos="7366"/>
          <w:tab w:val="right" w:pos="9000"/>
        </w:tabs>
        <w:spacing w:line="276" w:lineRule="auto"/>
        <w:rPr>
          <w:rFonts w:ascii="TH SarabunPSK" w:hAnsi="TH SarabunPSK" w:cs="TH SarabunPSK"/>
          <w:b/>
          <w:bCs/>
          <w:i/>
          <w:iCs/>
          <w:noProof/>
          <w:spacing w:val="4"/>
          <w:sz w:val="16"/>
          <w:szCs w:val="16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pict w14:anchorId="2A036B9C">
          <v:rect id="Rectangle 148" o:spid="_x0000_s1139" style="position:absolute;margin-left:3.45pt;margin-top:3.25pt;width:448pt;height:61.65pt;z-index:2517125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e0ccEA&#10;AADaAAAADwAAAGRycy9kb3ducmV2LnhtbERPTWvCQBC9F/wPywje6q7VBpu6hiIIQttDVeh1yI5J&#10;aHY2Zjcm/fduoNDT8Hifs8kGW4sbtb5yrGExVyCIc2cqLjScT/vHNQgfkA3WjknDL3nItpOHDabG&#10;9fxFt2MoRAxhn6KGMoQmldLnJVn0c9cQR+7iWoshwraQpsU+httaPimVSIsVx4YSG9qVlP8cO6sB&#10;k5W5fl6WH6f3LsGXYlD752+l9Ww6vL2CCDSEf/Gf+2DifBhfGa/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ntHHBAAAA2gAAAA8AAAAAAAAAAAAAAAAAmAIAAGRycy9kb3du&#10;cmV2LnhtbFBLBQYAAAAABAAEAPUAAACGAwAAAAA=&#10;" stroked="f">
            <v:textbox style="mso-next-textbox:#Rectangle 148">
              <w:txbxContent>
                <w:p w:rsidR="00E715FA" w:rsidRPr="00CE4553" w:rsidRDefault="00E715FA" w:rsidP="00E715FA">
                  <w:pPr>
                    <w:pBdr>
                      <w:bottom w:val="single" w:sz="4" w:space="1" w:color="auto"/>
                    </w:pBdr>
                    <w:jc w:val="right"/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</w:pPr>
                  <w:r w:rsidRPr="00CE4553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  <w:cs/>
                    </w:rPr>
                    <w:t xml:space="preserve">บทที่ 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2</w:t>
                  </w:r>
                  <w:r w:rsidRPr="00CE4553">
                    <w:rPr>
                      <w:rFonts w:ascii="TH SarabunPSK" w:hAnsi="TH SarabunPSK" w:cs="TH SarabunPSK"/>
                      <w:b/>
                      <w:bCs/>
                      <w:sz w:val="40"/>
                      <w:szCs w:val="40"/>
                    </w:rPr>
                    <w:br/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40"/>
                      <w:szCs w:val="40"/>
                      <w:cs/>
                    </w:rPr>
                    <w:t>รายละเอียดข้อเสนอทางด้านเทคนิค</w:t>
                  </w:r>
                </w:p>
              </w:txbxContent>
            </v:textbox>
          </v:rect>
        </w:pict>
      </w:r>
      <w:r w:rsidR="006B27CC">
        <w:rPr>
          <w:rFonts w:ascii="TH SarabunPSK" w:hAnsi="TH SarabunPSK" w:cs="TH SarabunPSK"/>
          <w:b/>
          <w:bCs/>
          <w:noProof/>
          <w:sz w:val="44"/>
          <w:szCs w:val="44"/>
        </w:rPr>
        <w:pict>
          <v:rect id="Rectangle 69" o:spid="_x0000_s1026" style="position:absolute;margin-left:-7.85pt;margin-top:-99.65pt;width:478.55pt;height:99.6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" fillcolor="white [3212]" stroked="f"/>
        </w:pict>
      </w:r>
      <w:r w:rsidR="006B27CC">
        <w:rPr>
          <w:rFonts w:ascii="TH SarabunPSK" w:hAnsi="TH SarabunPSK" w:cs="TH SarabunPSK"/>
          <w:b/>
          <w:bCs/>
          <w:i/>
          <w:iCs/>
          <w:noProof/>
          <w:spacing w:val="4"/>
          <w:sz w:val="36"/>
          <w:szCs w:val="36"/>
        </w:rPr>
      </w:r>
      <w:r w:rsidR="006B27CC">
        <w:rPr>
          <w:rFonts w:ascii="TH SarabunPSK" w:hAnsi="TH SarabunPSK" w:cs="TH SarabunPSK"/>
          <w:b/>
          <w:bCs/>
          <w:i/>
          <w:iCs/>
          <w:noProof/>
          <w:spacing w:val="4"/>
          <w:sz w:val="36"/>
          <w:szCs w:val="36"/>
        </w:rPr>
        <w:pict>
          <v:group id="Canvas 147" o:spid="_x0000_s1056" editas="canvas" style="width:451.45pt;height:74.75pt;mso-position-horizontal-relative:char;mso-position-vertical-relative:line" coordsize="57334,949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57334;height:9493;visibility:visible">
              <v:fill o:detectmouseclick="t"/>
              <v:path o:connecttype="none"/>
            </v:shape>
            <v:rect id="_x0000_s1028" style="position:absolute;left:437;top:931;width:56403;height:78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e0ccEA&#10;AADaAAAADwAAAGRycy9kb3ducmV2LnhtbERPTWvCQBC9F/wPywje6q7VBpu6hiIIQttDVeh1yI5J&#10;aHY2Zjcm/fduoNDT8Hifs8kGW4sbtb5yrGExVyCIc2cqLjScT/vHNQgfkA3WjknDL3nItpOHDabG&#10;9fxFt2MoRAxhn6KGMoQmldLnJVn0c9cQR+7iWoshwraQpsU+httaPimVSIsVx4YSG9qVlP8cO6sB&#10;k5W5fl6WH6f3LsGXYlD752+l9Ww6vL2CCDSEf/Gf+2DifBhfGa/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ntHHBAAAA2gAAAA8AAAAAAAAAAAAAAAAAmAIAAGRycy9kb3du&#10;cmV2LnhtbFBLBQYAAAAABAAEAPUAAACGAwAAAAA=&#10;" stroked="f">
              <v:textbox>
                <w:txbxContent>
                  <w:p w:rsidR="00B613CF" w:rsidRPr="00C735A1" w:rsidRDefault="00B613CF" w:rsidP="00071606">
                    <w:pPr>
                      <w:pBdr>
                        <w:bottom w:val="single" w:sz="4" w:space="1" w:color="auto"/>
                      </w:pBdr>
                      <w:spacing w:line="276" w:lineRule="auto"/>
                      <w:jc w:val="right"/>
                      <w:rPr>
                        <w:rFonts w:ascii="TH SarabunPSK" w:hAnsi="TH SarabunPSK" w:cs="TH SarabunPSK"/>
                        <w:b/>
                        <w:bCs/>
                        <w:sz w:val="40"/>
                        <w:szCs w:val="40"/>
                        <w:cs/>
                      </w:rPr>
                    </w:pPr>
                    <w:r w:rsidRPr="00C735A1">
                      <w:rPr>
                        <w:rFonts w:ascii="TH SarabunPSK" w:hAnsi="TH SarabunPSK" w:cs="TH SarabunPSK"/>
                        <w:b/>
                        <w:bCs/>
                        <w:sz w:val="40"/>
                        <w:szCs w:val="40"/>
                        <w:cs/>
                      </w:rPr>
                      <w:t xml:space="preserve">บทที่ </w:t>
                    </w:r>
                    <w:r w:rsidRPr="00C735A1">
                      <w:rPr>
                        <w:rFonts w:ascii="TH SarabunPSK" w:hAnsi="TH SarabunPSK" w:cs="TH SarabunPSK"/>
                        <w:b/>
                        <w:bCs/>
                        <w:sz w:val="40"/>
                        <w:szCs w:val="40"/>
                      </w:rPr>
                      <w:t>2</w:t>
                    </w:r>
                    <w:r w:rsidRPr="00C735A1">
                      <w:rPr>
                        <w:rFonts w:ascii="TH SarabunPSK" w:hAnsi="TH SarabunPSK" w:cs="TH SarabunPSK"/>
                        <w:b/>
                        <w:bCs/>
                        <w:sz w:val="40"/>
                        <w:szCs w:val="40"/>
                      </w:rPr>
                      <w:br/>
                    </w:r>
                    <w:r w:rsidRPr="00C735A1">
                      <w:rPr>
                        <w:rFonts w:ascii="TH SarabunPSK" w:hAnsi="TH SarabunPSK" w:cs="TH SarabunPSK"/>
                        <w:b/>
                        <w:bCs/>
                        <w:sz w:val="40"/>
                        <w:szCs w:val="40"/>
                        <w:cs/>
                      </w:rPr>
                      <w:t>รายละเอียดข้อเสนอทางด้านเทคนิค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080E16" w:rsidRPr="00080E16" w:rsidRDefault="00080E16" w:rsidP="00080E16">
      <w:pPr>
        <w:pStyle w:val="Header"/>
        <w:tabs>
          <w:tab w:val="right" w:pos="7366"/>
          <w:tab w:val="right" w:pos="9000"/>
        </w:tabs>
        <w:spacing w:line="276" w:lineRule="auto"/>
        <w:rPr>
          <w:rFonts w:ascii="TH SarabunPSK" w:hAnsi="TH SarabunPSK" w:cs="TH SarabunPSK"/>
          <w:sz w:val="8"/>
          <w:szCs w:val="8"/>
          <w:lang w:eastAsia="en-SG"/>
        </w:rPr>
      </w:pPr>
    </w:p>
    <w:p w:rsidR="009F6F83" w:rsidRPr="00F0138F" w:rsidRDefault="00F0138F" w:rsidP="00F0138F">
      <w:pPr>
        <w:spacing w:line="276" w:lineRule="auto"/>
        <w:ind w:left="567" w:hanging="567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2.1</w:t>
      </w:r>
      <w:r w:rsidR="0076125D" w:rsidRPr="00F0138F">
        <w:rPr>
          <w:rFonts w:ascii="TH SarabunPSK" w:hAnsi="TH SarabunPSK" w:cs="TH SarabunPSK"/>
          <w:b/>
          <w:bCs/>
          <w:sz w:val="36"/>
          <w:szCs w:val="36"/>
        </w:rPr>
        <w:tab/>
      </w:r>
      <w:r w:rsidR="00E36CF6" w:rsidRPr="00B613CF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t>ปรับปรุงข้อมูลพื้นฐาน และสอบเทียบแบบจำลองต่างๆ</w:t>
      </w:r>
      <w:r w:rsidR="00B613CF" w:rsidRPr="00B613CF">
        <w:rPr>
          <w:rFonts w:ascii="TH SarabunPSK" w:hAnsi="TH SarabunPSK" w:cs="TH SarabunPSK" w:hint="cs"/>
          <w:b/>
          <w:bCs/>
          <w:spacing w:val="-4"/>
          <w:sz w:val="36"/>
          <w:szCs w:val="36"/>
          <w:cs/>
        </w:rPr>
        <w:t xml:space="preserve"> </w:t>
      </w:r>
      <w:r w:rsidR="00E36CF6" w:rsidRPr="00B613CF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t>ในโปรแกรมบริหารงานบำรุงทาง</w:t>
      </w:r>
      <w:r w:rsidR="00E36CF6">
        <w:rPr>
          <w:rFonts w:ascii="TH SarabunPSK" w:hAnsi="TH SarabunPSK" w:cs="TH SarabunPSK"/>
          <w:b/>
          <w:bCs/>
          <w:sz w:val="36"/>
          <w:szCs w:val="36"/>
        </w:rPr>
        <w:t xml:space="preserve"> (TPMS)</w:t>
      </w:r>
      <w:r w:rsidR="00E36CF6" w:rsidRPr="00E36CF6">
        <w:rPr>
          <w:rFonts w:ascii="TH SarabunPSK" w:hAnsi="TH SarabunPSK" w:cs="TH SarabunPSK"/>
          <w:b/>
          <w:bCs/>
          <w:sz w:val="36"/>
          <w:szCs w:val="36"/>
          <w:cs/>
        </w:rPr>
        <w:t xml:space="preserve"> ให้มีความเป็นปัจจุบัน</w:t>
      </w:r>
    </w:p>
    <w:p w:rsidR="002B4369" w:rsidRPr="00080E16" w:rsidRDefault="002B4369" w:rsidP="00B613CF">
      <w:pPr>
        <w:ind w:firstLine="567"/>
        <w:jc w:val="thaiDistribute"/>
        <w:rPr>
          <w:rFonts w:ascii="TH SarabunPSK" w:hAnsi="TH SarabunPSK" w:cs="TH SarabunPSK"/>
          <w:sz w:val="20"/>
          <w:szCs w:val="20"/>
        </w:rPr>
      </w:pPr>
    </w:p>
    <w:p w:rsidR="00F0138F" w:rsidRDefault="00F0138F" w:rsidP="0005372A">
      <w:pPr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D6483">
        <w:rPr>
          <w:rFonts w:ascii="TH SarabunPSK" w:hAnsi="TH SarabunPSK" w:cs="TH SarabunPSK"/>
          <w:sz w:val="32"/>
          <w:szCs w:val="32"/>
          <w:cs/>
        </w:rPr>
        <w:t>ที่ปรึกษาจะ</w:t>
      </w:r>
      <w:r w:rsidR="000850D9">
        <w:rPr>
          <w:rFonts w:ascii="TH SarabunPSK" w:hAnsi="TH SarabunPSK" w:cs="TH SarabunPSK" w:hint="cs"/>
          <w:sz w:val="32"/>
          <w:szCs w:val="32"/>
          <w:cs/>
        </w:rPr>
        <w:t>ดำเนินการศึกษา ทบทวน</w:t>
      </w:r>
      <w:r w:rsidR="000850D9" w:rsidRPr="000850D9">
        <w:rPr>
          <w:rFonts w:ascii="TH SarabunPSK" w:hAnsi="TH SarabunPSK" w:cs="TH SarabunPSK"/>
          <w:sz w:val="32"/>
          <w:szCs w:val="32"/>
          <w:cs/>
        </w:rPr>
        <w:t xml:space="preserve">ข้อมูลแบบจำลองต่างๆ ภายในโปรแกรม </w:t>
      </w:r>
      <w:r w:rsidR="000850D9" w:rsidRPr="000850D9">
        <w:rPr>
          <w:rFonts w:ascii="TH SarabunPSK" w:hAnsi="TH SarabunPSK" w:cs="TH SarabunPSK"/>
          <w:sz w:val="32"/>
          <w:szCs w:val="32"/>
        </w:rPr>
        <w:t xml:space="preserve">TPMS </w:t>
      </w:r>
      <w:r w:rsidR="000850D9" w:rsidRPr="000850D9">
        <w:rPr>
          <w:rFonts w:ascii="TH SarabunPSK" w:hAnsi="TH SarabunPSK" w:cs="TH SarabunPSK"/>
          <w:sz w:val="32"/>
          <w:szCs w:val="32"/>
          <w:cs/>
        </w:rPr>
        <w:t>เช่น แบบจำลองการเสื่อมสภาพทาง แบบจำลองผลกระทบจากมาตรฐานการซ่อมบำรุง และแบบจำลองค่าใช้จ่ายของผู้ใช้ทาง</w:t>
      </w:r>
      <w:r w:rsidR="000537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372A" w:rsidRPr="0005372A">
        <w:rPr>
          <w:rFonts w:ascii="TH SarabunPSK" w:hAnsi="TH SarabunPSK" w:cs="TH SarabunPSK"/>
          <w:sz w:val="32"/>
          <w:szCs w:val="32"/>
          <w:cs/>
        </w:rPr>
        <w:t>กำหนดตัวแปรที่จะดำเนินการสอบเทียบ</w:t>
      </w:r>
      <w:r w:rsidR="0005372A">
        <w:rPr>
          <w:rFonts w:ascii="TH SarabunPSK" w:hAnsi="TH SarabunPSK" w:cs="TH SarabunPSK" w:hint="cs"/>
          <w:sz w:val="32"/>
          <w:szCs w:val="32"/>
          <w:cs/>
        </w:rPr>
        <w:t xml:space="preserve"> และดำเนินการสอบเทียบตัวแปรต่างๆ</w:t>
      </w:r>
      <w:r w:rsidR="00A10E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372A">
        <w:rPr>
          <w:rFonts w:ascii="TH SarabunPSK" w:hAnsi="TH SarabunPSK" w:cs="TH SarabunPSK" w:hint="cs"/>
          <w:sz w:val="32"/>
          <w:szCs w:val="32"/>
          <w:cs/>
        </w:rPr>
        <w:t>ในแบบจำลอง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2461C3">
        <w:rPr>
          <w:rFonts w:ascii="TH SarabunPSK" w:hAnsi="TH SarabunPSK" w:cs="TH SarabunPSK" w:hint="cs"/>
          <w:sz w:val="32"/>
          <w:szCs w:val="32"/>
          <w:cs/>
          <w:lang w:eastAsia="en-SG"/>
        </w:rPr>
        <w:t>โ</w:t>
      </w:r>
      <w:r w:rsidR="0005372A">
        <w:rPr>
          <w:rFonts w:ascii="TH SarabunPSK" w:hAnsi="TH SarabunPSK" w:cs="TH SarabunPSK" w:hint="cs"/>
          <w:sz w:val="32"/>
          <w:szCs w:val="32"/>
          <w:cs/>
          <w:lang w:eastAsia="en-SG"/>
        </w:rPr>
        <w:t>ดยมีรายละเอียด</w:t>
      </w:r>
      <w:r w:rsidRPr="005D6483">
        <w:rPr>
          <w:rFonts w:ascii="TH SarabunPSK" w:hAnsi="TH SarabunPSK" w:cs="TH SarabunPSK"/>
          <w:sz w:val="32"/>
          <w:szCs w:val="32"/>
          <w:cs/>
          <w:lang w:eastAsia="en-SG"/>
        </w:rPr>
        <w:t>ดัง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ต่อไป</w:t>
      </w:r>
      <w:r w:rsidRPr="005D6483">
        <w:rPr>
          <w:rFonts w:ascii="TH SarabunPSK" w:hAnsi="TH SarabunPSK" w:cs="TH SarabunPSK"/>
          <w:sz w:val="32"/>
          <w:szCs w:val="32"/>
          <w:cs/>
          <w:lang w:eastAsia="en-SG"/>
        </w:rPr>
        <w:t>นี้</w:t>
      </w:r>
    </w:p>
    <w:p w:rsidR="00D30001" w:rsidRPr="00080E16" w:rsidRDefault="00D30001" w:rsidP="00B613CF">
      <w:pPr>
        <w:ind w:firstLine="567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F0138F" w:rsidRDefault="00F0138F" w:rsidP="00D30001">
      <w:pPr>
        <w:spacing w:line="276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2.1.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750DEA" w:rsidRPr="00750DEA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ศึกษา ทบทวนข้อมูลแบบจำลองต่างๆ ภายในโปรแกรม </w:t>
      </w:r>
      <w:r w:rsidR="00750DEA" w:rsidRPr="00750DEA">
        <w:rPr>
          <w:rFonts w:ascii="TH SarabunPSK" w:hAnsi="TH SarabunPSK" w:cs="TH SarabunPSK"/>
          <w:b/>
          <w:bCs/>
          <w:sz w:val="32"/>
          <w:szCs w:val="32"/>
          <w:lang w:eastAsia="en-SG"/>
        </w:rPr>
        <w:t>TPMS</w:t>
      </w:r>
    </w:p>
    <w:p w:rsidR="00D30001" w:rsidRPr="00080E16" w:rsidRDefault="00D30001" w:rsidP="00B613CF">
      <w:pPr>
        <w:ind w:firstLine="540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673373" w:rsidRDefault="007133CD" w:rsidP="00B613CF">
      <w:pPr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ที่ปรึกษาจะดำเนินการศึกษา ทบทวนข้อมูลแบบจำลองต่างๆ ภายในโปรแกรม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เช่น แบบจำลองการเสื่อมสภาพ แบบจำลองผลกระทบจากมาตรฐานการซ่อมบำรุง และแบบจำลองค่าใช้จ่ายของผู้ใช้ทาง </w:t>
      </w:r>
      <w:r w:rsidR="00B613CF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ซึ่งใช้งานในปัจจุบันภายในระบบ </w:t>
      </w:r>
      <w:r>
        <w:rPr>
          <w:rFonts w:ascii="TH SarabunPSK" w:hAnsi="TH SarabunPSK" w:cs="TH SarabunPSK"/>
          <w:sz w:val="32"/>
          <w:szCs w:val="32"/>
          <w:lang w:eastAsia="en-SG"/>
        </w:rPr>
        <w:t>TPMS</w:t>
      </w:r>
      <w:r w:rsidR="00F24A99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F24A99"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</w:t>
      </w:r>
      <w:r w:rsidR="00D30F9F" w:rsidRPr="00D30F9F">
        <w:rPr>
          <w:rFonts w:ascii="TH SarabunPSK" w:hAnsi="TH SarabunPSK" w:cs="TH SarabunPSK" w:hint="cs"/>
          <w:sz w:val="32"/>
          <w:szCs w:val="32"/>
          <w:cs/>
          <w:lang w:eastAsia="en-SG"/>
        </w:rPr>
        <w:t>ประกอบไปด้วยแบบจำลองที่ใช้ใน</w:t>
      </w:r>
      <w:r w:rsidR="00D30F9F" w:rsidRPr="00D30F9F">
        <w:rPr>
          <w:rFonts w:ascii="TH SarabunPSK" w:hAnsi="TH SarabunPSK" w:cs="TH SarabunPSK"/>
          <w:sz w:val="32"/>
          <w:szCs w:val="32"/>
          <w:cs/>
          <w:lang w:eastAsia="en-SG"/>
        </w:rPr>
        <w:t>การวิเคราะห์จัดสรรงบประมาณ</w:t>
      </w:r>
      <w:r w:rsidR="00D30F9F" w:rsidRPr="00D30F9F">
        <w:rPr>
          <w:rFonts w:ascii="TH SarabunPSK" w:hAnsi="TH SarabunPSK" w:cs="TH SarabunPSK" w:hint="cs"/>
          <w:sz w:val="32"/>
          <w:szCs w:val="32"/>
          <w:cs/>
          <w:lang w:eastAsia="en-SG"/>
        </w:rPr>
        <w:t>บำรุงทาง</w:t>
      </w:r>
      <w:r w:rsidR="00B613C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D30F9F" w:rsidRPr="00D30F9F">
        <w:rPr>
          <w:rFonts w:ascii="TH SarabunPSK" w:hAnsi="TH SarabunPSK" w:cs="TH SarabunPSK"/>
          <w:sz w:val="32"/>
          <w:szCs w:val="32"/>
          <w:cs/>
          <w:lang w:eastAsia="en-SG"/>
        </w:rPr>
        <w:t>ได้แก่ แบบจำลอง</w:t>
      </w:r>
      <w:r w:rsidR="00D30F9F" w:rsidRPr="00D30F9F">
        <w:rPr>
          <w:rFonts w:ascii="TH SarabunPSK" w:hAnsi="TH SarabunPSK" w:cs="TH SarabunPSK" w:hint="cs"/>
          <w:sz w:val="32"/>
          <w:szCs w:val="32"/>
          <w:cs/>
          <w:lang w:eastAsia="en-SG"/>
        </w:rPr>
        <w:t>การเสื่อม</w:t>
      </w:r>
      <w:r w:rsidR="00D30F9F" w:rsidRPr="00D30F9F">
        <w:rPr>
          <w:rFonts w:ascii="TH SarabunPSK" w:hAnsi="TH SarabunPSK" w:cs="TH SarabunPSK"/>
          <w:sz w:val="32"/>
          <w:szCs w:val="32"/>
          <w:cs/>
          <w:lang w:eastAsia="en-SG"/>
        </w:rPr>
        <w:t>สภาพ</w:t>
      </w:r>
      <w:r w:rsidR="00D30F9F" w:rsidRPr="00D30F9F">
        <w:rPr>
          <w:rFonts w:ascii="TH SarabunPSK" w:hAnsi="TH SarabunPSK" w:cs="TH SarabunPSK" w:hint="cs"/>
          <w:sz w:val="32"/>
          <w:szCs w:val="32"/>
          <w:cs/>
          <w:lang w:eastAsia="en-SG"/>
        </w:rPr>
        <w:t>ของสายทาง</w:t>
      </w:r>
      <w:r w:rsidR="00D30F9F" w:rsidRPr="00D30F9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 w:rsidR="00D30F9F" w:rsidRPr="00D30F9F">
        <w:rPr>
          <w:rFonts w:ascii="TH SarabunPSK" w:hAnsi="TH SarabunPSK" w:cs="TH SarabunPSK"/>
          <w:sz w:val="32"/>
          <w:szCs w:val="32"/>
          <w:lang w:eastAsia="en-SG"/>
        </w:rPr>
        <w:t>Deterioration Model)</w:t>
      </w:r>
      <w:r w:rsidR="00D30F9F" w:rsidRPr="00D30F9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แบบจำลองผลกระทบจากการซ่อมบำรุง (</w:t>
      </w:r>
      <w:r w:rsidR="00D30F9F" w:rsidRPr="00D30F9F">
        <w:rPr>
          <w:rFonts w:ascii="TH SarabunPSK" w:hAnsi="TH SarabunPSK" w:cs="TH SarabunPSK"/>
          <w:sz w:val="32"/>
          <w:szCs w:val="32"/>
          <w:lang w:eastAsia="en-SG"/>
        </w:rPr>
        <w:t xml:space="preserve">Road Work Effect Model) </w:t>
      </w:r>
      <w:r w:rsidR="00D30F9F" w:rsidRPr="00D30F9F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แบบจำลองผลกระทบต่อผู้ใช้ทาง </w:t>
      </w:r>
      <w:r w:rsidR="00D30F9F" w:rsidRPr="00D30F9F">
        <w:rPr>
          <w:rFonts w:ascii="TH SarabunPSK" w:hAnsi="TH SarabunPSK" w:cs="TH SarabunPSK"/>
          <w:sz w:val="32"/>
          <w:szCs w:val="32"/>
          <w:lang w:eastAsia="en-SG"/>
        </w:rPr>
        <w:t>(Road User Effect Model)</w:t>
      </w:r>
      <w:r w:rsidR="00D30F9F" w:rsidRPr="00D30F9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แบบจำลองทางด้านสังคมและสิ่งแวดล้อม (</w:t>
      </w:r>
      <w:r w:rsidR="00D30F9F" w:rsidRPr="00D30F9F">
        <w:rPr>
          <w:rFonts w:ascii="TH SarabunPSK" w:hAnsi="TH SarabunPSK" w:cs="TH SarabunPSK"/>
          <w:sz w:val="32"/>
          <w:szCs w:val="32"/>
          <w:lang w:eastAsia="en-SG"/>
        </w:rPr>
        <w:t>Social &amp; Environmental Model)</w:t>
      </w:r>
      <w:r w:rsidR="00D30F9F" w:rsidRPr="00D30F9F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D30F9F" w:rsidRPr="00D30F9F">
        <w:rPr>
          <w:rFonts w:ascii="TH SarabunPSK" w:hAnsi="TH SarabunPSK" w:cs="TH SarabunPSK" w:hint="cs"/>
          <w:sz w:val="32"/>
          <w:szCs w:val="32"/>
          <w:cs/>
          <w:lang w:eastAsia="en-SG"/>
        </w:rPr>
        <w:t>และการ</w:t>
      </w:r>
      <w:r w:rsidR="00D30F9F" w:rsidRPr="00D30F9F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วิเคราะห์ทางด้านเศรษฐศาสตร์ </w:t>
      </w:r>
      <w:r w:rsidR="00D30F9F" w:rsidRPr="00D30F9F">
        <w:rPr>
          <w:rFonts w:ascii="TH SarabunPSK" w:hAnsi="TH SarabunPSK" w:cs="TH SarabunPSK"/>
          <w:sz w:val="32"/>
          <w:szCs w:val="32"/>
          <w:lang w:eastAsia="en-SG"/>
        </w:rPr>
        <w:t xml:space="preserve">(Economic Analysis) </w:t>
      </w:r>
      <w:r w:rsidR="00D30F9F" w:rsidRPr="00D30F9F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เพื่อวิเคราะห์ความคุ้มค่าในการซ่อมบำรุงและจัดลำดับความสำคัญของโครงการซ่อมบำรุง ซึ่งแบบจำลองทั้งหมดที่กล่าวมานั้นมีความสัมพันธ์เชื่อมโยงต่อกัน ดังรูปที่ </w:t>
      </w:r>
      <w:r w:rsidR="00824588">
        <w:rPr>
          <w:rFonts w:ascii="TH SarabunPSK" w:hAnsi="TH SarabunPSK" w:cs="TH SarabunPSK" w:hint="cs"/>
          <w:sz w:val="32"/>
          <w:szCs w:val="32"/>
          <w:cs/>
          <w:lang w:eastAsia="en-SG"/>
        </w:rPr>
        <w:t>2-1</w:t>
      </w:r>
      <w:r w:rsidR="00D30F9F" w:rsidRPr="00D30F9F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673373">
        <w:rPr>
          <w:rFonts w:ascii="TH SarabunPSK" w:hAnsi="TH SarabunPSK" w:cs="TH SarabunPSK"/>
          <w:sz w:val="32"/>
          <w:szCs w:val="32"/>
          <w:lang w:eastAsia="en-SG"/>
        </w:rPr>
        <w:br w:type="page"/>
      </w:r>
    </w:p>
    <w:p w:rsidR="00673373" w:rsidRPr="00C6142A" w:rsidRDefault="006B27CC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w:lastRenderedPageBreak/>
        <w:pict>
          <v:rect id="_x0000_s1062" style="position:absolute;left:0;text-align:left;margin-left:2.15pt;margin-top:.1pt;width:446.25pt;height:551.75pt;z-index:251683840" filled="f" strokeweight="1.5pt"/>
        </w:pict>
      </w:r>
      <w:r>
        <w:rPr>
          <w:rFonts w:cs="Cordia New"/>
          <w:b/>
          <w:bCs/>
          <w:noProof/>
          <w:sz w:val="32"/>
          <w:szCs w:val="32"/>
        </w:rPr>
        <w:pict>
          <v:rect id="_x0000_s1080" style="position:absolute;left:0;text-align:left;margin-left:187.95pt;margin-top:12.85pt;width:72.75pt;height:28.35pt;z-index:251702272" fillcolor="#d8d8d8">
            <v:textbox style="mso-next-textbox:#_x0000_s1080">
              <w:txbxContent>
                <w:p w:rsidR="00B613CF" w:rsidRPr="000E657E" w:rsidRDefault="00B613CF" w:rsidP="00673373">
                  <w:pPr>
                    <w:jc w:val="center"/>
                    <w:rPr>
                      <w:rFonts w:cs="Cordia New"/>
                    </w:rPr>
                  </w:pPr>
                  <w:r w:rsidRPr="000E657E">
                    <w:rPr>
                      <w:rFonts w:cs="Cordia New"/>
                      <w:cs/>
                    </w:rPr>
                    <w:t>แบบจำลอง</w:t>
                  </w:r>
                </w:p>
              </w:txbxContent>
            </v:textbox>
          </v:rect>
        </w:pict>
      </w:r>
      <w:r>
        <w:rPr>
          <w:rFonts w:cs="Cordia New"/>
          <w:b/>
          <w:bCs/>
          <w:noProof/>
          <w:sz w:val="32"/>
          <w:szCs w:val="32"/>
        </w:rPr>
        <w:pict>
          <v:rect id="_x0000_s1079" style="position:absolute;left:0;text-align:left;margin-left:27.45pt;margin-top:12.85pt;width:72.75pt;height:28.35pt;z-index:251701248" fillcolor="#d8d8d8">
            <v:textbox style="mso-next-textbox:#_x0000_s1079">
              <w:txbxContent>
                <w:p w:rsidR="00B613CF" w:rsidRPr="000E657E" w:rsidRDefault="00B613CF" w:rsidP="00673373">
                  <w:pPr>
                    <w:jc w:val="center"/>
                    <w:rPr>
                      <w:rFonts w:cs="Cordia New"/>
                    </w:rPr>
                  </w:pPr>
                  <w:r w:rsidRPr="000E657E">
                    <w:rPr>
                      <w:rFonts w:cs="Cordia New"/>
                      <w:cs/>
                    </w:rPr>
                    <w:t>ข้อมูลนำเข้า</w:t>
                  </w:r>
                </w:p>
              </w:txbxContent>
            </v:textbox>
          </v:rect>
        </w:pict>
      </w:r>
      <w:r>
        <w:rPr>
          <w:rFonts w:cs="Cordia New"/>
          <w:b/>
          <w:bCs/>
          <w:noProof/>
          <w:sz w:val="32"/>
          <w:szCs w:val="32"/>
        </w:rPr>
        <w:pict>
          <v:rect id="_x0000_s1081" style="position:absolute;left:0;text-align:left;margin-left:325.95pt;margin-top:12.85pt;width:72.75pt;height:28.35pt;z-index:251703296" fillcolor="#d8d8d8">
            <v:textbox style="mso-next-textbox:#_x0000_s1081">
              <w:txbxContent>
                <w:p w:rsidR="00B613CF" w:rsidRPr="000E657E" w:rsidRDefault="00B613CF" w:rsidP="00673373">
                  <w:pPr>
                    <w:jc w:val="center"/>
                    <w:rPr>
                      <w:rFonts w:cs="Cordia New"/>
                    </w:rPr>
                  </w:pPr>
                  <w:r w:rsidRPr="000E657E">
                    <w:rPr>
                      <w:rFonts w:cs="Cordia New"/>
                      <w:cs/>
                    </w:rPr>
                    <w:t>ผลลัพธ์</w:t>
                  </w:r>
                </w:p>
              </w:txbxContent>
            </v:textbox>
          </v:rect>
        </w:pict>
      </w:r>
    </w:p>
    <w:p w:rsidR="00673373" w:rsidRPr="00C6142A" w:rsidRDefault="006B27CC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0" type="#_x0000_t32" style="position:absolute;left:0;text-align:left;margin-left:2.15pt;margin-top:24.2pt;width:446.25pt;height:0;z-index:251681792" o:connectortype="straight"/>
        </w:pict>
      </w:r>
    </w:p>
    <w:p w:rsidR="00673373" w:rsidRPr="00C6142A" w:rsidRDefault="006B27CC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7" type="#_x0000_t202" style="position:absolute;left:0;text-align:left;margin-left:11.7pt;margin-top:1.9pt;width:149.25pt;height:103.6pt;z-index:251688960" stroked="f">
            <v:textbox style="mso-next-textbox:#_x0000_s1067">
              <w:txbxContent>
                <w:p w:rsidR="00B613CF" w:rsidRPr="000E657E" w:rsidRDefault="00B613CF" w:rsidP="00673373">
                  <w:pPr>
                    <w:rPr>
                      <w:rFonts w:cs="Cordia New"/>
                      <w:szCs w:val="24"/>
                    </w:rPr>
                  </w:pPr>
                  <w:r w:rsidRPr="000E657E">
                    <w:rPr>
                      <w:rFonts w:cs="Cordia New"/>
                      <w:szCs w:val="24"/>
                      <w:cs/>
                    </w:rPr>
                    <w:t>ข้อมูลตัวแทนยานพาหนะ</w:t>
                  </w:r>
                  <w:r w:rsidRPr="000E657E">
                    <w:rPr>
                      <w:rFonts w:cs="Cordia New"/>
                      <w:szCs w:val="24"/>
                    </w:rPr>
                    <w:t xml:space="preserve">, </w:t>
                  </w:r>
                  <w:r w:rsidRPr="000E657E">
                    <w:rPr>
                      <w:rFonts w:cs="Cordia New"/>
                      <w:szCs w:val="24"/>
                      <w:cs/>
                    </w:rPr>
                    <w:t>ปริมาณการจราจร</w:t>
                  </w:r>
                  <w:r w:rsidRPr="000E657E">
                    <w:rPr>
                      <w:rFonts w:cs="Cordia New"/>
                      <w:szCs w:val="24"/>
                    </w:rPr>
                    <w:t xml:space="preserve">, </w:t>
                  </w:r>
                  <w:r w:rsidRPr="000E657E">
                    <w:rPr>
                      <w:rFonts w:cs="Cordia New"/>
                      <w:szCs w:val="24"/>
                      <w:cs/>
                    </w:rPr>
                    <w:t>อัตรา</w:t>
                  </w:r>
                  <w:r>
                    <w:rPr>
                      <w:rFonts w:cs="Cordia New" w:hint="cs"/>
                      <w:szCs w:val="24"/>
                      <w:cs/>
                    </w:rPr>
                    <w:t>การเพิ่มขึ้นของ</w:t>
                  </w:r>
                  <w:r w:rsidRPr="000E657E">
                    <w:rPr>
                      <w:rFonts w:cs="Cordia New"/>
                      <w:szCs w:val="24"/>
                      <w:cs/>
                    </w:rPr>
                    <w:t>ยานพาหนะ</w:t>
                  </w:r>
                  <w:r w:rsidRPr="000E657E">
                    <w:rPr>
                      <w:rFonts w:cs="Cordia New"/>
                      <w:szCs w:val="24"/>
                    </w:rPr>
                    <w:t xml:space="preserve">, </w:t>
                  </w:r>
                  <w:r w:rsidRPr="000E657E">
                    <w:rPr>
                      <w:rFonts w:cs="Cordia New"/>
                      <w:szCs w:val="24"/>
                      <w:cs/>
                    </w:rPr>
                    <w:t>เรขาคณิตของสายทาง</w:t>
                  </w:r>
                  <w:r w:rsidRPr="000E657E">
                    <w:rPr>
                      <w:rFonts w:cs="Cordia New"/>
                      <w:szCs w:val="24"/>
                    </w:rPr>
                    <w:t xml:space="preserve">, </w:t>
                  </w:r>
                  <w:r w:rsidRPr="000E657E">
                    <w:rPr>
                      <w:rFonts w:cs="Cordia New"/>
                      <w:szCs w:val="24"/>
                      <w:cs/>
                    </w:rPr>
                    <w:t>คุณลักษณะของผิวทาง</w:t>
                  </w:r>
                  <w:r w:rsidRPr="000E657E">
                    <w:rPr>
                      <w:rFonts w:cs="Cordia New"/>
                      <w:szCs w:val="24"/>
                    </w:rPr>
                    <w:t xml:space="preserve">, </w:t>
                  </w:r>
                  <w:r w:rsidRPr="000E657E">
                    <w:rPr>
                      <w:rFonts w:cs="Cordia New"/>
                      <w:szCs w:val="24"/>
                      <w:cs/>
                    </w:rPr>
                    <w:t>ต้นทุนต่อหน่วยของค่าใช้จ่ายต่างๆ</w:t>
                  </w:r>
                </w:p>
              </w:txbxContent>
            </v:textbox>
          </v:shape>
        </w:pict>
      </w:r>
      <w:r>
        <w:rPr>
          <w:rFonts w:cs="Cordia New"/>
          <w:b/>
          <w:bCs/>
          <w:noProof/>
          <w:sz w:val="32"/>
          <w:szCs w:val="32"/>
        </w:rPr>
        <w:pict>
          <v:roundrect id="_x0000_s1066" style="position:absolute;left:0;text-align:left;margin-left:186.5pt;margin-top:22.05pt;width:77.95pt;height:27.9pt;z-index:251687936" arcsize="10923f" fillcolor="#dbe5f1">
            <v:textbox style="mso-next-textbox:#_x0000_s1066">
              <w:txbxContent>
                <w:p w:rsidR="00B613CF" w:rsidRPr="000E657E" w:rsidRDefault="00B613CF" w:rsidP="00673373">
                  <w:pPr>
                    <w:shd w:val="clear" w:color="auto" w:fill="DBE5F1"/>
                    <w:jc w:val="center"/>
                    <w:rPr>
                      <w:rFonts w:cs="Cordia New"/>
                    </w:rPr>
                  </w:pPr>
                  <w:r w:rsidRPr="000E657E">
                    <w:rPr>
                      <w:rFonts w:cs="Cordia New"/>
                      <w:cs/>
                    </w:rPr>
                    <w:t>เริ่มต้น</w:t>
                  </w:r>
                </w:p>
              </w:txbxContent>
            </v:textbox>
          </v:roundrect>
        </w:pict>
      </w:r>
    </w:p>
    <w:p w:rsidR="00673373" w:rsidRPr="00C6142A" w:rsidRDefault="00673373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</w:p>
    <w:p w:rsidR="00673373" w:rsidRPr="00C6142A" w:rsidRDefault="006B27CC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75" type="#_x0000_t67" style="position:absolute;left:0;text-align:left;margin-left:213.2pt;margin-top:17.05pt;width:17.75pt;height:17.05pt;z-index:251697152"/>
        </w:pict>
      </w:r>
    </w:p>
    <w:p w:rsidR="00673373" w:rsidRPr="00C6142A" w:rsidRDefault="006B27CC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w:pict>
          <v:shape id="_x0000_s1061" type="#_x0000_t202" style="position:absolute;left:0;text-align:left;margin-left:13.2pt;margin-top:22.25pt;width:149.25pt;height:81.35pt;z-index:251682816" stroked="f">
            <v:textbox style="mso-next-textbox:#_x0000_s1061">
              <w:txbxContent>
                <w:p w:rsidR="00B613CF" w:rsidRPr="00A736D2" w:rsidRDefault="00B613CF" w:rsidP="00673373">
                  <w:pPr>
                    <w:tabs>
                      <w:tab w:val="num" w:pos="1440"/>
                    </w:tabs>
                    <w:rPr>
                      <w:rFonts w:cs="Cordia New"/>
                      <w:szCs w:val="24"/>
                    </w:rPr>
                  </w:pPr>
                  <w:r>
                    <w:rPr>
                      <w:rFonts w:cs="Cordia New"/>
                      <w:szCs w:val="24"/>
                      <w:cs/>
                    </w:rPr>
                    <w:t>ชนิดของผิวทาง</w:t>
                  </w:r>
                  <w:r>
                    <w:rPr>
                      <w:rFonts w:cs="Cordia New"/>
                      <w:szCs w:val="24"/>
                    </w:rPr>
                    <w:t xml:space="preserve">, </w:t>
                  </w:r>
                  <w:r>
                    <w:rPr>
                      <w:rFonts w:cs="Cordia New"/>
                      <w:szCs w:val="24"/>
                      <w:cs/>
                    </w:rPr>
                    <w:t>ค่าความแข็งแรงของสายทาง</w:t>
                  </w:r>
                  <w:r>
                    <w:rPr>
                      <w:rFonts w:cs="Cordia New"/>
                      <w:szCs w:val="24"/>
                    </w:rPr>
                    <w:t xml:space="preserve">, </w:t>
                  </w:r>
                  <w:r>
                    <w:rPr>
                      <w:rFonts w:cs="Cordia New"/>
                      <w:szCs w:val="24"/>
                      <w:cs/>
                    </w:rPr>
                    <w:t>อายุสายทาง</w:t>
                  </w:r>
                  <w:r>
                    <w:rPr>
                      <w:rFonts w:cs="Cordia New"/>
                      <w:szCs w:val="24"/>
                    </w:rPr>
                    <w:t xml:space="preserve">, </w:t>
                  </w:r>
                  <w:r>
                    <w:rPr>
                      <w:rFonts w:cs="Cordia New"/>
                      <w:szCs w:val="24"/>
                      <w:cs/>
                    </w:rPr>
                    <w:t xml:space="preserve">สภาพความเสียหายต่างๆ </w:t>
                  </w:r>
                </w:p>
                <w:p w:rsidR="00B613CF" w:rsidRPr="00A736D2" w:rsidRDefault="00B613CF" w:rsidP="00673373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cs="Cordia New"/>
          <w:b/>
          <w:bCs/>
          <w:noProof/>
          <w:sz w:val="32"/>
          <w:szCs w:val="32"/>
        </w:rPr>
        <w:pict>
          <v:shape id="_x0000_s1068" type="#_x0000_t202" style="position:absolute;left:0;text-align:left;margin-left:291.45pt;margin-top:18.4pt;width:150pt;height:85.85pt;z-index:251689984" stroked="f">
            <v:textbox style="mso-next-textbox:#_x0000_s1068">
              <w:txbxContent>
                <w:p w:rsidR="00B613CF" w:rsidRPr="00D76E9A" w:rsidRDefault="00B613CF" w:rsidP="00673373">
                  <w:pPr>
                    <w:rPr>
                      <w:rFonts w:cs="Cordia New"/>
                      <w:szCs w:val="24"/>
                    </w:rPr>
                  </w:pPr>
                  <w:r>
                    <w:rPr>
                      <w:rFonts w:cs="Cordia New" w:hint="cs"/>
                      <w:szCs w:val="24"/>
                      <w:cs/>
                    </w:rPr>
                    <w:t xml:space="preserve">การเพิ่มขึ้นของค่า </w:t>
                  </w:r>
                  <w:r>
                    <w:rPr>
                      <w:rFonts w:cs="Cordia New"/>
                      <w:szCs w:val="24"/>
                    </w:rPr>
                    <w:t xml:space="preserve">IRI </w:t>
                  </w:r>
                  <w:r>
                    <w:rPr>
                      <w:rFonts w:cs="Cordia New" w:hint="cs"/>
                      <w:szCs w:val="24"/>
                      <w:cs/>
                    </w:rPr>
                    <w:t>ในอนาคต</w:t>
                  </w:r>
                  <w:r w:rsidRPr="00D76E9A">
                    <w:rPr>
                      <w:rFonts w:cs="Cordia New"/>
                      <w:szCs w:val="24"/>
                      <w:cs/>
                    </w:rPr>
                    <w:t xml:space="preserve"> </w:t>
                  </w:r>
                </w:p>
                <w:p w:rsidR="00B613CF" w:rsidRPr="00D76E9A" w:rsidRDefault="00B613CF" w:rsidP="00673373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673373" w:rsidRPr="00C6142A" w:rsidRDefault="006B27CC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w:pict>
          <v:rect id="_x0000_s1063" style="position:absolute;left:0;text-align:left;margin-left:169.95pt;margin-top:.45pt;width:109.5pt;height:41.35pt;z-index:251684864" fillcolor="#fde9d9">
            <v:textbox style="mso-next-textbox:#_x0000_s1063">
              <w:txbxContent>
                <w:p w:rsidR="00B613CF" w:rsidRPr="00B415FD" w:rsidRDefault="00B613CF" w:rsidP="00673373">
                  <w:pPr>
                    <w:jc w:val="center"/>
                    <w:rPr>
                      <w:rFonts w:cs="Cordia New"/>
                      <w:b/>
                      <w:bCs/>
                      <w:szCs w:val="24"/>
                    </w:rPr>
                  </w:pPr>
                  <w:r w:rsidRPr="00B415FD">
                    <w:rPr>
                      <w:rFonts w:cs="Cordia New" w:hint="cs"/>
                      <w:b/>
                      <w:bCs/>
                      <w:szCs w:val="24"/>
                      <w:cs/>
                    </w:rPr>
                    <w:t>แบบจำลอง</w:t>
                  </w:r>
                </w:p>
                <w:p w:rsidR="00B613CF" w:rsidRPr="00B415FD" w:rsidRDefault="00B613CF" w:rsidP="00673373">
                  <w:pPr>
                    <w:jc w:val="center"/>
                    <w:rPr>
                      <w:b/>
                      <w:bCs/>
                      <w:szCs w:val="24"/>
                    </w:rPr>
                  </w:pPr>
                  <w:r w:rsidRPr="00B415FD">
                    <w:rPr>
                      <w:rFonts w:cs="Cordia New" w:hint="cs"/>
                      <w:b/>
                      <w:bCs/>
                      <w:szCs w:val="24"/>
                      <w:cs/>
                    </w:rPr>
                    <w:t>สภาพความเสียหาย</w:t>
                  </w:r>
                </w:p>
              </w:txbxContent>
            </v:textbox>
          </v:rect>
        </w:pict>
      </w:r>
    </w:p>
    <w:p w:rsidR="00673373" w:rsidRPr="00C6142A" w:rsidRDefault="00673373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</w:p>
    <w:p w:rsidR="00673373" w:rsidRPr="00C6142A" w:rsidRDefault="006B27CC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w:pict>
          <v:shape id="_x0000_s1071" type="#_x0000_t202" style="position:absolute;left:0;text-align:left;margin-left:8.7pt;margin-top:14.65pt;width:149.25pt;height:77.4pt;z-index:251693056" stroked="f">
            <v:textbox style="mso-next-textbox:#_x0000_s1071">
              <w:txbxContent>
                <w:p w:rsidR="00B613CF" w:rsidRPr="00FE793D" w:rsidRDefault="00B613CF" w:rsidP="00673373">
                  <w:pPr>
                    <w:rPr>
                      <w:rFonts w:cs="Cordia New"/>
                      <w:szCs w:val="24"/>
                    </w:rPr>
                  </w:pPr>
                  <w:r w:rsidRPr="00FE793D">
                    <w:rPr>
                      <w:rFonts w:cs="Cordia New"/>
                      <w:szCs w:val="24"/>
                      <w:cs/>
                    </w:rPr>
                    <w:t>ค่าตั้งต้นของสภาพความเสียหาย</w:t>
                  </w:r>
                  <w:r w:rsidRPr="00FE793D">
                    <w:rPr>
                      <w:rFonts w:cs="Cordia New"/>
                      <w:szCs w:val="24"/>
                    </w:rPr>
                    <w:t xml:space="preserve"> </w:t>
                  </w:r>
                  <w:r w:rsidRPr="00FE793D">
                    <w:rPr>
                      <w:rFonts w:cs="Cordia New"/>
                      <w:szCs w:val="24"/>
                      <w:cs/>
                    </w:rPr>
                    <w:t>ได้แก่ รอยแตกร้าว</w:t>
                  </w:r>
                  <w:r w:rsidRPr="00FE793D">
                    <w:rPr>
                      <w:rFonts w:cs="Cordia New"/>
                      <w:szCs w:val="24"/>
                    </w:rPr>
                    <w:t xml:space="preserve">, </w:t>
                  </w:r>
                  <w:r w:rsidRPr="00FE793D">
                    <w:rPr>
                      <w:rFonts w:cs="Cordia New"/>
                      <w:szCs w:val="24"/>
                      <w:cs/>
                    </w:rPr>
                    <w:t>ผิวทางหลุดร่อน</w:t>
                  </w:r>
                  <w:r w:rsidRPr="00FE793D">
                    <w:rPr>
                      <w:rFonts w:cs="Cordia New"/>
                      <w:szCs w:val="24"/>
                    </w:rPr>
                    <w:t xml:space="preserve">, </w:t>
                  </w:r>
                  <w:r w:rsidRPr="00FE793D">
                    <w:rPr>
                      <w:rFonts w:cs="Cordia New"/>
                      <w:szCs w:val="24"/>
                      <w:cs/>
                    </w:rPr>
                    <w:t>หลุมบ่อ ร่องล้อ</w:t>
                  </w:r>
                  <w:r w:rsidRPr="00FE793D">
                    <w:rPr>
                      <w:rFonts w:cs="Cordia New"/>
                      <w:szCs w:val="24"/>
                    </w:rPr>
                    <w:t xml:space="preserve">, </w:t>
                  </w:r>
                  <w:r w:rsidRPr="00FE793D">
                    <w:rPr>
                      <w:rFonts w:cs="Cordia New"/>
                      <w:szCs w:val="24"/>
                      <w:cs/>
                    </w:rPr>
                    <w:t>สภาพความขรุขระ</w:t>
                  </w:r>
                  <w:r w:rsidRPr="00FE793D">
                    <w:rPr>
                      <w:rFonts w:cs="Cordia New"/>
                      <w:szCs w:val="24"/>
                    </w:rPr>
                    <w:t>,</w:t>
                  </w:r>
                  <w:r w:rsidRPr="00FE793D">
                    <w:rPr>
                      <w:rFonts w:cs="Cordia New"/>
                      <w:szCs w:val="24"/>
                      <w:cs/>
                    </w:rPr>
                    <w:t xml:space="preserve"> </w:t>
                  </w:r>
                  <w:r w:rsidRPr="00FE793D">
                    <w:rPr>
                      <w:rFonts w:cs="Cordia New" w:hint="cs"/>
                      <w:szCs w:val="24"/>
                      <w:cs/>
                    </w:rPr>
                    <w:t>ค้นทุนต่อหน่วยของ</w:t>
                  </w:r>
                  <w:r w:rsidRPr="00FE793D">
                    <w:rPr>
                      <w:rFonts w:cs="Cordia New"/>
                      <w:szCs w:val="24"/>
                      <w:cs/>
                    </w:rPr>
                    <w:t xml:space="preserve">การซ่อมบำรุง </w:t>
                  </w:r>
                </w:p>
                <w:p w:rsidR="00B613CF" w:rsidRPr="00687414" w:rsidRDefault="00B613CF" w:rsidP="00673373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cs="Cordia New"/>
          <w:b/>
          <w:bCs/>
          <w:noProof/>
          <w:sz w:val="32"/>
          <w:szCs w:val="32"/>
        </w:rPr>
        <w:pict>
          <v:shape id="_x0000_s1076" type="#_x0000_t67" style="position:absolute;left:0;text-align:left;margin-left:213.2pt;margin-top:3.6pt;width:17.75pt;height:17.1pt;z-index:251698176"/>
        </w:pict>
      </w:r>
      <w:r>
        <w:rPr>
          <w:rFonts w:cs="Cordia New"/>
          <w:b/>
          <w:bCs/>
          <w:noProof/>
          <w:sz w:val="32"/>
          <w:szCs w:val="32"/>
        </w:rPr>
        <w:pict>
          <v:shape id="_x0000_s1072" type="#_x0000_t202" style="position:absolute;left:0;text-align:left;margin-left:289.2pt;margin-top:20.7pt;width:149.25pt;height:58pt;z-index:251694080" stroked="f">
            <v:textbox style="mso-next-textbox:#_x0000_s1072">
              <w:txbxContent>
                <w:p w:rsidR="00B613CF" w:rsidRPr="00687414" w:rsidRDefault="00B613CF" w:rsidP="00673373">
                  <w:pPr>
                    <w:rPr>
                      <w:rFonts w:cs="Cordia New"/>
                      <w:szCs w:val="24"/>
                    </w:rPr>
                  </w:pPr>
                  <w:r>
                    <w:rPr>
                      <w:rFonts w:cs="Cordia New" w:hint="cs"/>
                      <w:szCs w:val="24"/>
                      <w:cs/>
                    </w:rPr>
                    <w:t>วิธีการซ่อมบำรุง</w:t>
                  </w:r>
                  <w:r>
                    <w:rPr>
                      <w:rFonts w:cs="Cordia New"/>
                      <w:szCs w:val="24"/>
                    </w:rPr>
                    <w:t xml:space="preserve">, </w:t>
                  </w:r>
                  <w:r>
                    <w:rPr>
                      <w:rFonts w:cs="Cordia New" w:hint="cs"/>
                      <w:szCs w:val="24"/>
                      <w:cs/>
                    </w:rPr>
                    <w:t>ปริมาณงานซ่อม</w:t>
                  </w:r>
                  <w:r>
                    <w:rPr>
                      <w:rFonts w:cs="Cordia New"/>
                      <w:szCs w:val="24"/>
                    </w:rPr>
                    <w:t xml:space="preserve">, </w:t>
                  </w:r>
                  <w:r>
                    <w:rPr>
                      <w:rFonts w:cs="Cordia New" w:hint="cs"/>
                      <w:szCs w:val="24"/>
                      <w:cs/>
                    </w:rPr>
                    <w:t>ค่าใช้จ่ายในการซ่อม</w:t>
                  </w:r>
                  <w:r>
                    <w:rPr>
                      <w:rFonts w:cs="Cordia New"/>
                      <w:szCs w:val="24"/>
                    </w:rPr>
                    <w:t xml:space="preserve">, </w:t>
                  </w:r>
                  <w:r>
                    <w:rPr>
                      <w:rFonts w:cs="Cordia New" w:hint="cs"/>
                      <w:szCs w:val="24"/>
                      <w:cs/>
                    </w:rPr>
                    <w:t>สภาพผิวทางหลังการซ่อม</w:t>
                  </w:r>
                  <w:r w:rsidRPr="00687414">
                    <w:rPr>
                      <w:rFonts w:cs="Cordia New"/>
                      <w:szCs w:val="24"/>
                    </w:rPr>
                    <w:t xml:space="preserve"> </w:t>
                  </w:r>
                </w:p>
                <w:p w:rsidR="00B613CF" w:rsidRPr="00687414" w:rsidRDefault="00B613CF" w:rsidP="00673373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673373" w:rsidRPr="00C6142A" w:rsidRDefault="006B27CC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w:pict>
          <v:rect id="_x0000_s1065" style="position:absolute;left:0;text-align:left;margin-left:169.95pt;margin-top:3.5pt;width:109.5pt;height:49.2pt;z-index:251686912" fillcolor="yellow">
            <v:textbox style="mso-next-textbox:#_x0000_s1065">
              <w:txbxContent>
                <w:p w:rsidR="00B613CF" w:rsidRPr="00B415FD" w:rsidRDefault="00B613CF" w:rsidP="00673373">
                  <w:pPr>
                    <w:jc w:val="center"/>
                    <w:rPr>
                      <w:rFonts w:cs="Cordia New"/>
                      <w:b/>
                      <w:bCs/>
                      <w:szCs w:val="24"/>
                    </w:rPr>
                  </w:pPr>
                  <w:r w:rsidRPr="00B415FD">
                    <w:rPr>
                      <w:rFonts w:cs="Cordia New" w:hint="cs"/>
                      <w:b/>
                      <w:bCs/>
                      <w:szCs w:val="24"/>
                      <w:cs/>
                    </w:rPr>
                    <w:t>แบบจำลองผลกระทบ</w:t>
                  </w:r>
                </w:p>
                <w:p w:rsidR="00B613CF" w:rsidRPr="00B415FD" w:rsidRDefault="00B613CF" w:rsidP="00673373">
                  <w:pPr>
                    <w:jc w:val="center"/>
                    <w:rPr>
                      <w:rFonts w:cs="Cordia New"/>
                      <w:b/>
                      <w:bCs/>
                      <w:szCs w:val="24"/>
                    </w:rPr>
                  </w:pPr>
                  <w:r w:rsidRPr="00B415FD">
                    <w:rPr>
                      <w:rFonts w:cs="Cordia New" w:hint="cs"/>
                      <w:b/>
                      <w:bCs/>
                      <w:szCs w:val="24"/>
                      <w:cs/>
                    </w:rPr>
                    <w:t>จากมาตรฐานการซ่อม</w:t>
                  </w:r>
                </w:p>
              </w:txbxContent>
            </v:textbox>
          </v:rect>
        </w:pict>
      </w:r>
    </w:p>
    <w:p w:rsidR="00673373" w:rsidRPr="00C6142A" w:rsidRDefault="00673373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</w:p>
    <w:p w:rsidR="00673373" w:rsidRPr="00C6142A" w:rsidRDefault="006B27CC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w:pict>
          <v:shape id="_x0000_s1070" type="#_x0000_t202" style="position:absolute;left:0;text-align:left;margin-left:290.7pt;margin-top:23pt;width:149.25pt;height:62.55pt;z-index:251692032" stroked="f">
            <v:textbox style="mso-next-textbox:#_x0000_s1070">
              <w:txbxContent>
                <w:p w:rsidR="00B613CF" w:rsidRPr="00687414" w:rsidRDefault="00B613CF" w:rsidP="00673373">
                  <w:pPr>
                    <w:rPr>
                      <w:rFonts w:cs="Cordia New"/>
                      <w:szCs w:val="24"/>
                    </w:rPr>
                  </w:pPr>
                  <w:r>
                    <w:rPr>
                      <w:rFonts w:cs="Cordia New"/>
                      <w:szCs w:val="24"/>
                      <w:cs/>
                    </w:rPr>
                    <w:t>ค่าน้ำมันเชื้อเพลิง</w:t>
                  </w:r>
                  <w:r>
                    <w:rPr>
                      <w:rFonts w:cs="Cordia New"/>
                      <w:szCs w:val="24"/>
                    </w:rPr>
                    <w:t xml:space="preserve">, </w:t>
                  </w:r>
                  <w:r w:rsidRPr="00687414">
                    <w:rPr>
                      <w:rFonts w:cs="Cordia New"/>
                      <w:szCs w:val="24"/>
                      <w:cs/>
                    </w:rPr>
                    <w:t>ค่าน้ำมันหล่อลื่น</w:t>
                  </w:r>
                  <w:r>
                    <w:rPr>
                      <w:rFonts w:cs="Cordia New"/>
                      <w:szCs w:val="24"/>
                    </w:rPr>
                    <w:t xml:space="preserve">, </w:t>
                  </w:r>
                  <w:r>
                    <w:rPr>
                      <w:rFonts w:cs="Cordia New"/>
                      <w:szCs w:val="24"/>
                      <w:cs/>
                    </w:rPr>
                    <w:t>ค่ายางพาหนะ</w:t>
                  </w:r>
                  <w:r>
                    <w:rPr>
                      <w:rFonts w:cs="Cordia New"/>
                      <w:szCs w:val="24"/>
                    </w:rPr>
                    <w:t xml:space="preserve">, </w:t>
                  </w:r>
                  <w:r>
                    <w:rPr>
                      <w:rFonts w:cs="Cordia New"/>
                      <w:szCs w:val="24"/>
                      <w:cs/>
                    </w:rPr>
                    <w:t>ค่าบำรุงรักษา</w:t>
                  </w:r>
                  <w:r>
                    <w:rPr>
                      <w:rFonts w:cs="Cordia New"/>
                      <w:szCs w:val="24"/>
                    </w:rPr>
                    <w:t xml:space="preserve">, </w:t>
                  </w:r>
                  <w:r w:rsidRPr="00687414">
                    <w:rPr>
                      <w:rFonts w:cs="Cordia New"/>
                      <w:szCs w:val="24"/>
                      <w:cs/>
                    </w:rPr>
                    <w:t>ค่าการเดินทาง และค่าใช้จ่ายอื่นๆ</w:t>
                  </w:r>
                  <w:r w:rsidRPr="00687414">
                    <w:rPr>
                      <w:rFonts w:cs="Cordia New"/>
                      <w:szCs w:val="24"/>
                    </w:rPr>
                    <w:t xml:space="preserve"> </w:t>
                  </w:r>
                </w:p>
                <w:p w:rsidR="00B613CF" w:rsidRPr="00687414" w:rsidRDefault="00B613CF" w:rsidP="00673373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cs="Cordia New"/>
          <w:b/>
          <w:bCs/>
          <w:noProof/>
          <w:sz w:val="32"/>
          <w:szCs w:val="32"/>
        </w:rPr>
        <w:pict>
          <v:shape id="_x0000_s1077" type="#_x0000_t67" style="position:absolute;left:0;text-align:left;margin-left:213.2pt;margin-top:5.9pt;width:17.75pt;height:17.1pt;z-index:251699200"/>
        </w:pict>
      </w:r>
      <w:r>
        <w:rPr>
          <w:rFonts w:cs="Cordia New"/>
          <w:b/>
          <w:bCs/>
          <w:noProof/>
          <w:sz w:val="32"/>
          <w:szCs w:val="32"/>
        </w:rPr>
        <w:pict>
          <v:shape id="_x0000_s1069" type="#_x0000_t202" style="position:absolute;left:0;text-align:left;margin-left:9.45pt;margin-top:24.4pt;width:149.25pt;height:82pt;z-index:251691008" stroked="f">
            <v:textbox style="mso-next-textbox:#_x0000_s1069">
              <w:txbxContent>
                <w:p w:rsidR="00B613CF" w:rsidRPr="00687414" w:rsidRDefault="00B613CF" w:rsidP="00673373">
                  <w:pPr>
                    <w:tabs>
                      <w:tab w:val="num" w:pos="1440"/>
                    </w:tabs>
                    <w:rPr>
                      <w:rFonts w:cs="Cordia New"/>
                      <w:szCs w:val="24"/>
                      <w:cs/>
                    </w:rPr>
                  </w:pPr>
                  <w:r>
                    <w:rPr>
                      <w:rFonts w:cs="Cordia New"/>
                      <w:szCs w:val="24"/>
                      <w:cs/>
                    </w:rPr>
                    <w:t>ลักษณะทางเรขาคณิตของสายทาง</w:t>
                  </w:r>
                  <w:r>
                    <w:rPr>
                      <w:rFonts w:cs="Cordia New"/>
                      <w:szCs w:val="24"/>
                    </w:rPr>
                    <w:t xml:space="preserve">, </w:t>
                  </w:r>
                  <w:r>
                    <w:rPr>
                      <w:rFonts w:cs="Cordia New"/>
                      <w:szCs w:val="24"/>
                      <w:cs/>
                    </w:rPr>
                    <w:t>สภาพความขรุขระของสายทาง</w:t>
                  </w:r>
                  <w:r>
                    <w:rPr>
                      <w:rFonts w:cs="Cordia New"/>
                      <w:szCs w:val="24"/>
                    </w:rPr>
                    <w:t xml:space="preserve">, </w:t>
                  </w:r>
                  <w:r>
                    <w:rPr>
                      <w:rFonts w:cs="Cordia New"/>
                      <w:szCs w:val="24"/>
                      <w:cs/>
                    </w:rPr>
                    <w:t>ความเร็วการจราจร</w:t>
                  </w:r>
                  <w:r>
                    <w:rPr>
                      <w:rFonts w:cs="Cordia New"/>
                      <w:szCs w:val="24"/>
                    </w:rPr>
                    <w:t xml:space="preserve">, </w:t>
                  </w:r>
                  <w:r w:rsidRPr="00687414">
                    <w:rPr>
                      <w:rFonts w:cs="Cordia New"/>
                      <w:szCs w:val="24"/>
                      <w:cs/>
                    </w:rPr>
                    <w:t>ต้</w:t>
                  </w:r>
                  <w:r>
                    <w:rPr>
                      <w:rFonts w:cs="Cordia New"/>
                      <w:szCs w:val="24"/>
                      <w:cs/>
                    </w:rPr>
                    <w:t>นทุนต่อหน่วย ของค่าใช้จ่าย</w:t>
                  </w:r>
                </w:p>
                <w:p w:rsidR="00B613CF" w:rsidRPr="00687414" w:rsidRDefault="00B613CF" w:rsidP="00673373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673373" w:rsidRPr="00C6142A" w:rsidRDefault="006B27CC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w:pict>
          <v:rect id="_x0000_s1064" style="position:absolute;left:0;text-align:left;margin-left:169.95pt;margin-top:4.9pt;width:109.5pt;height:47.35pt;z-index:251685888" fillcolor="#ccc0d9">
            <v:textbox style="mso-next-textbox:#_x0000_s1064">
              <w:txbxContent>
                <w:p w:rsidR="00B613CF" w:rsidRPr="00B415FD" w:rsidRDefault="00B613CF" w:rsidP="00673373">
                  <w:pPr>
                    <w:jc w:val="center"/>
                    <w:rPr>
                      <w:rFonts w:cs="Cordia New"/>
                      <w:b/>
                      <w:bCs/>
                      <w:szCs w:val="24"/>
                    </w:rPr>
                  </w:pPr>
                  <w:r w:rsidRPr="00B415FD">
                    <w:rPr>
                      <w:rFonts w:cs="Cordia New" w:hint="cs"/>
                      <w:b/>
                      <w:bCs/>
                      <w:szCs w:val="24"/>
                      <w:cs/>
                    </w:rPr>
                    <w:t>แบบจำลอง</w:t>
                  </w:r>
                </w:p>
                <w:p w:rsidR="00B613CF" w:rsidRPr="00B415FD" w:rsidRDefault="00B613CF" w:rsidP="00673373">
                  <w:pPr>
                    <w:jc w:val="center"/>
                    <w:rPr>
                      <w:rFonts w:cs="Cordia New"/>
                      <w:b/>
                      <w:bCs/>
                      <w:szCs w:val="24"/>
                    </w:rPr>
                  </w:pPr>
                  <w:r w:rsidRPr="00B415FD">
                    <w:rPr>
                      <w:rFonts w:cs="Cordia New" w:hint="cs"/>
                      <w:b/>
                      <w:bCs/>
                      <w:szCs w:val="24"/>
                      <w:cs/>
                    </w:rPr>
                    <w:t>ผลกระทบต่อผู้ใช้ทาง</w:t>
                  </w:r>
                </w:p>
              </w:txbxContent>
            </v:textbox>
          </v:rect>
        </w:pict>
      </w:r>
    </w:p>
    <w:p w:rsidR="00673373" w:rsidRPr="00C6142A" w:rsidRDefault="00673373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</w:p>
    <w:p w:rsidR="00673373" w:rsidRPr="00C6142A" w:rsidRDefault="006B27CC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82" type="#_x0000_t34" style="position:absolute;left:0;text-align:left;margin-left:238.9pt;margin-top:19.55pt;width:195.65pt;height:70.05pt;rotation:180;z-index:251704320" o:connectortype="elbow" adj="-12,-180987,-57894" strokeweight="1pt">
            <v:stroke dashstyle="dash"/>
          </v:shape>
        </w:pict>
      </w:r>
      <w:r>
        <w:rPr>
          <w:rFonts w:cs="Cordia New"/>
          <w:b/>
          <w:bCs/>
          <w:noProof/>
          <w:sz w:val="32"/>
          <w:szCs w:val="32"/>
        </w:rPr>
        <w:pict>
          <v:shape id="_x0000_s1074" type="#_x0000_t202" style="position:absolute;left:0;text-align:left;margin-left:289.2pt;margin-top:3.65pt;width:145.5pt;height:85.95pt;z-index:251696128" stroked="f">
            <v:textbox style="mso-next-textbox:#_x0000_s1074">
              <w:txbxContent>
                <w:p w:rsidR="00B613CF" w:rsidRDefault="00B613CF" w:rsidP="00673373">
                  <w:pPr>
                    <w:rPr>
                      <w:rFonts w:cs="Cordia New"/>
                      <w:szCs w:val="24"/>
                    </w:rPr>
                  </w:pPr>
                </w:p>
                <w:p w:rsidR="00B613CF" w:rsidRDefault="00B613CF" w:rsidP="00673373">
                  <w:pPr>
                    <w:rPr>
                      <w:rFonts w:cs="Cordia New"/>
                      <w:szCs w:val="24"/>
                    </w:rPr>
                  </w:pPr>
                  <w:r>
                    <w:rPr>
                      <w:rFonts w:cs="Cordia New" w:hint="cs"/>
                      <w:szCs w:val="24"/>
                      <w:cs/>
                    </w:rPr>
                    <w:t xml:space="preserve">ดัชนีทางเศรษฐศาสตร์ เช่น </w:t>
                  </w:r>
                  <w:r>
                    <w:rPr>
                      <w:rFonts w:cs="Cordia New"/>
                      <w:szCs w:val="24"/>
                    </w:rPr>
                    <w:t>B/C</w:t>
                  </w:r>
                </w:p>
                <w:p w:rsidR="00B613CF" w:rsidRPr="00A211B2" w:rsidRDefault="00B613CF" w:rsidP="00673373">
                  <w:pPr>
                    <w:rPr>
                      <w:rFonts w:cs="Cordia New"/>
                      <w:szCs w:val="24"/>
                      <w:cs/>
                    </w:rPr>
                  </w:pPr>
                  <w:r>
                    <w:rPr>
                      <w:rFonts w:cs="Cordia New" w:hint="cs"/>
                      <w:szCs w:val="24"/>
                      <w:cs/>
                    </w:rPr>
                    <w:t xml:space="preserve"> แผนการซ่อมบำรุงงานทางและงบประมาณ</w:t>
                  </w:r>
                </w:p>
              </w:txbxContent>
            </v:textbox>
          </v:shape>
        </w:pict>
      </w:r>
      <w:r>
        <w:rPr>
          <w:rFonts w:cs="Cordia New"/>
          <w:b/>
          <w:bCs/>
          <w:noProof/>
          <w:sz w:val="32"/>
          <w:szCs w:val="32"/>
        </w:rPr>
        <w:pict>
          <v:shape id="_x0000_s1078" type="#_x0000_t67" style="position:absolute;left:0;text-align:left;margin-left:212.7pt;margin-top:14.8pt;width:17.75pt;height:17.05pt;z-index:251700224"/>
        </w:pict>
      </w:r>
      <w:r>
        <w:rPr>
          <w:rFonts w:cs="Cordia New"/>
          <w:b/>
          <w:bCs/>
          <w:noProof/>
          <w:sz w:val="32"/>
          <w:szCs w:val="32"/>
        </w:rPr>
        <w:pict>
          <v:shape id="_x0000_s1083" type="#_x0000_t32" style="position:absolute;left:0;text-align:left;margin-left:238.9pt;margin-top:.25pt;width:0;height:19.3pt;flip:y;z-index:251705344" o:connectortype="straight" strokeweight="1pt">
            <v:stroke dashstyle="dash"/>
          </v:shape>
        </w:pict>
      </w:r>
    </w:p>
    <w:p w:rsidR="00673373" w:rsidRPr="00C6142A" w:rsidRDefault="006B27CC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w:pict>
          <v:shape id="_x0000_s1073" type="#_x0000_t202" style="position:absolute;left:0;text-align:left;margin-left:9.45pt;margin-top:2.4pt;width:149.25pt;height:61.2pt;z-index:251695104" stroked="f">
            <v:textbox style="mso-next-textbox:#_x0000_s1073">
              <w:txbxContent>
                <w:p w:rsidR="00B613CF" w:rsidRPr="00862DCF" w:rsidRDefault="00B613CF" w:rsidP="00673373">
                  <w:pPr>
                    <w:rPr>
                      <w:szCs w:val="24"/>
                    </w:rPr>
                  </w:pPr>
                  <w:r>
                    <w:rPr>
                      <w:rFonts w:cs="Cordia New" w:hint="cs"/>
                      <w:szCs w:val="24"/>
                      <w:cs/>
                    </w:rPr>
                    <w:t xml:space="preserve"> ต้นทุนค่าใช้จ่ายของผู้ใช้ทาง</w:t>
                  </w:r>
                  <w:r>
                    <w:rPr>
                      <w:rFonts w:cs="Cordia New"/>
                      <w:szCs w:val="24"/>
                    </w:rPr>
                    <w:t xml:space="preserve">, </w:t>
                  </w:r>
                  <w:r>
                    <w:rPr>
                      <w:rFonts w:cs="Cordia New" w:hint="cs"/>
                      <w:szCs w:val="24"/>
                      <w:cs/>
                    </w:rPr>
                    <w:t>ต้นทุนค่าซ่อมบำรุง</w:t>
                  </w:r>
                  <w:r>
                    <w:rPr>
                      <w:rFonts w:cs="Cordia New"/>
                      <w:szCs w:val="24"/>
                    </w:rPr>
                    <w:t xml:space="preserve">, </w:t>
                  </w:r>
                  <w:r>
                    <w:rPr>
                      <w:rFonts w:cs="Cordia New" w:hint="cs"/>
                      <w:szCs w:val="24"/>
                      <w:cs/>
                    </w:rPr>
                    <w:t>ต้นทุนต่อหน่วยของค่าใช้จ่ายต่างๆ</w:t>
                  </w:r>
                  <w:r>
                    <w:rPr>
                      <w:rFonts w:cs="Cordia New"/>
                      <w:szCs w:val="24"/>
                    </w:rPr>
                    <w:t xml:space="preserve">, </w:t>
                  </w:r>
                  <w:r>
                    <w:rPr>
                      <w:rFonts w:cs="Cordia New" w:hint="cs"/>
                      <w:szCs w:val="24"/>
                      <w:cs/>
                    </w:rPr>
                    <w:t>อัตราส่วนลด (</w:t>
                  </w:r>
                  <w:r>
                    <w:rPr>
                      <w:rFonts w:cs="Cordia New"/>
                      <w:szCs w:val="24"/>
                    </w:rPr>
                    <w:t>Discount Rate)</w:t>
                  </w:r>
                </w:p>
              </w:txbxContent>
            </v:textbox>
          </v:shape>
        </w:pict>
      </w:r>
      <w:r>
        <w:rPr>
          <w:rFonts w:cs="Cordia New"/>
          <w:b/>
          <w:bCs/>
          <w:noProof/>
          <w:sz w:val="32"/>
          <w:szCs w:val="32"/>
        </w:rPr>
        <w:pict>
          <v:rect id="_x0000_s1059" style="position:absolute;left:0;text-align:left;margin-left:169.95pt;margin-top:11.9pt;width:109.5pt;height:45.4pt;z-index:251680768" fillcolor="#92d050">
            <v:textbox style="mso-next-textbox:#_x0000_s1059">
              <w:txbxContent>
                <w:p w:rsidR="00B613CF" w:rsidRPr="00B415FD" w:rsidRDefault="00B613CF" w:rsidP="00673373">
                  <w:pPr>
                    <w:jc w:val="center"/>
                    <w:rPr>
                      <w:rFonts w:cs="Cordia New"/>
                      <w:b/>
                      <w:bCs/>
                      <w:szCs w:val="24"/>
                    </w:rPr>
                  </w:pPr>
                  <w:r w:rsidRPr="00B415FD">
                    <w:rPr>
                      <w:rFonts w:cs="Cordia New" w:hint="cs"/>
                      <w:b/>
                      <w:bCs/>
                      <w:szCs w:val="24"/>
                      <w:cs/>
                    </w:rPr>
                    <w:t>การวิเคราะห์</w:t>
                  </w:r>
                </w:p>
                <w:p w:rsidR="00B613CF" w:rsidRPr="00B415FD" w:rsidRDefault="00B613CF" w:rsidP="00673373">
                  <w:pPr>
                    <w:jc w:val="center"/>
                    <w:rPr>
                      <w:rFonts w:cs="Cordia New"/>
                      <w:b/>
                      <w:bCs/>
                      <w:szCs w:val="24"/>
                      <w:cs/>
                    </w:rPr>
                  </w:pPr>
                  <w:r w:rsidRPr="00B415FD">
                    <w:rPr>
                      <w:rFonts w:cs="Cordia New" w:hint="cs"/>
                      <w:b/>
                      <w:bCs/>
                      <w:szCs w:val="24"/>
                      <w:cs/>
                    </w:rPr>
                    <w:t>ทางด้านเศรษฐศาสตร์</w:t>
                  </w:r>
                </w:p>
              </w:txbxContent>
            </v:textbox>
          </v:rect>
        </w:pict>
      </w:r>
    </w:p>
    <w:p w:rsidR="00673373" w:rsidRPr="00C6142A" w:rsidRDefault="00673373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</w:p>
    <w:p w:rsidR="00673373" w:rsidRPr="00C6142A" w:rsidRDefault="006B27CC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w:pict>
          <v:shape id="_x0000_s1084" type="#_x0000_t32" style="position:absolute;left:0;text-align:left;margin-left:223.95pt;margin-top:11.6pt;width:210.6pt;height:0;flip:x;z-index:251706368" o:connectortype="straight" strokeweight="1pt">
            <v:stroke dashstyle="dash"/>
          </v:shape>
        </w:pict>
      </w:r>
      <w:r>
        <w:rPr>
          <w:rFonts w:cs="Cordia New"/>
          <w:b/>
          <w:bCs/>
          <w:noProof/>
          <w:sz w:val="32"/>
          <w:szCs w:val="32"/>
        </w:rPr>
        <w:pict>
          <v:shape id="_x0000_s1085" type="#_x0000_t32" style="position:absolute;left:0;text-align:left;margin-left:223.95pt;margin-top:11.6pt;width:0;height:19.95pt;z-index:251707392" o:connectortype="straight" strokeweight="1pt">
            <v:stroke dashstyle="dash" endarrow="block"/>
          </v:shape>
        </w:pict>
      </w:r>
      <w:r>
        <w:rPr>
          <w:rFonts w:cs="Cordia New"/>
          <w:b/>
          <w:bCs/>
          <w:noProof/>
          <w:sz w:val="32"/>
          <w:szCs w:val="32"/>
        </w:rPr>
        <w:pict>
          <v:shape id="_x0000_s1086" type="#_x0000_t32" style="position:absolute;left:0;text-align:left;margin-left:1.95pt;margin-top:19.65pt;width:446.25pt;height:0;z-index:251708416" o:connectortype="straight">
            <v:stroke dashstyle="1 1" endcap="round"/>
          </v:shape>
        </w:pict>
      </w:r>
    </w:p>
    <w:p w:rsidR="00673373" w:rsidRPr="00C6142A" w:rsidRDefault="006B27CC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w:pict>
          <v:shape id="_x0000_s1087" type="#_x0000_t202" style="position:absolute;left:0;text-align:left;margin-left:11.7pt;margin-top:2.5pt;width:113.1pt;height:72.75pt;z-index:251709440" stroked="f">
            <v:textbox style="mso-next-textbox:#_x0000_s1087">
              <w:txbxContent>
                <w:p w:rsidR="00B613CF" w:rsidRPr="00682312" w:rsidRDefault="00B613CF" w:rsidP="00673373">
                  <w:pPr>
                    <w:rPr>
                      <w:szCs w:val="24"/>
                    </w:rPr>
                  </w:pPr>
                  <w:r>
                    <w:rPr>
                      <w:rFonts w:cs="Cordia New" w:hint="cs"/>
                      <w:szCs w:val="24"/>
                      <w:cs/>
                    </w:rPr>
                    <w:t>อัตราการใช้ทรัพยากรต่างๆ ของยานพาหนะ เช่น น้ำมันเชื้อเพลิง, ยาง ฯลฯ</w:t>
                  </w:r>
                  <w:r w:rsidRPr="00682312">
                    <w:rPr>
                      <w:rFonts w:cs="Cordia New"/>
                      <w:szCs w:val="24"/>
                    </w:rPr>
                    <w:t xml:space="preserve"> </w:t>
                  </w:r>
                  <w:r>
                    <w:rPr>
                      <w:rFonts w:cs="Cordia New"/>
                      <w:szCs w:val="24"/>
                      <w:cs/>
                    </w:rPr>
                    <w:t xml:space="preserve">และ </w:t>
                  </w:r>
                  <w:r>
                    <w:rPr>
                      <w:rFonts w:cs="Cordia New" w:hint="cs"/>
                      <w:szCs w:val="24"/>
                      <w:cs/>
                    </w:rPr>
                    <w:t>ความเร็วของยานพาหนะ</w:t>
                  </w:r>
                </w:p>
              </w:txbxContent>
            </v:textbox>
          </v:shape>
        </w:pict>
      </w:r>
      <w:r>
        <w:rPr>
          <w:rFonts w:cs="Cordia New"/>
          <w:b/>
          <w:bCs/>
          <w:noProof/>
          <w:sz w:val="32"/>
          <w:szCs w:val="32"/>
        </w:rPr>
        <w:pict>
          <v:shape id="_x0000_s1089" type="#_x0000_t202" style="position:absolute;left:0;text-align:left;margin-left:290.7pt;margin-top:.8pt;width:95.05pt;height:55.45pt;z-index:251711488" stroked="f">
            <v:textbox style="mso-next-textbox:#_x0000_s1089">
              <w:txbxContent>
                <w:p w:rsidR="00B613CF" w:rsidRDefault="00B613CF" w:rsidP="00673373">
                  <w:pPr>
                    <w:rPr>
                      <w:rFonts w:cs="Cordia New"/>
                      <w:szCs w:val="24"/>
                    </w:rPr>
                  </w:pPr>
                  <w:r>
                    <w:rPr>
                      <w:rFonts w:cs="Cordia New" w:hint="cs"/>
                      <w:szCs w:val="24"/>
                      <w:cs/>
                    </w:rPr>
                    <w:t>ปริมาณ</w:t>
                  </w:r>
                  <w:r w:rsidRPr="00862DCF">
                    <w:rPr>
                      <w:rFonts w:cs="Cordia New"/>
                      <w:szCs w:val="24"/>
                      <w:cs/>
                    </w:rPr>
                    <w:t>ควันพิ</w:t>
                  </w:r>
                  <w:r>
                    <w:rPr>
                      <w:rFonts w:cs="Cordia New"/>
                      <w:szCs w:val="24"/>
                      <w:cs/>
                    </w:rPr>
                    <w:t>ษ</w:t>
                  </w:r>
                  <w:r>
                    <w:rPr>
                      <w:rFonts w:cs="Cordia New" w:hint="cs"/>
                      <w:szCs w:val="24"/>
                      <w:cs/>
                    </w:rPr>
                    <w:t>ต่างๆ</w:t>
                  </w:r>
                  <w:r>
                    <w:rPr>
                      <w:rFonts w:cs="Cordia New"/>
                      <w:szCs w:val="24"/>
                    </w:rPr>
                    <w:t>,</w:t>
                  </w:r>
                  <w:r w:rsidRPr="00862DCF">
                    <w:rPr>
                      <w:rFonts w:cs="Cordia New"/>
                      <w:szCs w:val="24"/>
                    </w:rPr>
                    <w:t xml:space="preserve"> </w:t>
                  </w:r>
                </w:p>
                <w:p w:rsidR="00B613CF" w:rsidRPr="00862DCF" w:rsidRDefault="00B613CF" w:rsidP="00673373">
                  <w:pPr>
                    <w:rPr>
                      <w:szCs w:val="24"/>
                    </w:rPr>
                  </w:pPr>
                  <w:r>
                    <w:rPr>
                      <w:rFonts w:cs="Cordia New"/>
                      <w:szCs w:val="24"/>
                      <w:cs/>
                    </w:rPr>
                    <w:t>การใช้พลังงาน</w:t>
                  </w:r>
                </w:p>
              </w:txbxContent>
            </v:textbox>
          </v:shape>
        </w:pict>
      </w:r>
      <w:r>
        <w:rPr>
          <w:rFonts w:cs="Cordia New"/>
          <w:b/>
          <w:bCs/>
          <w:noProof/>
          <w:sz w:val="32"/>
          <w:szCs w:val="32"/>
        </w:rPr>
        <w:pict>
          <v:rect id="_x0000_s1088" style="position:absolute;left:0;text-align:left;margin-left:171.45pt;margin-top:5.55pt;width:109.5pt;height:41.35pt;z-index:251710464" fillcolor="#fabf8f">
            <v:textbox style="mso-next-textbox:#_x0000_s1088">
              <w:txbxContent>
                <w:p w:rsidR="00B613CF" w:rsidRPr="00B415FD" w:rsidRDefault="00B613CF" w:rsidP="00673373">
                  <w:pPr>
                    <w:jc w:val="center"/>
                    <w:rPr>
                      <w:rFonts w:cs="Cordia New"/>
                      <w:b/>
                      <w:bCs/>
                      <w:szCs w:val="24"/>
                    </w:rPr>
                  </w:pPr>
                  <w:r w:rsidRPr="00B415FD">
                    <w:rPr>
                      <w:rFonts w:cs="Cordia New" w:hint="cs"/>
                      <w:b/>
                      <w:bCs/>
                      <w:szCs w:val="24"/>
                      <w:cs/>
                    </w:rPr>
                    <w:t>แบบจำลองทางด้าน</w:t>
                  </w:r>
                </w:p>
                <w:p w:rsidR="00B613CF" w:rsidRPr="00B415FD" w:rsidRDefault="00B613CF" w:rsidP="00673373">
                  <w:pPr>
                    <w:jc w:val="center"/>
                    <w:rPr>
                      <w:rFonts w:cs="Cordia New"/>
                      <w:b/>
                      <w:bCs/>
                      <w:szCs w:val="24"/>
                    </w:rPr>
                  </w:pPr>
                  <w:r w:rsidRPr="00B415FD">
                    <w:rPr>
                      <w:rFonts w:cs="Cordia New" w:hint="cs"/>
                      <w:b/>
                      <w:bCs/>
                      <w:szCs w:val="24"/>
                      <w:cs/>
                    </w:rPr>
                    <w:t>สังคมและสิ่งแวดล้อม</w:t>
                  </w:r>
                </w:p>
              </w:txbxContent>
            </v:textbox>
          </v:rect>
        </w:pict>
      </w:r>
    </w:p>
    <w:p w:rsidR="00673373" w:rsidRPr="00C6142A" w:rsidRDefault="00673373" w:rsidP="00673373">
      <w:pPr>
        <w:tabs>
          <w:tab w:val="left" w:pos="450"/>
          <w:tab w:val="left" w:pos="1276"/>
        </w:tabs>
        <w:spacing w:after="120"/>
        <w:ind w:firstLine="709"/>
        <w:jc w:val="thaiDistribute"/>
        <w:rPr>
          <w:rFonts w:cs="Cordia New"/>
          <w:b/>
          <w:bCs/>
          <w:sz w:val="32"/>
          <w:szCs w:val="32"/>
        </w:rPr>
      </w:pPr>
    </w:p>
    <w:p w:rsidR="00D30F9F" w:rsidRPr="00D30F9F" w:rsidRDefault="00D30F9F" w:rsidP="00673373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346B57" w:rsidRDefault="00346B57" w:rsidP="00673373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303E6B" w:rsidRDefault="00303E6B" w:rsidP="00303E6B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2-1 </w:t>
      </w:r>
      <w:r w:rsidRPr="00303E6B">
        <w:rPr>
          <w:rFonts w:ascii="TH SarabunPSK" w:hAnsi="TH SarabunPSK" w:cs="TH SarabunPSK"/>
          <w:sz w:val="32"/>
          <w:szCs w:val="32"/>
          <w:cs/>
          <w:lang w:eastAsia="en-SG"/>
        </w:rPr>
        <w:t>ความเชื่อมโยงของแบบจำลองต่างๆ ในการวิเคราะห์งบประมาณ</w:t>
      </w:r>
      <w:r w:rsidRPr="00303E6B">
        <w:rPr>
          <w:rFonts w:ascii="TH SarabunPSK" w:hAnsi="TH SarabunPSK" w:cs="TH SarabunPSK" w:hint="cs"/>
          <w:sz w:val="32"/>
          <w:szCs w:val="32"/>
          <w:cs/>
          <w:lang w:eastAsia="en-SG"/>
        </w:rPr>
        <w:t>บำรุงทาง</w:t>
      </w:r>
    </w:p>
    <w:p w:rsidR="00346B57" w:rsidRDefault="00346B57" w:rsidP="00673373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73373" w:rsidRDefault="00673373" w:rsidP="00673373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444CBB" w:rsidRDefault="00080E16" w:rsidP="00080E16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br w:type="page"/>
      </w:r>
    </w:p>
    <w:p w:rsidR="00444CBB" w:rsidRDefault="00444CBB" w:rsidP="004614B3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แบบจำลองทำนายการเสื่อมสภาพความขรุขระผิวทาง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ลาดยาง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ใช้ค่าดัชนีความขรุขระสากล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(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IRI) </w:t>
      </w:r>
      <w:r w:rsidR="00080E16">
        <w:rPr>
          <w:rFonts w:ascii="TH SarabunPSK" w:hAnsi="TH SarabunPSK" w:cs="TH SarabunPSK"/>
          <w:sz w:val="32"/>
          <w:szCs w:val="32"/>
          <w:lang w:eastAsia="en-SG"/>
        </w:rPr>
        <w:br/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เป็นดัชนีชี้วัดสภาพความขรุขระผิวทาง โดยในแบบจำลองต้นแบบของ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HDM-4 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ปัจจัยที่มีผลกระทบต่อความขรุขระผิวทาง ได้แก่ ความแข็งแรงโครงสร้าง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ทาง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ปริมาณจราจร ความเสียหายผิวทาง และสภาพแวดล้อม </w:t>
      </w:r>
      <w:r w:rsidR="003F6CD5">
        <w:rPr>
          <w:rFonts w:ascii="TH SarabunPSK" w:hAnsi="TH SarabunPSK" w:cs="TH SarabunPSK"/>
          <w:sz w:val="32"/>
          <w:szCs w:val="32"/>
          <w:cs/>
          <w:lang w:eastAsia="en-SG"/>
        </w:rPr>
        <w:br/>
        <w:t>ซึ่ง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ได้ปรับแก้แบบจำลองให้อยู่ในรูปแบบอย่างง่าย โดยไม่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นำตัวแปรปริมาณ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ความเสียหายผิวทาง (รอยแตก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ร้าว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ร่องล้อ หลุมบ่อ) ที่มีต่อการเปลี่ยนแปลงของค่า ความขรุขระผิวทาง 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มาร่วม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ใน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สมการ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ทำนายการเสื่อมสภาพความขรุขระผิวทาง แต่ใช้อายุการใช้งานของผิวทางเป็นตัวแทนผลกระทบของความเสียหายผิวทางที่มีต่อความขรุขระผิวทาง ดังนี้</w:t>
      </w:r>
    </w:p>
    <w:p w:rsidR="003F6CD5" w:rsidRPr="00B613CF" w:rsidRDefault="003F6CD5" w:rsidP="004614B3">
      <w:pPr>
        <w:spacing w:line="276" w:lineRule="auto"/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57"/>
        <w:gridCol w:w="828"/>
        <w:gridCol w:w="414"/>
        <w:gridCol w:w="5376"/>
        <w:gridCol w:w="1365"/>
      </w:tblGrid>
      <w:tr w:rsidR="00444CBB" w:rsidRPr="00444CBB" w:rsidTr="00015BCC">
        <w:trPr>
          <w:trHeight w:val="921"/>
        </w:trPr>
        <w:tc>
          <w:tcPr>
            <w:tcW w:w="657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dIRI</w:t>
            </w:r>
          </w:p>
        </w:tc>
        <w:tc>
          <w:tcPr>
            <w:tcW w:w="414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5376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Kgp*(134*Exp(Kgm*m*AGE3)*[(1 + SNC*0.755)]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en-SG"/>
              </w:rPr>
              <w:t>-5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*YE4 + 0.0121*AGE3) + (Kgm*m*RIa)</w:t>
            </w:r>
          </w:p>
        </w:tc>
        <w:tc>
          <w:tcPr>
            <w:tcW w:w="136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444CBB" w:rsidRPr="00444CBB" w:rsidTr="00015BCC">
        <w:trPr>
          <w:trHeight w:val="323"/>
        </w:trPr>
        <w:tc>
          <w:tcPr>
            <w:tcW w:w="657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โดย</w:t>
            </w:r>
          </w:p>
        </w:tc>
        <w:tc>
          <w:tcPr>
            <w:tcW w:w="828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AGE3</w:t>
            </w:r>
          </w:p>
        </w:tc>
        <w:tc>
          <w:tcPr>
            <w:tcW w:w="414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6741" w:type="dxa"/>
            <w:gridSpan w:val="2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อายุสายทางตั้งแต่มีการเสริมผิว การบูรณะ หรือ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การก่อสร้างใหม่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(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ปี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)</w:t>
            </w:r>
          </w:p>
        </w:tc>
      </w:tr>
      <w:tr w:rsidR="00444CBB" w:rsidRPr="00444CBB" w:rsidTr="00015BCC">
        <w:trPr>
          <w:trHeight w:val="314"/>
        </w:trPr>
        <w:tc>
          <w:tcPr>
            <w:tcW w:w="657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RIa</w:t>
            </w:r>
          </w:p>
        </w:tc>
        <w:tc>
          <w:tcPr>
            <w:tcW w:w="414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6741" w:type="dxa"/>
            <w:gridSpan w:val="2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ค่าความขุรขระสากลเมื่อต้นปีที่สนใจ (ม./กม.)</w:t>
            </w:r>
          </w:p>
        </w:tc>
      </w:tr>
      <w:tr w:rsidR="00444CBB" w:rsidRPr="00444CBB" w:rsidTr="00015BCC">
        <w:trPr>
          <w:trHeight w:val="647"/>
        </w:trPr>
        <w:tc>
          <w:tcPr>
            <w:tcW w:w="657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m</w:t>
            </w:r>
          </w:p>
        </w:tc>
        <w:tc>
          <w:tcPr>
            <w:tcW w:w="414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6741" w:type="dxa"/>
            <w:gridSpan w:val="2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ค่าสัมประสิทธิ์ผลกระทบจากสภาพแวดล้อม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(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อ้างอิง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HDM-4 Volume 6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ตาราง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B10-3)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ดังตารางที่ </w:t>
            </w:r>
            <w:r w:rsidR="003F6CD5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2-1</w:t>
            </w:r>
          </w:p>
        </w:tc>
      </w:tr>
      <w:tr w:rsidR="00444CBB" w:rsidRPr="00444CBB" w:rsidTr="00015BCC">
        <w:trPr>
          <w:trHeight w:val="636"/>
        </w:trPr>
        <w:tc>
          <w:tcPr>
            <w:tcW w:w="657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</w:p>
        </w:tc>
        <w:tc>
          <w:tcPr>
            <w:tcW w:w="414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6741" w:type="dxa"/>
            <w:gridSpan w:val="2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ค่าความแข็งแรงของโครงสร้างทางตั้งแต่มีการก่อสร้าง การเสริมผิว การบูรณะ หรือ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การก่อสร้างใหม่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ครั้งล่าสุด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ASSHTO)</w:t>
            </w:r>
          </w:p>
        </w:tc>
      </w:tr>
      <w:tr w:rsidR="00444CBB" w:rsidRPr="00444CBB" w:rsidTr="00015BCC">
        <w:trPr>
          <w:trHeight w:val="636"/>
        </w:trPr>
        <w:tc>
          <w:tcPr>
            <w:tcW w:w="657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YE4</w:t>
            </w:r>
          </w:p>
        </w:tc>
        <w:tc>
          <w:tcPr>
            <w:tcW w:w="414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6741" w:type="dxa"/>
            <w:gridSpan w:val="2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Annual Number of Equivalent Standard Axles (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ล้าน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ESAL/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ช่องทางจราจร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/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ปี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)</w:t>
            </w:r>
          </w:p>
        </w:tc>
      </w:tr>
      <w:tr w:rsidR="00444CBB" w:rsidRPr="00444CBB" w:rsidTr="00015BCC">
        <w:trPr>
          <w:trHeight w:val="323"/>
        </w:trPr>
        <w:tc>
          <w:tcPr>
            <w:tcW w:w="657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Kgp</w:t>
            </w:r>
          </w:p>
        </w:tc>
        <w:tc>
          <w:tcPr>
            <w:tcW w:w="414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6741" w:type="dxa"/>
            <w:gridSpan w:val="2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ค่าปรับแก้อัตราการเสื่อมสภาพของความขรุขระผิวทาง</w:t>
            </w:r>
          </w:p>
        </w:tc>
      </w:tr>
      <w:tr w:rsidR="00444CBB" w:rsidRPr="00444CBB" w:rsidTr="00015BCC">
        <w:trPr>
          <w:trHeight w:val="636"/>
        </w:trPr>
        <w:tc>
          <w:tcPr>
            <w:tcW w:w="657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28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Kgm</w:t>
            </w:r>
          </w:p>
        </w:tc>
        <w:tc>
          <w:tcPr>
            <w:tcW w:w="414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6741" w:type="dxa"/>
            <w:gridSpan w:val="2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ค่าปรับแก้ของค่าสัมประสิทธิ์ผลกระทบจากสภาพแวดล้อม </w:t>
            </w:r>
            <w:r w:rsidRPr="00444CBB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โดยที่ค่าตั้งต้นมีค่าเท่ากับ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(อ้างอิง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HDM-4, Volume 5, P. 93-96)</w:t>
            </w:r>
          </w:p>
        </w:tc>
      </w:tr>
    </w:tbl>
    <w:p w:rsidR="003F6CD5" w:rsidRDefault="003F6CD5" w:rsidP="00444CBB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444CBB" w:rsidRPr="00444CBB" w:rsidRDefault="00444CBB" w:rsidP="00444CBB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ตารางที่ </w:t>
      </w:r>
      <w:r w:rsidR="003F6CD5">
        <w:rPr>
          <w:rFonts w:ascii="TH SarabunPSK" w:hAnsi="TH SarabunPSK" w:cs="TH SarabunPSK" w:hint="cs"/>
          <w:sz w:val="32"/>
          <w:szCs w:val="32"/>
          <w:cs/>
          <w:lang w:eastAsia="en-SG"/>
        </w:rPr>
        <w:t>2-1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ค่าสัมประสิทธิ์ผลกระทบจากสภาพแวดล้อม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, m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9"/>
        <w:gridCol w:w="944"/>
        <w:gridCol w:w="1686"/>
        <w:gridCol w:w="1754"/>
        <w:gridCol w:w="1656"/>
        <w:gridCol w:w="1866"/>
      </w:tblGrid>
      <w:tr w:rsidR="00444CBB" w:rsidRPr="003F6CD5" w:rsidTr="00015BCC">
        <w:trPr>
          <w:tblHeader/>
          <w:jc w:val="center"/>
        </w:trPr>
        <w:tc>
          <w:tcPr>
            <w:tcW w:w="0" w:type="auto"/>
            <w:vMerge w:val="restart"/>
            <w:shd w:val="clear" w:color="auto" w:fill="D9D9D9"/>
            <w:vAlign w:val="center"/>
          </w:tcPr>
          <w:p w:rsidR="00444CBB" w:rsidRPr="003F6CD5" w:rsidRDefault="00444CBB" w:rsidP="003F6CD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F6CD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ระดับความชื้น</w:t>
            </w:r>
          </w:p>
        </w:tc>
        <w:tc>
          <w:tcPr>
            <w:tcW w:w="0" w:type="auto"/>
            <w:gridSpan w:val="5"/>
            <w:shd w:val="clear" w:color="auto" w:fill="D9D9D9"/>
            <w:vAlign w:val="center"/>
          </w:tcPr>
          <w:p w:rsidR="00444CBB" w:rsidRPr="003F6CD5" w:rsidRDefault="00444CBB" w:rsidP="003F6CD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F6CD5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ระดับอุณหภูมิ</w:t>
            </w:r>
          </w:p>
        </w:tc>
      </w:tr>
      <w:tr w:rsidR="00444CBB" w:rsidRPr="003F6CD5" w:rsidTr="00015BCC">
        <w:trPr>
          <w:tblHeader/>
          <w:jc w:val="center"/>
        </w:trPr>
        <w:tc>
          <w:tcPr>
            <w:tcW w:w="0" w:type="auto"/>
            <w:vMerge/>
            <w:shd w:val="clear" w:color="auto" w:fill="D9D9D9"/>
            <w:vAlign w:val="center"/>
          </w:tcPr>
          <w:p w:rsidR="00444CBB" w:rsidRPr="003F6CD5" w:rsidRDefault="00444CBB" w:rsidP="003F6CD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</w:p>
        </w:tc>
        <w:tc>
          <w:tcPr>
            <w:tcW w:w="0" w:type="auto"/>
            <w:shd w:val="clear" w:color="auto" w:fill="D9D9D9"/>
            <w:vAlign w:val="center"/>
          </w:tcPr>
          <w:p w:rsidR="00444CBB" w:rsidRPr="003F6CD5" w:rsidRDefault="00444CBB" w:rsidP="003F6CD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F6CD5">
              <w:rPr>
                <w:rFonts w:ascii="TH SarabunPSK" w:hAnsi="TH SarabunPSK" w:cs="TH SarabunPSK"/>
                <w:b/>
                <w:bCs/>
                <w:lang w:eastAsia="en-SG"/>
              </w:rPr>
              <w:t>Tropical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444CBB" w:rsidRPr="003F6CD5" w:rsidRDefault="00444CBB" w:rsidP="003F6CD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F6CD5">
              <w:rPr>
                <w:rFonts w:ascii="TH SarabunPSK" w:hAnsi="TH SarabunPSK" w:cs="TH SarabunPSK"/>
                <w:b/>
                <w:bCs/>
                <w:lang w:eastAsia="en-SG"/>
              </w:rPr>
              <w:t>Sub-tropical Hot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444CBB" w:rsidRPr="003F6CD5" w:rsidRDefault="00444CBB" w:rsidP="003F6CD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F6CD5">
              <w:rPr>
                <w:rFonts w:ascii="TH SarabunPSK" w:hAnsi="TH SarabunPSK" w:cs="TH SarabunPSK"/>
                <w:b/>
                <w:bCs/>
                <w:lang w:eastAsia="en-SG"/>
              </w:rPr>
              <w:t>Sub-tropical cool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444CBB" w:rsidRPr="003F6CD5" w:rsidRDefault="00444CBB" w:rsidP="003F6CD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F6CD5">
              <w:rPr>
                <w:rFonts w:ascii="TH SarabunPSK" w:hAnsi="TH SarabunPSK" w:cs="TH SarabunPSK"/>
                <w:b/>
                <w:bCs/>
                <w:lang w:eastAsia="en-SG"/>
              </w:rPr>
              <w:t>Temperate cool</w:t>
            </w:r>
          </w:p>
        </w:tc>
        <w:tc>
          <w:tcPr>
            <w:tcW w:w="0" w:type="auto"/>
            <w:shd w:val="clear" w:color="auto" w:fill="D9D9D9"/>
            <w:vAlign w:val="center"/>
          </w:tcPr>
          <w:p w:rsidR="00444CBB" w:rsidRPr="003F6CD5" w:rsidRDefault="00444CBB" w:rsidP="003F6CD5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3F6CD5">
              <w:rPr>
                <w:rFonts w:ascii="TH SarabunPSK" w:hAnsi="TH SarabunPSK" w:cs="TH SarabunPSK"/>
                <w:b/>
                <w:bCs/>
                <w:lang w:eastAsia="en-SG"/>
              </w:rPr>
              <w:t>Temperate Freeze</w:t>
            </w:r>
          </w:p>
        </w:tc>
      </w:tr>
      <w:tr w:rsidR="00444CBB" w:rsidRPr="003F6CD5" w:rsidTr="00015BCC">
        <w:trPr>
          <w:jc w:val="center"/>
        </w:trPr>
        <w:tc>
          <w:tcPr>
            <w:tcW w:w="0" w:type="auto"/>
            <w:vAlign w:val="center"/>
          </w:tcPr>
          <w:p w:rsidR="00444CBB" w:rsidRPr="003F6CD5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Arid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0.005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0.010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0.015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0.020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0.030</w:t>
            </w:r>
          </w:p>
        </w:tc>
      </w:tr>
      <w:tr w:rsidR="00444CBB" w:rsidRPr="003F6CD5" w:rsidTr="00015BCC">
        <w:trPr>
          <w:jc w:val="center"/>
        </w:trPr>
        <w:tc>
          <w:tcPr>
            <w:tcW w:w="0" w:type="auto"/>
            <w:vAlign w:val="center"/>
          </w:tcPr>
          <w:p w:rsidR="00444CBB" w:rsidRPr="003F6CD5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Semi-Arid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0.010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0.015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0.020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0.030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0.040</w:t>
            </w:r>
          </w:p>
        </w:tc>
      </w:tr>
      <w:tr w:rsidR="00444CBB" w:rsidRPr="003F6CD5" w:rsidTr="00015BCC">
        <w:trPr>
          <w:jc w:val="center"/>
        </w:trPr>
        <w:tc>
          <w:tcPr>
            <w:tcW w:w="0" w:type="auto"/>
            <w:vAlign w:val="center"/>
          </w:tcPr>
          <w:p w:rsidR="00444CBB" w:rsidRPr="003F6CD5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Sub-Humid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0.020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0.025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0.030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0.040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0.050</w:t>
            </w:r>
          </w:p>
        </w:tc>
      </w:tr>
      <w:tr w:rsidR="00444CBB" w:rsidRPr="003F6CD5" w:rsidTr="00015BCC">
        <w:trPr>
          <w:jc w:val="center"/>
        </w:trPr>
        <w:tc>
          <w:tcPr>
            <w:tcW w:w="0" w:type="auto"/>
            <w:vAlign w:val="center"/>
          </w:tcPr>
          <w:p w:rsidR="00444CBB" w:rsidRPr="003F6CD5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Humid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0.025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0.030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0.040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0.050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0.060</w:t>
            </w:r>
          </w:p>
        </w:tc>
      </w:tr>
      <w:tr w:rsidR="00444CBB" w:rsidRPr="003F6CD5" w:rsidTr="00015BCC">
        <w:trPr>
          <w:jc w:val="center"/>
        </w:trPr>
        <w:tc>
          <w:tcPr>
            <w:tcW w:w="0" w:type="auto"/>
            <w:vAlign w:val="center"/>
          </w:tcPr>
          <w:p w:rsidR="00444CBB" w:rsidRPr="003F6CD5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lastRenderedPageBreak/>
              <w:t>Pre-Humid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0.030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0.040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3F6CD5">
              <w:rPr>
                <w:rFonts w:ascii="TH SarabunPSK" w:hAnsi="TH SarabunPSK" w:cs="TH SarabunPSK"/>
                <w:lang w:eastAsia="en-SG"/>
              </w:rPr>
              <w:t>0.050</w:t>
            </w: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  <w:tc>
          <w:tcPr>
            <w:tcW w:w="0" w:type="auto"/>
            <w:vAlign w:val="center"/>
          </w:tcPr>
          <w:p w:rsidR="00444CBB" w:rsidRPr="003F6CD5" w:rsidRDefault="00444CBB" w:rsidP="004967EE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</w:p>
        </w:tc>
      </w:tr>
    </w:tbl>
    <w:p w:rsidR="00B613CF" w:rsidRPr="00B613CF" w:rsidRDefault="00B613CF" w:rsidP="00080E16">
      <w:pPr>
        <w:spacing w:line="276" w:lineRule="auto"/>
        <w:ind w:firstLine="720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4967EE" w:rsidRPr="00444CBB" w:rsidRDefault="00444CBB" w:rsidP="00080E16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ตัวแปร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SNC 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Modified Structural Number 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หรือ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ค่าความแข็งแรงของโครงสร้างทาง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ที่รวมชั้นดินคันทาง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ตั้งแต่มีการก่อสร้าง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หรือปรับปรุงทาง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(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Overlay, Reconstruction, Rehabilitation) 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ครั้งล่าสุดคำ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น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ว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ณ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ได้จาก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รายละเอียดหน้าตัดโครงสร้างทาง</w:t>
      </w:r>
      <w:r w:rsidR="004967EE">
        <w:rPr>
          <w:rFonts w:ascii="TH SarabunPSK" w:hAnsi="TH SarabunPSK" w:cs="TH SarabunPSK" w:hint="cs"/>
          <w:sz w:val="32"/>
          <w:szCs w:val="32"/>
          <w:cs/>
          <w:lang w:eastAsia="en-SG"/>
        </w:rPr>
        <w:t>ดังนี้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851"/>
        <w:gridCol w:w="425"/>
        <w:gridCol w:w="5528"/>
        <w:gridCol w:w="1403"/>
      </w:tblGrid>
      <w:tr w:rsidR="00444CBB" w:rsidRPr="00444CBB" w:rsidTr="00015BCC">
        <w:tc>
          <w:tcPr>
            <w:tcW w:w="67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</w:p>
        </w:tc>
        <w:tc>
          <w:tcPr>
            <w:tcW w:w="42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5528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>SN + 3.51 (log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bscript"/>
                <w:lang w:val="fr-FR" w:eastAsia="en-SG"/>
              </w:rPr>
              <w:t>10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 xml:space="preserve"> CBRs) – 0.85 (log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bscript"/>
                <w:lang w:val="fr-FR" w:eastAsia="en-SG"/>
              </w:rPr>
              <w:t>10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val="fr-FR" w:eastAsia="en-SG"/>
              </w:rPr>
              <w:t xml:space="preserve"> CBRs)2 – 1.43</w:t>
            </w:r>
          </w:p>
        </w:tc>
        <w:tc>
          <w:tcPr>
            <w:tcW w:w="1403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… (4.6)</w:t>
            </w:r>
          </w:p>
        </w:tc>
      </w:tr>
      <w:tr w:rsidR="00444CBB" w:rsidRPr="00444CBB" w:rsidTr="00015BCC">
        <w:tc>
          <w:tcPr>
            <w:tcW w:w="67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เมื่อ</w:t>
            </w:r>
          </w:p>
        </w:tc>
        <w:tc>
          <w:tcPr>
            <w:tcW w:w="851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</w:t>
            </w:r>
          </w:p>
        </w:tc>
        <w:tc>
          <w:tcPr>
            <w:tcW w:w="42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:rsidR="00444CBB" w:rsidRPr="00444CBB" w:rsidRDefault="00E715FA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eastAsia="en-SG"/>
              </w:rPr>
              <w:pict>
                <v:shape id="_x0000_i1026" type="#_x0000_t75" style="width:51pt;height:14.25pt" equationxml="&lt;">
                  <v:imagedata r:id="rId8" o:title="" chromakey="white"/>
                </v:shape>
              </w:pict>
            </w:r>
          </w:p>
        </w:tc>
      </w:tr>
      <w:tr w:rsidR="00444CBB" w:rsidRPr="00444CBB" w:rsidTr="00015BCC">
        <w:tc>
          <w:tcPr>
            <w:tcW w:w="67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</w:t>
            </w:r>
          </w:p>
        </w:tc>
        <w:tc>
          <w:tcPr>
            <w:tcW w:w="42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ค่าความแข็งแรงของทาง</w:t>
            </w:r>
          </w:p>
        </w:tc>
      </w:tr>
      <w:tr w:rsidR="00444CBB" w:rsidRPr="00444CBB" w:rsidTr="00015BCC">
        <w:tc>
          <w:tcPr>
            <w:tcW w:w="67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n</w:t>
            </w:r>
          </w:p>
        </w:tc>
        <w:tc>
          <w:tcPr>
            <w:tcW w:w="42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จำนวนชั้นทาง</w:t>
            </w:r>
          </w:p>
        </w:tc>
      </w:tr>
      <w:tr w:rsidR="00444CBB" w:rsidRPr="00444CBB" w:rsidTr="00015BCC">
        <w:tc>
          <w:tcPr>
            <w:tcW w:w="67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ai</w:t>
            </w:r>
          </w:p>
        </w:tc>
        <w:tc>
          <w:tcPr>
            <w:tcW w:w="42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ค่าสัมประสิทธิ์ความแข็งแรงของแต่ละชั้นทาง</w:t>
            </w:r>
          </w:p>
        </w:tc>
      </w:tr>
      <w:tr w:rsidR="00444CBB" w:rsidRPr="00444CBB" w:rsidTr="00015BCC">
        <w:tc>
          <w:tcPr>
            <w:tcW w:w="67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hi</w:t>
            </w:r>
          </w:p>
        </w:tc>
        <w:tc>
          <w:tcPr>
            <w:tcW w:w="42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ความหนาของแต่ละชั้นทาง</w:t>
            </w:r>
          </w:p>
        </w:tc>
      </w:tr>
      <w:tr w:rsidR="00444CBB" w:rsidRPr="00444CBB" w:rsidTr="00015BCC">
        <w:tc>
          <w:tcPr>
            <w:tcW w:w="67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CBRs</w:t>
            </w:r>
          </w:p>
        </w:tc>
        <w:tc>
          <w:tcPr>
            <w:tcW w:w="42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6931" w:type="dxa"/>
            <w:gridSpan w:val="2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ค่า 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CBR 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ภาคสนามของชั้นดินเดิม</w:t>
            </w:r>
          </w:p>
        </w:tc>
      </w:tr>
    </w:tbl>
    <w:p w:rsidR="004967EE" w:rsidRPr="00B613CF" w:rsidRDefault="004967EE" w:rsidP="00444CBB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444CBB" w:rsidRDefault="00444CBB" w:rsidP="004967EE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กรณีที่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มีข้อมูล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การทดสอบการแอ่นตัวของโครงสร้างทาง 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ซึ่งกระทำโดยการทดสอบด้วย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Benkelman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Beam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หรือ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Falling Weight Deflectometer 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ก็สามารถนำมาคำนวณ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หาค่า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SNC 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ได้จากสมการของ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Paterson (1987)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ใน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สมการ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ดังนี้</w:t>
      </w:r>
    </w:p>
    <w:p w:rsidR="004967EE" w:rsidRPr="00444CBB" w:rsidRDefault="004967EE" w:rsidP="004967EE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851"/>
        <w:gridCol w:w="425"/>
        <w:gridCol w:w="6931"/>
      </w:tblGrid>
      <w:tr w:rsidR="00444CBB" w:rsidRPr="00444CBB" w:rsidTr="00015BCC">
        <w:tc>
          <w:tcPr>
            <w:tcW w:w="67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</w:p>
        </w:tc>
        <w:tc>
          <w:tcPr>
            <w:tcW w:w="42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6931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3.2 DEF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en-SG"/>
              </w:rPr>
              <w:t>-0.63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  <w:t>พื้นทางแบบมวลรวมไม่เชื่อมแน่น (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granular bases)</w:t>
            </w:r>
          </w:p>
        </w:tc>
      </w:tr>
      <w:tr w:rsidR="00444CBB" w:rsidRPr="00444CBB" w:rsidTr="00015BCC">
        <w:tc>
          <w:tcPr>
            <w:tcW w:w="67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  <w:tc>
          <w:tcPr>
            <w:tcW w:w="851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SNC</w:t>
            </w:r>
          </w:p>
        </w:tc>
        <w:tc>
          <w:tcPr>
            <w:tcW w:w="425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</w:p>
        </w:tc>
        <w:tc>
          <w:tcPr>
            <w:tcW w:w="6931" w:type="dxa"/>
          </w:tcPr>
          <w:p w:rsidR="00444CBB" w:rsidRPr="00444CBB" w:rsidRDefault="00444CBB" w:rsidP="00444CBB">
            <w:pPr>
              <w:spacing w:line="276" w:lineRule="auto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2.2 DEF</w:t>
            </w:r>
            <w:r w:rsidRPr="00444CBB">
              <w:rPr>
                <w:rFonts w:ascii="TH SarabunPSK" w:hAnsi="TH SarabunPSK" w:cs="TH SarabunPSK"/>
                <w:sz w:val="32"/>
                <w:szCs w:val="32"/>
                <w:vertAlign w:val="superscript"/>
                <w:lang w:eastAsia="en-SG"/>
              </w:rPr>
              <w:t>-0.63</w:t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</w:r>
            <w:r w:rsidRPr="00444CBB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ab/>
              <w:t>พื้นทางปรับปรุงด้วยซีเมนต์ (</w:t>
            </w:r>
            <w:r w:rsidRPr="00444CBB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cemented bases)</w:t>
            </w:r>
          </w:p>
        </w:tc>
      </w:tr>
    </w:tbl>
    <w:p w:rsidR="00444CBB" w:rsidRPr="00444CBB" w:rsidRDefault="00444CBB" w:rsidP="00444CBB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โดย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      DEF       =    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ค่าการแอ่นตัวจากการวัดด้วยเครื่องมือ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Benkelman Beam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(มม.)</w:t>
      </w:r>
    </w:p>
    <w:p w:rsidR="004967EE" w:rsidRPr="00B613CF" w:rsidRDefault="004967EE" w:rsidP="00444CBB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444CBB" w:rsidRPr="00444CBB" w:rsidRDefault="00444CBB" w:rsidP="004967EE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กรณีที่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แขวงการทาง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ไม่มีข้อมูลค่าการแอ่นตัวจากการวัดด้วยเครื่องมือ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Benkelman Beam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หรือ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Falling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Weight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Deflectometer 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และไม่ทราบรายละเอียดหน้าตัดโครงสร้างทาง จำเป็นต้องใช้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ใช้ค่า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 SNC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คำนวณ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จาก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หน้าตัดโครงสร้างทางที่กำหนดในแบบทั่วไปสำหรับ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ปริมาณจราจร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ระดับต่างๆ</w:t>
      </w:r>
      <w:r w:rsidR="004967EE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ดังตารางที่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4967EE">
        <w:rPr>
          <w:rFonts w:ascii="TH SarabunPSK" w:hAnsi="TH SarabunPSK" w:cs="TH SarabunPSK" w:hint="cs"/>
          <w:sz w:val="32"/>
          <w:szCs w:val="32"/>
          <w:cs/>
          <w:lang w:eastAsia="en-SG"/>
        </w:rPr>
        <w:t>2-2</w:t>
      </w:r>
    </w:p>
    <w:p w:rsidR="00444CBB" w:rsidRPr="00444CBB" w:rsidRDefault="00444CBB" w:rsidP="00444CBB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4967EE" w:rsidRDefault="004967EE">
      <w:pPr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444CBB" w:rsidRPr="00444CBB" w:rsidRDefault="00444CBB" w:rsidP="00444CBB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ตารางที่ </w:t>
      </w:r>
      <w:r w:rsidR="004967EE">
        <w:rPr>
          <w:rFonts w:ascii="TH SarabunPSK" w:hAnsi="TH SarabunPSK" w:cs="TH SarabunPSK" w:hint="cs"/>
          <w:sz w:val="32"/>
          <w:szCs w:val="32"/>
          <w:cs/>
          <w:lang w:eastAsia="en-SG"/>
        </w:rPr>
        <w:t>2-2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รายละเอียดหน้าตัดโครงสร้างทางและ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ค่า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444CBB">
        <w:rPr>
          <w:rFonts w:ascii="TH SarabunPSK" w:hAnsi="TH SarabunPSK" w:cs="TH SarabunPSK"/>
          <w:sz w:val="32"/>
          <w:szCs w:val="32"/>
          <w:lang w:eastAsia="en-SG"/>
        </w:rPr>
        <w:t>SNC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สำหรับ</w:t>
      </w: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ประเภทชั้นทาง</w:t>
      </w:r>
    </w:p>
    <w:tbl>
      <w:tblPr>
        <w:tblW w:w="4909" w:type="pct"/>
        <w:jc w:val="center"/>
        <w:tblLook w:val="04A0" w:firstRow="1" w:lastRow="0" w:firstColumn="1" w:lastColumn="0" w:noHBand="0" w:noVBand="1"/>
      </w:tblPr>
      <w:tblGrid>
        <w:gridCol w:w="1260"/>
        <w:gridCol w:w="1510"/>
        <w:gridCol w:w="1987"/>
        <w:gridCol w:w="1608"/>
        <w:gridCol w:w="1071"/>
        <w:gridCol w:w="947"/>
        <w:gridCol w:w="694"/>
      </w:tblGrid>
      <w:tr w:rsidR="00444CBB" w:rsidRPr="004967EE" w:rsidTr="00B613CF">
        <w:trPr>
          <w:trHeight w:val="480"/>
          <w:tblHeader/>
          <w:jc w:val="center"/>
        </w:trPr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ประเภทชั้นทาง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967EE">
              <w:rPr>
                <w:rFonts w:ascii="TH SarabunPSK" w:hAnsi="TH SarabunPSK" w:cs="TH SarabunPSK"/>
                <w:b/>
                <w:bCs/>
                <w:lang w:eastAsia="en-SG"/>
              </w:rPr>
              <w:t>AADT</w:t>
            </w:r>
          </w:p>
        </w:tc>
        <w:tc>
          <w:tcPr>
            <w:tcW w:w="10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ความหนาผิวทาง</w:t>
            </w:r>
            <w:r w:rsidRPr="004967EE">
              <w:rPr>
                <w:rFonts w:ascii="TH SarabunPSK" w:hAnsi="TH SarabunPSK" w:cs="TH SarabunPSK"/>
                <w:b/>
                <w:bCs/>
                <w:lang w:eastAsia="en-SG"/>
              </w:rPr>
              <w:t xml:space="preserve"> (cm)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ความหนาพื้นทาง</w:t>
            </w:r>
            <w:r w:rsidRPr="004967EE">
              <w:rPr>
                <w:rFonts w:ascii="TH SarabunPSK" w:hAnsi="TH SarabunPSK" w:cs="TH SarabunPSK"/>
                <w:b/>
                <w:bCs/>
                <w:lang w:eastAsia="en-SG"/>
              </w:rPr>
              <w:t xml:space="preserve"> (cm)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ความหนารองพื้นทาง</w:t>
            </w:r>
            <w:r w:rsidRPr="004967EE">
              <w:rPr>
                <w:rFonts w:ascii="TH SarabunPSK" w:hAnsi="TH SarabunPSK" w:cs="TH SarabunPSK"/>
                <w:b/>
                <w:bCs/>
                <w:lang w:eastAsia="en-SG"/>
              </w:rPr>
              <w:t xml:space="preserve"> (cm)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967EE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 xml:space="preserve">ชั้น </w:t>
            </w:r>
            <w:r w:rsidRPr="004967EE">
              <w:rPr>
                <w:rFonts w:ascii="TH SarabunPSK" w:hAnsi="TH SarabunPSK" w:cs="TH SarabunPSK"/>
                <w:b/>
                <w:bCs/>
                <w:lang w:eastAsia="en-SG"/>
              </w:rPr>
              <w:t>Select A (cm)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4967EE">
              <w:rPr>
                <w:rFonts w:ascii="TH SarabunPSK" w:hAnsi="TH SarabunPSK" w:cs="TH SarabunPSK"/>
                <w:b/>
                <w:bCs/>
                <w:lang w:eastAsia="en-SG"/>
              </w:rPr>
              <w:t>SNC</w:t>
            </w:r>
          </w:p>
        </w:tc>
      </w:tr>
      <w:tr w:rsidR="00444CBB" w:rsidRPr="004967EE" w:rsidTr="00B613CF">
        <w:trPr>
          <w:trHeight w:val="480"/>
          <w:jc w:val="center"/>
        </w:trPr>
        <w:tc>
          <w:tcPr>
            <w:tcW w:w="7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cs/>
                <w:lang w:eastAsia="en-SG"/>
              </w:rPr>
              <w:t>พิเศษ</w:t>
            </w:r>
          </w:p>
        </w:tc>
        <w:tc>
          <w:tcPr>
            <w:tcW w:w="8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right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&gt;10,000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10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6.38</w:t>
            </w:r>
          </w:p>
        </w:tc>
      </w:tr>
      <w:tr w:rsidR="00444CBB" w:rsidRPr="004967EE" w:rsidTr="00B613CF">
        <w:trPr>
          <w:trHeight w:val="480"/>
          <w:jc w:val="center"/>
        </w:trPr>
        <w:tc>
          <w:tcPr>
            <w:tcW w:w="7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8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right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5,000 - 10,000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10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25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5.49</w:t>
            </w:r>
          </w:p>
        </w:tc>
      </w:tr>
      <w:tr w:rsidR="00444CBB" w:rsidRPr="004967EE" w:rsidTr="00B613CF">
        <w:trPr>
          <w:trHeight w:val="480"/>
          <w:jc w:val="center"/>
        </w:trPr>
        <w:tc>
          <w:tcPr>
            <w:tcW w:w="7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8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right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2,500 - 5,000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10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20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5.04</w:t>
            </w:r>
          </w:p>
        </w:tc>
      </w:tr>
      <w:tr w:rsidR="00444CBB" w:rsidRPr="004967EE" w:rsidTr="00B613CF">
        <w:trPr>
          <w:trHeight w:val="480"/>
          <w:jc w:val="center"/>
        </w:trPr>
        <w:tc>
          <w:tcPr>
            <w:tcW w:w="7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</w:t>
            </w:r>
          </w:p>
        </w:tc>
        <w:tc>
          <w:tcPr>
            <w:tcW w:w="8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right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1,000 - 2,500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25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4.55</w:t>
            </w:r>
          </w:p>
        </w:tc>
      </w:tr>
      <w:tr w:rsidR="00444CBB" w:rsidRPr="004967EE" w:rsidTr="00B613CF">
        <w:trPr>
          <w:trHeight w:val="480"/>
          <w:jc w:val="center"/>
        </w:trPr>
        <w:tc>
          <w:tcPr>
            <w:tcW w:w="7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8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right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&lt;= 1,000</w:t>
            </w:r>
          </w:p>
        </w:tc>
        <w:tc>
          <w:tcPr>
            <w:tcW w:w="10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8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20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30</w:t>
            </w:r>
          </w:p>
        </w:tc>
        <w:tc>
          <w:tcPr>
            <w:tcW w:w="3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4CBB" w:rsidRPr="004967EE" w:rsidRDefault="00444CBB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4967EE">
              <w:rPr>
                <w:rFonts w:ascii="TH SarabunPSK" w:hAnsi="TH SarabunPSK" w:cs="TH SarabunPSK"/>
                <w:lang w:eastAsia="en-SG"/>
              </w:rPr>
              <w:t>3.50</w:t>
            </w:r>
          </w:p>
        </w:tc>
      </w:tr>
    </w:tbl>
    <w:p w:rsidR="00444CBB" w:rsidRPr="00080E16" w:rsidRDefault="00444CBB" w:rsidP="00673373">
      <w:pPr>
        <w:spacing w:line="276" w:lineRule="auto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C96F61" w:rsidRPr="00C96F61" w:rsidRDefault="00770A39" w:rsidP="00C96F61">
      <w:pPr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สำหรับแบบจำลองผลกระทบจากมาตรฐานการซ่อมบำรุง ได้แก่ </w:t>
      </w:r>
      <w:r w:rsidR="00C96F61"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แบบจำลองที่ใช้ในการคำนวณค่า 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C96F61"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หลังจากเสริมผิวทางในระบบ 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C96F61"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ได้อ้างอิงจาก 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HDM-4 </w:t>
      </w:r>
      <w:r w:rsidR="00C96F61"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โดยมีสมการในการคำนวณดังนี้</w:t>
      </w:r>
    </w:p>
    <w:p w:rsidR="00C96F61" w:rsidRPr="00C96F61" w:rsidRDefault="00C96F61" w:rsidP="00C96F61">
      <w:pPr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     </w:t>
      </w:r>
      <w:r w:rsidRPr="00C96F61">
        <w:rPr>
          <w:rFonts w:ascii="Calibri" w:hAnsi="Calibri" w:cs="Calibri"/>
          <w:sz w:val="32"/>
          <w:szCs w:val="32"/>
          <w:lang w:eastAsia="en-SG"/>
        </w:rPr>
        <w:t>Δ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RIa = max{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0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 , A</w:t>
      </w:r>
      <w:r w:rsidRPr="00C96F61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[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min(a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1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,RIbw)–a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2]+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3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max[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0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,(RIbw –a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1)]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}</w:t>
      </w: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C96F61" w:rsidRPr="00C96F61" w:rsidRDefault="00C96F61" w:rsidP="00C96F61">
      <w:pPr>
        <w:spacing w:line="276" w:lineRule="auto"/>
        <w:ind w:firstLine="540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                RIaw   = RIbw – </w:t>
      </w:r>
      <w:r w:rsidRPr="00C96F61">
        <w:rPr>
          <w:rFonts w:ascii="Calibri" w:hAnsi="Calibri" w:cs="Calibri"/>
          <w:sz w:val="32"/>
          <w:szCs w:val="32"/>
          <w:lang w:eastAsia="en-SG"/>
        </w:rPr>
        <w:t>Δ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RIa</w:t>
      </w:r>
      <w:r w:rsidRPr="00C96F61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C96F61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C96F61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C96F61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C96F61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C96F61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</w:p>
    <w:p w:rsidR="00C96F61" w:rsidRPr="00C96F61" w:rsidRDefault="00C96F61" w:rsidP="00C96F61">
      <w:pPr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96F61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โดยที่</w:t>
      </w: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A</w:t>
      </w:r>
      <w:r w:rsidRPr="00C96F61">
        <w:rPr>
          <w:rFonts w:ascii="TH SarabunPSK" w:hAnsi="TH SarabunPSK" w:cs="TH SarabunPSK"/>
          <w:sz w:val="32"/>
          <w:szCs w:val="32"/>
          <w:vertAlign w:val="subscript"/>
          <w:lang w:eastAsia="en-SG"/>
        </w:rPr>
        <w:t>0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= 0.9 </w:t>
      </w: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ค่าสัมประสิทธิ์ปรับแก้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default) </w:t>
      </w:r>
    </w:p>
    <w:p w:rsidR="00C96F61" w:rsidRPr="00C96F61" w:rsidRDefault="00B613CF" w:rsidP="00B613CF">
      <w:pPr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  <w:t xml:space="preserve">   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>a</w:t>
      </w:r>
      <w:r w:rsidR="00C96F61"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1 = 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>max{</w:t>
      </w:r>
      <w:r w:rsidR="00C96F61" w:rsidRPr="00C96F61">
        <w:rPr>
          <w:rFonts w:ascii="TH SarabunPSK" w:hAnsi="TH SarabunPSK" w:cs="TH SarabunPSK"/>
          <w:sz w:val="32"/>
          <w:szCs w:val="32"/>
          <w:cs/>
          <w:lang w:eastAsia="en-SG"/>
        </w:rPr>
        <w:t>4.0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 , </w:t>
      </w:r>
      <w:r w:rsidR="00C96F61" w:rsidRPr="00C96F61">
        <w:rPr>
          <w:rFonts w:ascii="TH SarabunPSK" w:hAnsi="TH SarabunPSK" w:cs="TH SarabunPSK"/>
          <w:sz w:val="32"/>
          <w:szCs w:val="32"/>
          <w:cs/>
          <w:lang w:eastAsia="en-SG"/>
        </w:rPr>
        <w:t>2.1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>exp[</w:t>
      </w:r>
      <w:r w:rsidR="00C96F61" w:rsidRPr="00C96F61">
        <w:rPr>
          <w:rFonts w:ascii="TH SarabunPSK" w:hAnsi="TH SarabunPSK" w:cs="TH SarabunPSK"/>
          <w:sz w:val="32"/>
          <w:szCs w:val="32"/>
          <w:cs/>
          <w:lang w:eastAsia="en-SG"/>
        </w:rPr>
        <w:t>0.019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>HSNEWaw]}</w:t>
      </w:r>
    </w:p>
    <w:p w:rsidR="00C96F61" w:rsidRPr="00C96F61" w:rsidRDefault="00B613CF" w:rsidP="00C96F61">
      <w:pPr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  <w:t xml:space="preserve">   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>a</w:t>
      </w:r>
      <w:r w:rsidR="00C96F61" w:rsidRPr="00C96F61">
        <w:rPr>
          <w:rFonts w:ascii="TH SarabunPSK" w:hAnsi="TH SarabunPSK" w:cs="TH SarabunPSK"/>
          <w:sz w:val="32"/>
          <w:szCs w:val="32"/>
          <w:cs/>
          <w:lang w:eastAsia="en-SG"/>
        </w:rPr>
        <w:t>2 = 1 + 0.018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max[ </w:t>
      </w:r>
      <w:r w:rsidR="00C96F61" w:rsidRPr="00C96F61">
        <w:rPr>
          <w:rFonts w:ascii="TH SarabunPSK" w:hAnsi="TH SarabunPSK" w:cs="TH SarabunPSK"/>
          <w:sz w:val="32"/>
          <w:szCs w:val="32"/>
          <w:cs/>
          <w:lang w:eastAsia="en-SG"/>
        </w:rPr>
        <w:t>0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 , (</w:t>
      </w:r>
      <w:r w:rsidR="00C96F61" w:rsidRPr="00C96F61">
        <w:rPr>
          <w:rFonts w:ascii="TH SarabunPSK" w:hAnsi="TH SarabunPSK" w:cs="TH SarabunPSK"/>
          <w:sz w:val="32"/>
          <w:szCs w:val="32"/>
          <w:cs/>
          <w:lang w:eastAsia="en-SG"/>
        </w:rPr>
        <w:t>100-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>HSNEWaw)]</w:t>
      </w:r>
    </w:p>
    <w:p w:rsidR="00C96F61" w:rsidRPr="00C96F61" w:rsidRDefault="00B613CF" w:rsidP="00B613CF">
      <w:pPr>
        <w:tabs>
          <w:tab w:val="left" w:pos="1710"/>
        </w:tabs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     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>a</w:t>
      </w:r>
      <w:r w:rsidR="00C96F61"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3 = 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>min{ a</w:t>
      </w:r>
      <w:r w:rsidR="00C96F61" w:rsidRPr="00C96F61">
        <w:rPr>
          <w:rFonts w:ascii="TH SarabunPSK" w:hAnsi="TH SarabunPSK" w:cs="TH SarabunPSK"/>
          <w:sz w:val="32"/>
          <w:szCs w:val="32"/>
          <w:cs/>
          <w:lang w:eastAsia="en-SG"/>
        </w:rPr>
        <w:t>0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 , max[ </w:t>
      </w:r>
      <w:r w:rsidR="00C96F61" w:rsidRPr="00C96F61">
        <w:rPr>
          <w:rFonts w:ascii="TH SarabunPSK" w:hAnsi="TH SarabunPSK" w:cs="TH SarabunPSK"/>
          <w:sz w:val="32"/>
          <w:szCs w:val="32"/>
          <w:cs/>
          <w:lang w:eastAsia="en-SG"/>
        </w:rPr>
        <w:t>0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 , (</w:t>
      </w:r>
      <w:r w:rsidR="00C96F61" w:rsidRPr="00C96F61">
        <w:rPr>
          <w:rFonts w:ascii="TH SarabunPSK" w:hAnsi="TH SarabunPSK" w:cs="TH SarabunPSK"/>
          <w:sz w:val="32"/>
          <w:szCs w:val="32"/>
          <w:cs/>
          <w:lang w:eastAsia="en-SG"/>
        </w:rPr>
        <w:t>0.01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HSNEWaw- </w:t>
      </w:r>
      <w:r w:rsidR="00C96F61" w:rsidRPr="00C96F61">
        <w:rPr>
          <w:rFonts w:ascii="TH SarabunPSK" w:hAnsi="TH SarabunPSK" w:cs="TH SarabunPSK"/>
          <w:sz w:val="32"/>
          <w:szCs w:val="32"/>
          <w:cs/>
          <w:lang w:eastAsia="en-SG"/>
        </w:rPr>
        <w:t>0.15)]</w:t>
      </w:r>
      <w:r w:rsidR="00C96F61" w:rsidRPr="00C96F61">
        <w:rPr>
          <w:rFonts w:ascii="TH SarabunPSK" w:hAnsi="TH SarabunPSK" w:cs="TH SarabunPSK"/>
          <w:sz w:val="32"/>
          <w:szCs w:val="32"/>
          <w:lang w:eastAsia="en-SG"/>
        </w:rPr>
        <w:t>}</w:t>
      </w:r>
    </w:p>
    <w:p w:rsidR="00C96F61" w:rsidRPr="00C96F61" w:rsidRDefault="00C96F61" w:rsidP="00C96F61">
      <w:pPr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C96F61">
        <w:rPr>
          <w:rFonts w:ascii="Calibri" w:hAnsi="Calibri" w:cs="Calibri"/>
          <w:sz w:val="32"/>
          <w:szCs w:val="32"/>
          <w:lang w:eastAsia="en-SG"/>
        </w:rPr>
        <w:t>Δ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RIa =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การลดค่าของค่า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หลังการการเสริมผิวทาง</w:t>
      </w:r>
    </w:p>
    <w:p w:rsidR="00C96F61" w:rsidRPr="00C96F61" w:rsidRDefault="00C96F61" w:rsidP="00C96F61">
      <w:pPr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RIbw =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ก่อนการเสริมผิวทาง (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m/km )</w:t>
      </w:r>
    </w:p>
    <w:p w:rsidR="00C96F61" w:rsidRPr="00C96F61" w:rsidRDefault="00C96F61" w:rsidP="00C96F61">
      <w:pPr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RIaw =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ค่า 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หลังการเสริมผิวทาง (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m/km )</w:t>
      </w:r>
    </w:p>
    <w:p w:rsidR="00C96F61" w:rsidRPr="00C96F61" w:rsidRDefault="00C96F61" w:rsidP="00C96F61">
      <w:pPr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 xml:space="preserve">HSNEWaw = </w:t>
      </w:r>
      <w:r w:rsidRPr="00C96F61">
        <w:rPr>
          <w:rFonts w:ascii="TH SarabunPSK" w:hAnsi="TH SarabunPSK" w:cs="TH SarabunPSK"/>
          <w:sz w:val="32"/>
          <w:szCs w:val="32"/>
          <w:cs/>
          <w:lang w:eastAsia="en-SG"/>
        </w:rPr>
        <w:t>ความหนาของการเสริมผิวทาง (</w:t>
      </w:r>
      <w:r w:rsidRPr="00C96F61">
        <w:rPr>
          <w:rFonts w:ascii="TH SarabunPSK" w:hAnsi="TH SarabunPSK" w:cs="TH SarabunPSK"/>
          <w:sz w:val="32"/>
          <w:szCs w:val="32"/>
          <w:lang w:eastAsia="en-SG"/>
        </w:rPr>
        <w:t>mm)</w:t>
      </w:r>
    </w:p>
    <w:p w:rsidR="00346B57" w:rsidRPr="00C96F61" w:rsidRDefault="00346B57" w:rsidP="008123F9">
      <w:pPr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131429" w:rsidRPr="00131429" w:rsidRDefault="00131429" w:rsidP="00131429">
      <w:pPr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และ</w:t>
      </w:r>
      <w:r w:rsidRPr="0013142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แบบจำลองที่ใช้ในการคำนวณค่า </w:t>
      </w:r>
      <w:r w:rsidRPr="00131429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13142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หลังจากฉาบผิวทางลาดยางในระบบ </w:t>
      </w:r>
      <w:r w:rsidRPr="00131429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131429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โดยมีสมการในการคำนวณดังนี้</w:t>
      </w:r>
    </w:p>
    <w:tbl>
      <w:tblPr>
        <w:tblW w:w="8221" w:type="dxa"/>
        <w:tblInd w:w="534" w:type="dxa"/>
        <w:tblLook w:val="01E0" w:firstRow="1" w:lastRow="1" w:firstColumn="1" w:lastColumn="1" w:noHBand="0" w:noVBand="0"/>
      </w:tblPr>
      <w:tblGrid>
        <w:gridCol w:w="6520"/>
        <w:gridCol w:w="1701"/>
      </w:tblGrid>
      <w:tr w:rsidR="00131429" w:rsidRPr="00131429" w:rsidTr="00015BCC">
        <w:tc>
          <w:tcPr>
            <w:tcW w:w="6520" w:type="dxa"/>
          </w:tcPr>
          <w:p w:rsidR="00131429" w:rsidRPr="00131429" w:rsidRDefault="00131429" w:rsidP="00131429">
            <w:pPr>
              <w:spacing w:line="276" w:lineRule="auto"/>
              <w:ind w:firstLine="540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RI</w:t>
            </w:r>
            <w:r w:rsidRPr="00131429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 xml:space="preserve">a </w:t>
            </w:r>
            <w:r w:rsidR="00B613CF">
              <w:rPr>
                <w:rFonts w:ascii="TH SarabunPSK" w:hAnsi="TH SarabunPSK" w:cs="TH SarabunPSK" w:hint="cs"/>
                <w:sz w:val="32"/>
                <w:szCs w:val="32"/>
                <w:vertAlign w:val="subscript"/>
                <w:cs/>
                <w:lang w:eastAsia="en-SG"/>
              </w:rPr>
              <w:t xml:space="preserve">   </w:t>
            </w: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 RI</w:t>
            </w:r>
            <w:r w:rsidRPr="00131429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b</w:t>
            </w: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– MAX{0, MIN[A</w:t>
            </w:r>
            <w:r w:rsidRPr="00131429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0</w:t>
            </w: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*(RI</w:t>
            </w:r>
            <w:r w:rsidRPr="00131429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b</w:t>
            </w: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– 2.85), 0.06 * Hsl ]}</w:t>
            </w:r>
          </w:p>
        </w:tc>
        <w:tc>
          <w:tcPr>
            <w:tcW w:w="1701" w:type="dxa"/>
          </w:tcPr>
          <w:p w:rsidR="00131429" w:rsidRPr="00131429" w:rsidRDefault="00131429" w:rsidP="00131429">
            <w:pPr>
              <w:spacing w:line="276" w:lineRule="auto"/>
              <w:ind w:firstLine="540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  <w:tr w:rsidR="00131429" w:rsidRPr="00131429" w:rsidTr="00015BCC">
        <w:tc>
          <w:tcPr>
            <w:tcW w:w="6520" w:type="dxa"/>
          </w:tcPr>
          <w:p w:rsidR="00131429" w:rsidRPr="00131429" w:rsidRDefault="00131429" w:rsidP="00131429">
            <w:pPr>
              <w:spacing w:line="276" w:lineRule="auto"/>
              <w:ind w:firstLine="540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RI</w:t>
            </w:r>
            <w:r w:rsidRPr="00131429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a</w:t>
            </w:r>
            <w:r w:rsidRPr="00131429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 </w:t>
            </w: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 = IRI</w:t>
            </w:r>
            <w:r w:rsidRPr="00131429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 หลังการฉาบผิว</w:t>
            </w: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(m/km)</w:t>
            </w:r>
          </w:p>
          <w:p w:rsidR="00131429" w:rsidRPr="00131429" w:rsidRDefault="00131429" w:rsidP="00131429">
            <w:pPr>
              <w:spacing w:line="276" w:lineRule="auto"/>
              <w:ind w:firstLine="540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RI</w:t>
            </w:r>
            <w:r w:rsidRPr="00131429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>b</w:t>
            </w:r>
            <w:r w:rsidRPr="00131429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  </w:t>
            </w: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= IRI</w:t>
            </w:r>
            <w:r w:rsidRPr="00131429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 ก่อนการฉาบผิว</w:t>
            </w: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 xml:space="preserve"> (m/km)</w:t>
            </w:r>
          </w:p>
          <w:p w:rsidR="00131429" w:rsidRPr="00131429" w:rsidRDefault="00131429" w:rsidP="00131429">
            <w:pPr>
              <w:spacing w:line="276" w:lineRule="auto"/>
              <w:ind w:firstLine="540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lastRenderedPageBreak/>
              <w:t xml:space="preserve">Hsl   = </w:t>
            </w:r>
            <w:r w:rsidRPr="00131429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>ความหนาของการฉาบผิว</w:t>
            </w: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l (mm)</w:t>
            </w:r>
          </w:p>
          <w:p w:rsidR="00131429" w:rsidRPr="00131429" w:rsidRDefault="00131429" w:rsidP="00131429">
            <w:pPr>
              <w:spacing w:line="276" w:lineRule="auto"/>
              <w:ind w:firstLine="540"/>
              <w:jc w:val="thaiDistribute"/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</w:pP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A</w:t>
            </w:r>
            <w:r w:rsidRPr="00131429">
              <w:rPr>
                <w:rFonts w:ascii="TH SarabunPSK" w:hAnsi="TH SarabunPSK" w:cs="TH SarabunPSK"/>
                <w:sz w:val="32"/>
                <w:szCs w:val="32"/>
                <w:vertAlign w:val="subscript"/>
                <w:lang w:eastAsia="en-SG"/>
              </w:rPr>
              <w:t xml:space="preserve">0 </w:t>
            </w:r>
            <w:r w:rsidRPr="00131429">
              <w:rPr>
                <w:rFonts w:ascii="TH SarabunPSK" w:hAnsi="TH SarabunPSK" w:cs="TH SarabunPSK"/>
                <w:b/>
                <w:bCs/>
                <w:sz w:val="32"/>
                <w:szCs w:val="32"/>
                <w:vertAlign w:val="subscript"/>
                <w:lang w:eastAsia="en-SG"/>
              </w:rPr>
              <w:t xml:space="preserve">  </w:t>
            </w:r>
            <w:r w:rsidR="00B613CF">
              <w:rPr>
                <w:rFonts w:ascii="TH SarabunPSK" w:hAnsi="TH SarabunPSK" w:cs="TH SarabunPSK" w:hint="cs"/>
                <w:b/>
                <w:bCs/>
                <w:sz w:val="32"/>
                <w:szCs w:val="32"/>
                <w:vertAlign w:val="subscript"/>
                <w:cs/>
                <w:lang w:eastAsia="en-SG"/>
              </w:rPr>
              <w:t xml:space="preserve">    </w:t>
            </w: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=</w:t>
            </w:r>
            <w:r w:rsidRPr="00131429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1</w:t>
            </w:r>
            <w:r w:rsidRPr="00131429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 xml:space="preserve"> </w:t>
            </w:r>
            <w:r w:rsidRPr="00131429">
              <w:rPr>
                <w:rFonts w:ascii="TH SarabunPSK" w:hAnsi="TH SarabunPSK" w:cs="TH SarabunPSK" w:hint="cs"/>
                <w:sz w:val="32"/>
                <w:szCs w:val="32"/>
                <w:cs/>
                <w:lang w:eastAsia="en-SG"/>
              </w:rPr>
              <w:t xml:space="preserve">ค่าสัมประสิทธิ์ปรับแก้ </w:t>
            </w:r>
            <w:r w:rsidRPr="00131429">
              <w:rPr>
                <w:rFonts w:ascii="TH SarabunPSK" w:hAnsi="TH SarabunPSK" w:cs="TH SarabunPSK"/>
                <w:sz w:val="32"/>
                <w:szCs w:val="32"/>
                <w:cs/>
                <w:lang w:eastAsia="en-SG"/>
              </w:rPr>
              <w:t>(</w:t>
            </w:r>
            <w:r w:rsidRPr="00131429">
              <w:rPr>
                <w:rFonts w:ascii="TH SarabunPSK" w:hAnsi="TH SarabunPSK" w:cs="TH SarabunPSK"/>
                <w:sz w:val="32"/>
                <w:szCs w:val="32"/>
                <w:lang w:eastAsia="en-SG"/>
              </w:rPr>
              <w:t>default)</w:t>
            </w:r>
          </w:p>
        </w:tc>
        <w:tc>
          <w:tcPr>
            <w:tcW w:w="1701" w:type="dxa"/>
          </w:tcPr>
          <w:p w:rsidR="00131429" w:rsidRPr="00131429" w:rsidRDefault="00131429" w:rsidP="00131429">
            <w:pPr>
              <w:spacing w:line="276" w:lineRule="auto"/>
              <w:ind w:firstLine="540"/>
              <w:jc w:val="thaiDistribute"/>
              <w:rPr>
                <w:rFonts w:ascii="TH SarabunPSK" w:hAnsi="TH SarabunPSK" w:cs="TH SarabunPSK"/>
                <w:sz w:val="32"/>
                <w:szCs w:val="32"/>
                <w:lang w:eastAsia="en-SG"/>
              </w:rPr>
            </w:pPr>
          </w:p>
        </w:tc>
      </w:tr>
    </w:tbl>
    <w:p w:rsidR="00131429" w:rsidRPr="00131429" w:rsidRDefault="00131429" w:rsidP="008123F9">
      <w:pPr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F52E15" w:rsidRPr="00F52E15" w:rsidRDefault="00D627DF" w:rsidP="004B2067">
      <w:pPr>
        <w:spacing w:line="276" w:lineRule="auto"/>
        <w:ind w:firstLine="5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สำหรับ</w:t>
      </w:r>
      <w:r w:rsidRPr="00D627DF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การวิเคราะห์เพื่อหาค่าใช้จ่ายที่กระทบต่อผู้ใช้ทางนั้น จากการศึกษางานวิจัยและข้อมูลเชิงเอกสารเกี่ยวกับแบบจำลองผลกระทบต่อผู้ใช้ทาง </w:t>
      </w:r>
      <w:r w:rsidRPr="00D627DF">
        <w:rPr>
          <w:rFonts w:ascii="TH SarabunPSK" w:hAnsi="TH SarabunPSK" w:cs="TH SarabunPSK"/>
          <w:sz w:val="32"/>
          <w:szCs w:val="32"/>
          <w:lang w:eastAsia="en-SG"/>
        </w:rPr>
        <w:t xml:space="preserve">(Road User Effect Model, RUE Model) </w:t>
      </w:r>
      <w:r w:rsidRPr="00D627DF">
        <w:rPr>
          <w:rFonts w:ascii="TH SarabunPSK" w:hAnsi="TH SarabunPSK" w:cs="TH SarabunPSK" w:hint="cs"/>
          <w:sz w:val="32"/>
          <w:szCs w:val="32"/>
          <w:cs/>
          <w:lang w:eastAsia="en-SG"/>
        </w:rPr>
        <w:t>สามารถสรุปผลการศึกษาและขั้นตอนการพัฒนาแบบจำลอง</w:t>
      </w:r>
      <w:r w:rsidRPr="00D627DF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D627DF">
        <w:rPr>
          <w:rFonts w:ascii="TH SarabunPSK" w:hAnsi="TH SarabunPSK" w:cs="TH SarabunPSK" w:hint="cs"/>
          <w:sz w:val="32"/>
          <w:szCs w:val="32"/>
          <w:cs/>
          <w:lang w:eastAsia="en-SG"/>
        </w:rPr>
        <w:t>สำหรับนำไปวิเคราะห์ร่วมกับแบบจำลองอื่นๆ ของระบบ</w:t>
      </w:r>
      <w:r w:rsidR="00F52E1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F52E15" w:rsidRPr="00F52E15"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ซึ่งในการวิเคราะห์ค่าใช้จ่ายของผู้ใช้ทางจะพิจารณาเฉพาะกลุ่มตัวแทนยานพาหนะที่มีเครื่องยนต์ โดยการเลือกยี่ห้อและรุ่นของตัวแทนยาน</w:t>
      </w:r>
      <w:r w:rsidR="00A578B1">
        <w:rPr>
          <w:rFonts w:ascii="TH SarabunPSK" w:hAnsi="TH SarabunPSK" w:cs="TH SarabunPSK" w:hint="cs"/>
          <w:sz w:val="32"/>
          <w:szCs w:val="32"/>
          <w:cs/>
          <w:lang w:eastAsia="en-SG"/>
        </w:rPr>
        <w:t>พาหนะแต่ละประเภท ทางที่ปรึกษาจะ</w:t>
      </w:r>
      <w:r w:rsidR="00F52E15" w:rsidRPr="00F52E15">
        <w:rPr>
          <w:rFonts w:ascii="TH SarabunPSK" w:hAnsi="TH SarabunPSK" w:cs="TH SarabunPSK" w:hint="cs"/>
          <w:sz w:val="32"/>
          <w:szCs w:val="32"/>
          <w:cs/>
          <w:lang w:eastAsia="en-SG"/>
        </w:rPr>
        <w:t>คัดเลือกจากสถิ</w:t>
      </w:r>
      <w:r w:rsidR="00B613CF">
        <w:rPr>
          <w:rFonts w:ascii="TH SarabunPSK" w:hAnsi="TH SarabunPSK" w:cs="TH SarabunPSK" w:hint="cs"/>
          <w:sz w:val="32"/>
          <w:szCs w:val="32"/>
          <w:cs/>
          <w:lang w:eastAsia="en-SG"/>
        </w:rPr>
        <w:t>ติการจดทะเบียนของกรมขนส่งทางบก</w:t>
      </w:r>
      <w:r w:rsidR="00F52E15" w:rsidRPr="00F52E1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เพื่อใช้สำหรับกำหนดราคาตัวแทนยานพาหนะในการวิเคราะห์ค่าใช้จ่ายของผู้ใช้ทาง</w:t>
      </w:r>
      <w:r w:rsidR="00C9768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ตัวอย่างตัวแทนยานพาหนะ</w:t>
      </w:r>
      <w:r w:rsidR="00A10E1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B27A8C">
        <w:rPr>
          <w:rFonts w:ascii="TH SarabunPSK" w:hAnsi="TH SarabunPSK" w:cs="TH SarabunPSK" w:hint="cs"/>
          <w:sz w:val="32"/>
          <w:szCs w:val="32"/>
          <w:cs/>
          <w:lang w:eastAsia="en-SG"/>
        </w:rPr>
        <w:t>ดังตารางที่ 2-3</w:t>
      </w:r>
      <w:r w:rsidR="00F52E15" w:rsidRPr="00F52E1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</w:p>
    <w:p w:rsidR="00F52E15" w:rsidRPr="00080E16" w:rsidRDefault="00F52E15" w:rsidP="00F52E15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  <w:r w:rsidRPr="00F52E1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</w:p>
    <w:p w:rsidR="00F52E15" w:rsidRPr="00F52E15" w:rsidRDefault="00B27A8C" w:rsidP="00F52E1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ตารางที่ 2-3</w:t>
      </w:r>
      <w:r w:rsidR="00C97688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F52E15" w:rsidRPr="00F52E15">
        <w:rPr>
          <w:rFonts w:ascii="TH SarabunPSK" w:hAnsi="TH SarabunPSK" w:cs="TH SarabunPSK" w:hint="cs"/>
          <w:sz w:val="32"/>
          <w:szCs w:val="32"/>
          <w:cs/>
          <w:lang w:eastAsia="en-SG"/>
        </w:rPr>
        <w:t>ตัวแทน</w:t>
      </w:r>
      <w:r w:rsidR="00F52E15" w:rsidRPr="00F52E15">
        <w:rPr>
          <w:rFonts w:ascii="TH SarabunPSK" w:hAnsi="TH SarabunPSK" w:cs="TH SarabunPSK"/>
          <w:sz w:val="32"/>
          <w:szCs w:val="32"/>
          <w:cs/>
          <w:lang w:eastAsia="en-SG"/>
        </w:rPr>
        <w:t>ยานพาหนะ</w:t>
      </w:r>
      <w:r w:rsidR="00F52E15" w:rsidRPr="00F52E15">
        <w:rPr>
          <w:rFonts w:ascii="TH SarabunPSK" w:hAnsi="TH SarabunPSK" w:cs="TH SarabunPSK" w:hint="cs"/>
          <w:sz w:val="32"/>
          <w:szCs w:val="32"/>
          <w:cs/>
          <w:lang w:eastAsia="en-SG"/>
        </w:rPr>
        <w:t>ติดเครื่องยนต์ที่ใช้ในการวิเคราะห์ค่าใช้จ่ายของผู้ใช้ทาง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1043"/>
        <w:gridCol w:w="1721"/>
        <w:gridCol w:w="3478"/>
        <w:gridCol w:w="3003"/>
      </w:tblGrid>
      <w:tr w:rsidR="00F52E15" w:rsidRPr="00B613CF" w:rsidTr="00B613CF">
        <w:trPr>
          <w:cantSplit/>
          <w:trHeight w:val="547"/>
          <w:tblHeader/>
          <w:jc w:val="center"/>
        </w:trPr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p w:rsidR="00F52E15" w:rsidRPr="00B613CF" w:rsidRDefault="00F52E15" w:rsidP="00B613C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B613CF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ลำดับ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p w:rsidR="00F52E15" w:rsidRPr="00B613CF" w:rsidRDefault="00F52E15" w:rsidP="00B613C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B613CF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ประเภท</w:t>
            </w:r>
          </w:p>
        </w:tc>
        <w:tc>
          <w:tcPr>
            <w:tcW w:w="18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p w:rsidR="00F52E15" w:rsidRPr="00B613CF" w:rsidRDefault="00F52E15" w:rsidP="00B613C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lang w:eastAsia="en-SG"/>
              </w:rPr>
            </w:pPr>
            <w:r w:rsidRPr="00B613CF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รายละเอียด</w:t>
            </w:r>
          </w:p>
        </w:tc>
        <w:tc>
          <w:tcPr>
            <w:tcW w:w="1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F52E15" w:rsidRPr="00B613CF" w:rsidRDefault="00F52E15" w:rsidP="00B613CF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cs/>
                <w:lang w:eastAsia="en-SG"/>
              </w:rPr>
            </w:pPr>
            <w:r w:rsidRPr="00B613CF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ยี่ห้อ</w:t>
            </w:r>
            <w:r w:rsidRPr="00B613CF">
              <w:rPr>
                <w:rFonts w:ascii="TH SarabunPSK" w:hAnsi="TH SarabunPSK" w:cs="TH SarabunPSK"/>
                <w:b/>
                <w:bCs/>
                <w:lang w:eastAsia="en-SG"/>
              </w:rPr>
              <w:t>/</w:t>
            </w:r>
            <w:r w:rsidRPr="00B613CF">
              <w:rPr>
                <w:rFonts w:ascii="TH SarabunPSK" w:hAnsi="TH SarabunPSK" w:cs="TH SarabunPSK"/>
                <w:b/>
                <w:bCs/>
                <w:cs/>
                <w:lang w:eastAsia="en-SG"/>
              </w:rPr>
              <w:t>รุ่น</w:t>
            </w:r>
          </w:p>
        </w:tc>
      </w:tr>
      <w:tr w:rsidR="00F52E15" w:rsidRPr="00B81525" w:rsidTr="00B613CF">
        <w:trPr>
          <w:cantSplit/>
          <w:trHeight w:val="547"/>
          <w:jc w:val="center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1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Motorcycle</w:t>
            </w:r>
          </w:p>
        </w:tc>
        <w:tc>
          <w:tcPr>
            <w:tcW w:w="1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>จักรยานยนต์และสามล้อเครื่อง</w:t>
            </w:r>
          </w:p>
        </w:tc>
        <w:tc>
          <w:tcPr>
            <w:tcW w:w="1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HONDA/WAVE 110</w:t>
            </w:r>
          </w:p>
        </w:tc>
      </w:tr>
      <w:tr w:rsidR="00F52E15" w:rsidRPr="00B81525" w:rsidTr="00B613CF">
        <w:trPr>
          <w:cantSplit/>
          <w:trHeight w:val="547"/>
          <w:jc w:val="center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2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Car &lt;= 7 P</w:t>
            </w:r>
          </w:p>
        </w:tc>
        <w:tc>
          <w:tcPr>
            <w:tcW w:w="1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 xml:space="preserve">รถยนต์นั่งไม่เกิน 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7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คน</w:t>
            </w:r>
          </w:p>
        </w:tc>
        <w:tc>
          <w:tcPr>
            <w:tcW w:w="1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E15" w:rsidRPr="00B81525" w:rsidRDefault="00AA041A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>
              <w:rPr>
                <w:rFonts w:ascii="TH SarabunPSK" w:hAnsi="TH SarabunPSK" w:cs="TH SarabunPSK"/>
                <w:lang w:eastAsia="en-SG"/>
              </w:rPr>
              <w:t>TOYOTA/VIGO</w:t>
            </w:r>
          </w:p>
        </w:tc>
      </w:tr>
      <w:tr w:rsidR="00F52E15" w:rsidRPr="00B81525" w:rsidTr="00B613CF">
        <w:trPr>
          <w:cantSplit/>
          <w:trHeight w:val="547"/>
          <w:jc w:val="center"/>
        </w:trPr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3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Car &gt; 7 P</w:t>
            </w:r>
          </w:p>
        </w:tc>
        <w:tc>
          <w:tcPr>
            <w:tcW w:w="18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 xml:space="preserve">รถยนต์นั่งเกิน 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7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คน</w:t>
            </w:r>
          </w:p>
        </w:tc>
        <w:tc>
          <w:tcPr>
            <w:tcW w:w="16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cs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TOYOTA/FORTUNER</w:t>
            </w:r>
          </w:p>
        </w:tc>
      </w:tr>
      <w:tr w:rsidR="00F52E15" w:rsidRPr="00B81525" w:rsidTr="00B613CF">
        <w:trPr>
          <w:cantSplit/>
          <w:trHeight w:val="547"/>
          <w:jc w:val="center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4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Light Bus</w:t>
            </w:r>
          </w:p>
        </w:tc>
        <w:tc>
          <w:tcPr>
            <w:tcW w:w="1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>รถโดยสารขนาดเล็ก</w:t>
            </w:r>
          </w:p>
        </w:tc>
        <w:tc>
          <w:tcPr>
            <w:tcW w:w="1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cs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TOYOTA/COMMUTER</w:t>
            </w:r>
          </w:p>
        </w:tc>
      </w:tr>
      <w:tr w:rsidR="00F52E15" w:rsidRPr="00B81525" w:rsidTr="00B613CF">
        <w:trPr>
          <w:cantSplit/>
          <w:trHeight w:val="547"/>
          <w:jc w:val="center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5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Medium Bus</w:t>
            </w:r>
          </w:p>
        </w:tc>
        <w:tc>
          <w:tcPr>
            <w:tcW w:w="1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>รถโดยสารขนาดกลาง</w:t>
            </w:r>
          </w:p>
        </w:tc>
        <w:tc>
          <w:tcPr>
            <w:tcW w:w="1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E15" w:rsidRPr="00B81525" w:rsidRDefault="000C4547" w:rsidP="00B613CF">
            <w:pPr>
              <w:spacing w:line="276" w:lineRule="auto"/>
              <w:rPr>
                <w:rFonts w:ascii="TH SarabunPSK" w:hAnsi="TH SarabunPSK" w:cs="TH SarabunPSK"/>
                <w:cs/>
                <w:lang w:eastAsia="en-SG"/>
              </w:rPr>
            </w:pPr>
            <w:r>
              <w:rPr>
                <w:rFonts w:ascii="TH SarabunPSK" w:hAnsi="TH SarabunPSK" w:cs="TH SarabunPSK"/>
                <w:lang w:eastAsia="en-SG"/>
              </w:rPr>
              <w:t>SUNLONG</w:t>
            </w:r>
            <w:r w:rsidR="00F52E15" w:rsidRPr="00B81525">
              <w:rPr>
                <w:rFonts w:ascii="TH SarabunPSK" w:hAnsi="TH SarabunPSK" w:cs="TH SarabunPSK"/>
                <w:lang w:eastAsia="en-SG"/>
              </w:rPr>
              <w:t>/</w:t>
            </w:r>
            <w:r>
              <w:rPr>
                <w:rFonts w:ascii="TH SarabunPSK" w:hAnsi="TH SarabunPSK" w:cs="TH SarabunPSK"/>
                <w:lang w:eastAsia="en-SG"/>
              </w:rPr>
              <w:t>MINI</w:t>
            </w:r>
            <w:r w:rsidR="00F52E15" w:rsidRPr="00B81525">
              <w:rPr>
                <w:rFonts w:ascii="TH SarabunPSK" w:hAnsi="TH SarabunPSK" w:cs="TH SarabunPSK"/>
                <w:lang w:eastAsia="en-SG"/>
              </w:rPr>
              <w:t>BUS</w:t>
            </w:r>
          </w:p>
        </w:tc>
      </w:tr>
      <w:tr w:rsidR="00F52E15" w:rsidRPr="00B81525" w:rsidTr="00B613CF">
        <w:trPr>
          <w:cantSplit/>
          <w:trHeight w:val="547"/>
          <w:jc w:val="center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6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Heavy Bus</w:t>
            </w:r>
          </w:p>
        </w:tc>
        <w:tc>
          <w:tcPr>
            <w:tcW w:w="1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cs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>รถโดยสารขนาดใหญ่</w:t>
            </w:r>
          </w:p>
        </w:tc>
        <w:tc>
          <w:tcPr>
            <w:tcW w:w="1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E15" w:rsidRPr="00B81525" w:rsidRDefault="000C4547" w:rsidP="00B613CF">
            <w:pPr>
              <w:spacing w:line="276" w:lineRule="auto"/>
              <w:rPr>
                <w:rFonts w:ascii="TH SarabunPSK" w:hAnsi="TH SarabunPSK" w:cs="TH SarabunPSK"/>
                <w:cs/>
                <w:lang w:eastAsia="en-SG"/>
              </w:rPr>
            </w:pPr>
            <w:r>
              <w:rPr>
                <w:rFonts w:ascii="TH SarabunPSK" w:hAnsi="TH SarabunPSK" w:cs="TH SarabunPSK"/>
                <w:lang w:eastAsia="en-SG"/>
              </w:rPr>
              <w:t>SUNLONG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 </w:t>
            </w:r>
            <w:r w:rsidR="00F52E15" w:rsidRPr="00B81525">
              <w:rPr>
                <w:rFonts w:ascii="TH SarabunPSK" w:hAnsi="TH SarabunPSK" w:cs="TH SarabunPSK"/>
                <w:lang w:eastAsia="en-SG"/>
              </w:rPr>
              <w:t>/BUS</w:t>
            </w:r>
          </w:p>
        </w:tc>
      </w:tr>
      <w:tr w:rsidR="00F52E15" w:rsidRPr="00B81525" w:rsidTr="00B613CF">
        <w:trPr>
          <w:cantSplit/>
          <w:trHeight w:val="547"/>
          <w:jc w:val="center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7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Light Truck</w:t>
            </w:r>
          </w:p>
        </w:tc>
        <w:tc>
          <w:tcPr>
            <w:tcW w:w="1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>รถบรรทุกขนาดเล็ก (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4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ล้อ)</w:t>
            </w:r>
          </w:p>
        </w:tc>
        <w:tc>
          <w:tcPr>
            <w:tcW w:w="1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cs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ISUZU/</w:t>
            </w:r>
            <w:r w:rsidR="00C7708B">
              <w:rPr>
                <w:rFonts w:ascii="TH SarabunPSK" w:hAnsi="TH SarabunPSK" w:cs="TH SarabunPSK"/>
                <w:lang w:eastAsia="en-SG"/>
              </w:rPr>
              <w:t>VIGO</w:t>
            </w:r>
            <w:r w:rsidRPr="00B81525">
              <w:rPr>
                <w:rFonts w:ascii="TH SarabunPSK" w:hAnsi="TH SarabunPSK" w:cs="TH SarabunPSK"/>
                <w:lang w:eastAsia="en-SG"/>
              </w:rPr>
              <w:t>B</w:t>
            </w:r>
          </w:p>
        </w:tc>
      </w:tr>
      <w:tr w:rsidR="00F52E15" w:rsidRPr="00B81525" w:rsidTr="00B613CF">
        <w:trPr>
          <w:cantSplit/>
          <w:trHeight w:val="547"/>
          <w:jc w:val="center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8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Medium Truck</w:t>
            </w:r>
          </w:p>
        </w:tc>
        <w:tc>
          <w:tcPr>
            <w:tcW w:w="1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 xml:space="preserve">รถบรรทุกขนาด 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2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เพลา (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6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ล้อ)</w:t>
            </w:r>
          </w:p>
        </w:tc>
        <w:tc>
          <w:tcPr>
            <w:tcW w:w="1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cs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ISUZU/FTR</w:t>
            </w:r>
          </w:p>
        </w:tc>
      </w:tr>
      <w:tr w:rsidR="00F52E15" w:rsidRPr="00B81525" w:rsidTr="00B613CF">
        <w:trPr>
          <w:cantSplit/>
          <w:trHeight w:val="547"/>
          <w:jc w:val="center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9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Heavy Truck</w:t>
            </w:r>
          </w:p>
        </w:tc>
        <w:tc>
          <w:tcPr>
            <w:tcW w:w="1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 xml:space="preserve">รถบรรทุกขนาด 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3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เพลา (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10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ล้อ)</w:t>
            </w:r>
          </w:p>
        </w:tc>
        <w:tc>
          <w:tcPr>
            <w:tcW w:w="1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cs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ISUZU/FVM</w:t>
            </w:r>
          </w:p>
        </w:tc>
      </w:tr>
      <w:tr w:rsidR="00F52E15" w:rsidRPr="00B81525" w:rsidTr="00B613CF">
        <w:trPr>
          <w:cantSplit/>
          <w:trHeight w:val="547"/>
          <w:jc w:val="center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10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Full Trailer</w:t>
            </w:r>
          </w:p>
        </w:tc>
        <w:tc>
          <w:tcPr>
            <w:tcW w:w="1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 xml:space="preserve">รถบรรทุกพ่วง (มากกว่า 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3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เพลา)</w:t>
            </w:r>
          </w:p>
        </w:tc>
        <w:tc>
          <w:tcPr>
            <w:tcW w:w="1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cs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HINO/12 wheels 8x4</w:t>
            </w:r>
          </w:p>
        </w:tc>
      </w:tr>
      <w:tr w:rsidR="00F52E15" w:rsidRPr="00B81525" w:rsidTr="00B613CF">
        <w:trPr>
          <w:cantSplit/>
          <w:trHeight w:val="547"/>
          <w:jc w:val="center"/>
        </w:trPr>
        <w:tc>
          <w:tcPr>
            <w:tcW w:w="5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jc w:val="center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11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Semi Trailer</w:t>
            </w:r>
          </w:p>
        </w:tc>
        <w:tc>
          <w:tcPr>
            <w:tcW w:w="18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lang w:eastAsia="en-SG"/>
              </w:rPr>
            </w:pPr>
            <w:r w:rsidRPr="00B81525">
              <w:rPr>
                <w:rFonts w:ascii="TH SarabunPSK" w:hAnsi="TH SarabunPSK" w:cs="TH SarabunPSK"/>
                <w:cs/>
                <w:lang w:eastAsia="en-SG"/>
              </w:rPr>
              <w:t xml:space="preserve">รถบรรทุกกึ่งพ่วง (มากกว่า </w:t>
            </w:r>
            <w:r w:rsidRPr="00B81525">
              <w:rPr>
                <w:rFonts w:ascii="TH SarabunPSK" w:hAnsi="TH SarabunPSK" w:cs="TH SarabunPSK"/>
                <w:lang w:eastAsia="en-SG"/>
              </w:rPr>
              <w:t xml:space="preserve">3 </w:t>
            </w:r>
            <w:r w:rsidRPr="00B81525">
              <w:rPr>
                <w:rFonts w:ascii="TH SarabunPSK" w:hAnsi="TH SarabunPSK" w:cs="TH SarabunPSK"/>
                <w:cs/>
                <w:lang w:eastAsia="en-SG"/>
              </w:rPr>
              <w:t>เพลา)</w:t>
            </w:r>
          </w:p>
        </w:tc>
        <w:tc>
          <w:tcPr>
            <w:tcW w:w="16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52E15" w:rsidRPr="00B81525" w:rsidRDefault="00F52E15" w:rsidP="00B613CF">
            <w:pPr>
              <w:spacing w:line="276" w:lineRule="auto"/>
              <w:rPr>
                <w:rFonts w:ascii="TH SarabunPSK" w:hAnsi="TH SarabunPSK" w:cs="TH SarabunPSK"/>
                <w:cs/>
                <w:lang w:eastAsia="en-SG"/>
              </w:rPr>
            </w:pPr>
            <w:r w:rsidRPr="00B81525">
              <w:rPr>
                <w:rFonts w:ascii="TH SarabunPSK" w:hAnsi="TH SarabunPSK" w:cs="TH SarabunPSK"/>
                <w:lang w:eastAsia="en-SG"/>
              </w:rPr>
              <w:t>HINO/</w:t>
            </w:r>
            <w:r w:rsidR="00C7708B">
              <w:rPr>
                <w:rFonts w:ascii="TH SarabunPSK" w:hAnsi="TH SarabunPSK" w:cs="TH SarabunPSK"/>
                <w:lang w:eastAsia="en-SG"/>
              </w:rPr>
              <w:t>FM series</w:t>
            </w:r>
          </w:p>
        </w:tc>
      </w:tr>
    </w:tbl>
    <w:p w:rsidR="00F52E15" w:rsidRPr="00B613CF" w:rsidRDefault="00F52E15" w:rsidP="00F52E15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B613CF" w:rsidRPr="00E715FA" w:rsidRDefault="00992CEA" w:rsidP="00E715FA">
      <w:pPr>
        <w:spacing w:line="276" w:lineRule="auto"/>
        <w:ind w:firstLine="720"/>
        <w:jc w:val="thaiDistribute"/>
        <w:rPr>
          <w:rFonts w:ascii="TH SarabunPSK" w:hAnsi="TH SarabunPSK" w:cs="TH SarabunPSK" w:hint="cs"/>
          <w:spacing w:val="-8"/>
          <w:sz w:val="32"/>
          <w:szCs w:val="32"/>
          <w:cs/>
          <w:lang w:eastAsia="en-SG"/>
        </w:rPr>
      </w:pPr>
      <w:r w:rsidRPr="00A10E14">
        <w:rPr>
          <w:rFonts w:ascii="TH SarabunPSK" w:hAnsi="TH SarabunPSK" w:cs="TH SarabunPSK" w:hint="cs"/>
          <w:spacing w:val="-8"/>
          <w:sz w:val="32"/>
          <w:szCs w:val="32"/>
          <w:cs/>
          <w:lang w:eastAsia="en-SG"/>
        </w:rPr>
        <w:t>ในส่วนของ</w:t>
      </w:r>
      <w:r w:rsidR="001353C5" w:rsidRPr="00A10E14">
        <w:rPr>
          <w:rFonts w:ascii="TH SarabunPSK" w:hAnsi="TH SarabunPSK" w:cs="TH SarabunPSK" w:hint="cs"/>
          <w:spacing w:val="-8"/>
          <w:sz w:val="32"/>
          <w:szCs w:val="32"/>
          <w:cs/>
          <w:lang w:eastAsia="en-SG"/>
        </w:rPr>
        <w:t xml:space="preserve">การทำนายความเร็วของตัวแทนพาหนะนั้นแบ่งการวิเคราะห์เป็น </w:t>
      </w:r>
      <w:r w:rsidR="001353C5" w:rsidRPr="00A10E14">
        <w:rPr>
          <w:rFonts w:ascii="TH SarabunPSK" w:hAnsi="TH SarabunPSK" w:cs="TH SarabunPSK"/>
          <w:spacing w:val="-8"/>
          <w:sz w:val="32"/>
          <w:szCs w:val="32"/>
          <w:lang w:eastAsia="en-SG"/>
        </w:rPr>
        <w:t xml:space="preserve">2 </w:t>
      </w:r>
      <w:r w:rsidR="001353C5" w:rsidRPr="00A10E14">
        <w:rPr>
          <w:rFonts w:ascii="TH SarabunPSK" w:hAnsi="TH SarabunPSK" w:cs="TH SarabunPSK" w:hint="cs"/>
          <w:spacing w:val="-8"/>
          <w:sz w:val="32"/>
          <w:szCs w:val="32"/>
          <w:cs/>
          <w:lang w:eastAsia="en-SG"/>
        </w:rPr>
        <w:t xml:space="preserve">ส่วนคือ แบบจำลองความเร็วอิสระ </w:t>
      </w:r>
      <w:r w:rsidR="001353C5" w:rsidRPr="00A10E14">
        <w:rPr>
          <w:rFonts w:ascii="TH SarabunPSK" w:hAnsi="TH SarabunPSK" w:cs="TH SarabunPSK"/>
          <w:spacing w:val="-8"/>
          <w:sz w:val="32"/>
          <w:szCs w:val="32"/>
          <w:lang w:eastAsia="en-SG"/>
        </w:rPr>
        <w:t xml:space="preserve">(Free Speed Model) </w:t>
      </w:r>
      <w:r w:rsidR="001353C5" w:rsidRPr="00A10E14">
        <w:rPr>
          <w:rFonts w:ascii="TH SarabunPSK" w:hAnsi="TH SarabunPSK" w:cs="TH SarabunPSK" w:hint="cs"/>
          <w:spacing w:val="-8"/>
          <w:sz w:val="32"/>
          <w:szCs w:val="32"/>
          <w:cs/>
          <w:lang w:eastAsia="en-SG"/>
        </w:rPr>
        <w:t xml:space="preserve">และ แบบจำลองความเร็วเมื่อมีปริมาณการจราจร </w:t>
      </w:r>
      <w:r w:rsidR="001353C5" w:rsidRPr="00A10E14">
        <w:rPr>
          <w:rFonts w:ascii="TH SarabunPSK" w:hAnsi="TH SarabunPSK" w:cs="TH SarabunPSK"/>
          <w:spacing w:val="-8"/>
          <w:sz w:val="32"/>
          <w:szCs w:val="32"/>
          <w:lang w:eastAsia="en-SG"/>
        </w:rPr>
        <w:t>(Speed Volume Model)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lastRenderedPageBreak/>
        <w:t xml:space="preserve">แบบจำลองความเร็วอิสระ </w:t>
      </w:r>
      <w:r w:rsidRPr="001353C5">
        <w:rPr>
          <w:rFonts w:ascii="TH SarabunPSK" w:hAnsi="TH SarabunPSK" w:cs="TH SarabunPSK"/>
          <w:sz w:val="32"/>
          <w:szCs w:val="32"/>
          <w:u w:val="single"/>
          <w:lang w:eastAsia="en-SG"/>
        </w:rPr>
        <w:t>(Free Speed Model)</w:t>
      </w:r>
    </w:p>
    <w:p w:rsidR="00080E16" w:rsidRDefault="001353C5" w:rsidP="00992CEA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จาก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การศึกษา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แบบจำลองความเร็วอิสระของยานพาหนะพบว่า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ความเร็วในการเดินทางของยานพาหนะแต่ละชนิด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จะ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ขึ้นอยู่กับตัวแปรหลัก คือ กำลังของเครื่องยนต์ ความขรุขระ ความลาดชัน และรัศมีความโค้งของถนน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ซึ่งการพัฒนาแบบจำลองความเร็ว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งาน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ในโครงการนี้ ได้อ้างอิงงาน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วิจัยของ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Watanatada, et al., 1987a.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พบว่าความเร็วที่ใช้เป็นตัวกำหนดความเร็วของตัวแทนยานพาหนะ ได้แก่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1.</w:t>
      </w:r>
      <w:r w:rsidR="00B613C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ความเร็วอุดมคติ 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VDESIR) 2.</w:t>
      </w:r>
      <w:r w:rsidR="00B613C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ความเร็วในการขับเคลื่อนยานพาหนะ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(VDRIVE) 3.</w:t>
      </w:r>
      <w:r w:rsidR="00B613C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ความเร็วในการต้านการเคลื่อนที่ยานพาหนะ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(VBREAK) 4.</w:t>
      </w:r>
      <w:r w:rsidR="00B613C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ความเร็วเนื่องจากรัศมีความโค้งของถนน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(VCURVE) 5.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ความเร็วเนื่องจากความขรุขระของผิวทาง </w:t>
      </w:r>
      <w:r w:rsidR="00992CEA">
        <w:rPr>
          <w:rFonts w:ascii="TH SarabunPSK" w:hAnsi="TH SarabunPSK" w:cs="TH SarabunPSK"/>
          <w:sz w:val="32"/>
          <w:szCs w:val="32"/>
          <w:lang w:eastAsia="en-SG"/>
        </w:rPr>
        <w:t>(VROUGH)</w:t>
      </w:r>
      <w:r w:rsidR="00992CEA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สำหรับการเลือกตัวแทนความเร็วอิสระนี้จะพิจารณาจาก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การเลือกความเร็วต่ำที่สุดมาเป็นตัวแทนความเร็วของยานพาหนะ 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Minimum Limiting Velocity Model, MLVM)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โดยแสดงความสัมพันธ์</w:t>
      </w:r>
    </w:p>
    <w:p w:rsidR="001353C5" w:rsidRDefault="001353C5" w:rsidP="00080E16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ดังรูปที่ </w:t>
      </w:r>
      <w:r w:rsidR="00992CEA">
        <w:rPr>
          <w:rFonts w:ascii="TH SarabunPSK" w:hAnsi="TH SarabunPSK" w:cs="TH SarabunPSK" w:hint="cs"/>
          <w:sz w:val="32"/>
          <w:szCs w:val="32"/>
          <w:cs/>
          <w:lang w:eastAsia="en-SG"/>
        </w:rPr>
        <w:t>2-2</w:t>
      </w:r>
    </w:p>
    <w:p w:rsidR="00992CEA" w:rsidRPr="00080E16" w:rsidRDefault="00992CEA" w:rsidP="001353C5">
      <w:pPr>
        <w:spacing w:line="276" w:lineRule="auto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1353C5" w:rsidRPr="001353C5" w:rsidRDefault="001353C5" w:rsidP="00992CEA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object w:dxaOrig="10259" w:dyaOrig="7141">
          <v:shape id="_x0000_i1027" type="#_x0000_t75" style="width:417.75pt;height:324pt" o:ole="" o:bordertopcolor="this" o:borderleftcolor="this" o:borderbottomcolor="this" o:borderrightcolor="this">
            <v:imagedata r:id="rId9" o:title=""/>
            <w10:bordertop type="single" width="12"/>
            <w10:borderleft type="single" width="12"/>
            <w10:borderbottom type="single" width="12"/>
            <w10:borderright type="single" width="12"/>
          </v:shape>
          <o:OLEObject Type="Embed" ProgID="Visio.Drawing.11" ShapeID="_x0000_i1027" DrawAspect="Content" ObjectID="_1536581704" r:id="rId10"/>
        </w:object>
      </w:r>
    </w:p>
    <w:p w:rsidR="001353C5" w:rsidRPr="001353C5" w:rsidRDefault="001353C5" w:rsidP="00992CEA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992CEA">
        <w:rPr>
          <w:rFonts w:ascii="TH SarabunPSK" w:hAnsi="TH SarabunPSK" w:cs="TH SarabunPSK" w:hint="cs"/>
          <w:sz w:val="32"/>
          <w:szCs w:val="32"/>
          <w:cs/>
          <w:lang w:eastAsia="en-SG"/>
        </w:rPr>
        <w:t>2-2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992CEA">
        <w:rPr>
          <w:rFonts w:ascii="TH SarabunPSK" w:hAnsi="TH SarabunPSK" w:cs="TH SarabunPSK" w:hint="cs"/>
          <w:sz w:val="32"/>
          <w:szCs w:val="32"/>
          <w:cs/>
          <w:lang w:eastAsia="en-SG"/>
        </w:rPr>
        <w:t>แนว</w:t>
      </w:r>
      <w:r w:rsidR="00A10E14">
        <w:rPr>
          <w:rFonts w:ascii="TH SarabunPSK" w:hAnsi="TH SarabunPSK" w:cs="TH SarabunPSK" w:hint="cs"/>
          <w:sz w:val="32"/>
          <w:szCs w:val="32"/>
          <w:cs/>
          <w:lang w:eastAsia="en-SG"/>
        </w:rPr>
        <w:t>ทางการคัดเลือกความเร็วอิสระ</w:t>
      </w:r>
    </w:p>
    <w:p w:rsidR="00992CEA" w:rsidRDefault="00992CEA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</w:p>
    <w:p w:rsidR="00992CEA" w:rsidRDefault="00992CEA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</w:p>
    <w:p w:rsidR="00080E16" w:rsidRDefault="00080E16" w:rsidP="001353C5">
      <w:pPr>
        <w:spacing w:line="276" w:lineRule="auto"/>
        <w:jc w:val="thaiDistribute"/>
        <w:rPr>
          <w:rFonts w:ascii="TH SarabunPSK" w:hAnsi="TH SarabunPSK" w:cs="TH SarabunPSK" w:hint="cs"/>
          <w:sz w:val="32"/>
          <w:szCs w:val="32"/>
          <w:u w:val="single"/>
          <w:lang w:eastAsia="en-SG"/>
        </w:rPr>
      </w:pP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  <w:lastRenderedPageBreak/>
        <w:t>การคำนวณความเร็ว</w:t>
      </w:r>
    </w:p>
    <w:p w:rsidR="001353C5" w:rsidRPr="001353C5" w:rsidRDefault="001353C5" w:rsidP="001353C5">
      <w:pPr>
        <w:numPr>
          <w:ilvl w:val="0"/>
          <w:numId w:val="28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b/>
          <w:bCs/>
          <w:sz w:val="32"/>
          <w:szCs w:val="32"/>
          <w:lang w:eastAsia="en-SG"/>
        </w:rPr>
        <w:t>VDESIR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เป็นการจำกัดความเร็วที่พิจารณาจากความเร็วอุดมคติ 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Desired Speed)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โดยมีสมการในการคำนวณดังนี้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VDESIR = VDESMIN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WIDTH&lt;=CW1                 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VDESIR = VDESMIN + a1(WIDTH-CW1)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CW1&lt;=WIDTH&lt;=CW2   …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VDESIR = VDES2 + a3(WIDTH-CW2)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CW2&lt;=WIDTH&lt;=CW3   …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VDESIR = VDES2 + a3(CW3-CW2)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เมื่อ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WIDTH&gt;=CW3                 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B613CF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VDESIR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="00C73C1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การจำกัดความเร็วที่พิจารณาจากความเร็วอุดมคติ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 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VDESMIN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ความเร็วอุดมคติต่ำสุดสำหรับถนน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ช่องการจราจร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VDES2 </w:t>
      </w:r>
      <w:r w:rsidR="00A10E1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ความเร็วอุดมคติต่ำสุดสำหรับถนน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ช่องการจราจร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มีค่า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                       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เท่ากับ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VDESMIN/a2   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โดยที่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a2=0.75  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WIDTH </w:t>
      </w:r>
      <w:r w:rsidR="00A10E1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ความกว้างของผิวจราจร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         </w:t>
      </w:r>
      <w:r w:rsidR="00A10E1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CW1 </w:t>
      </w:r>
      <w:r w:rsidR="00A10E1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ความกว้างของผิวจราจรที่ใช้กับ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VDESMIN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เท่ากับ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4.0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CW2 </w:t>
      </w:r>
      <w:r w:rsidR="00A10E1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ความกว้างของผิวจราจรที่ใช้กับ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VDES2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เท่ากับ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6.8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CW3 </w:t>
      </w:r>
      <w:r w:rsidR="00A10E1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ความกว้างสูงสุดของผิวจราจร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เท่ากับ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14.0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a1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อัตราส่วนความเร็วอุดมคติที่เพิ่มขึ้นต่อความกว้างผิวจราจรที่เพิ่มขึ้น  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                                        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มีค่าเท่ากับ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(VDES2- VDESMIN)/(CW2-CW1)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a3 = 2.9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เมื่อเป็นรถยนต์ส่วนบุค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ค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ล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, =0.6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เมื่อเป็นรถโดยสาร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, =0.7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เมื่อเป็นรถบรรทุก</w:t>
      </w:r>
    </w:p>
    <w:p w:rsidR="00992CEA" w:rsidRPr="00A10E14" w:rsidRDefault="00992CEA" w:rsidP="001353C5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1353C5" w:rsidRDefault="001353C5" w:rsidP="00992CEA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จากสมการข้างต้นจะเห็นว่าหากสามารถกำหนด ค่า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VDESMIN, CW1, CW2, CW3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ได้ก็สามารถที่จะคำนวณหาค่า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VDESIR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ที่เป็นความเร็วอุดมคติตัวแทนในการวิเคราะห์ได้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</w:p>
    <w:p w:rsidR="00992CEA" w:rsidRPr="00A10E14" w:rsidRDefault="00992CEA" w:rsidP="00992CEA">
      <w:pPr>
        <w:spacing w:line="276" w:lineRule="auto"/>
        <w:ind w:firstLine="720"/>
        <w:jc w:val="thaiDistribute"/>
        <w:rPr>
          <w:rFonts w:ascii="TH SarabunPSK" w:hAnsi="TH SarabunPSK" w:cs="TH SarabunPSK"/>
          <w:sz w:val="16"/>
          <w:szCs w:val="16"/>
          <w:cs/>
          <w:lang w:eastAsia="en-SG"/>
        </w:rPr>
      </w:pPr>
    </w:p>
    <w:p w:rsidR="001353C5" w:rsidRDefault="001353C5" w:rsidP="001353C5">
      <w:pPr>
        <w:numPr>
          <w:ilvl w:val="0"/>
          <w:numId w:val="28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b/>
          <w:bCs/>
          <w:sz w:val="32"/>
          <w:szCs w:val="32"/>
          <w:lang w:eastAsia="en-SG"/>
        </w:rPr>
        <w:t>VDRIVE</w:t>
      </w:r>
      <w:r w:rsidRPr="001353C5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 และ </w:t>
      </w:r>
      <w:r w:rsidRPr="001353C5">
        <w:rPr>
          <w:rFonts w:ascii="TH SarabunPSK" w:hAnsi="TH SarabunPSK" w:cs="TH SarabunPSK"/>
          <w:b/>
          <w:bCs/>
          <w:sz w:val="32"/>
          <w:szCs w:val="32"/>
          <w:lang w:eastAsia="en-SG"/>
        </w:rPr>
        <w:t xml:space="preserve">VBREAK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จำกัดความเร็วโดยพิจารณาจากความเร็วในการขับเคลื่อนและความเร็วในการต้านการเคลื่อนที่ของยานพาหนะ โดยมีสมการในการคำนวณดังนี้</w:t>
      </w:r>
    </w:p>
    <w:p w:rsidR="00992CEA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VDRIVE=Pd*1000/(Fa+Fr+Fg)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VBREAK=Pb*1000/(Fg-Fa+Fr)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1353C5" w:rsidRPr="001353C5" w:rsidRDefault="00992CEA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VDRIVE </w:t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1353C5"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ความเร็วในการขับเคลื่อนยานพาหนะ 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992CEA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VBREAK </w:t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1353C5"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ความเร็วในการต้านการเคลื่อนที่ยานพาหนะ 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Pd </w:t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กำลังที่ใช้ในการขับเคลื่อนพาหนะ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กิโลวัตต์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lastRenderedPageBreak/>
        <w:tab/>
        <w:t xml:space="preserve">Pb </w:t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กำลังที่ใช้ในการต้านการเคลื่อนที่พาหนะ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กิโลวัตต์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Fa </w:t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Aerodynamic resistance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นิวตัน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) 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Fr </w:t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Rolling resistance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นิวตัน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) </w:t>
      </w:r>
    </w:p>
    <w:p w:rsidR="00DD65F0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Fg </w:t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Gradient resistance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นิวตัน</w:t>
      </w:r>
      <w:r w:rsidR="00706775">
        <w:rPr>
          <w:rFonts w:ascii="TH SarabunPSK" w:hAnsi="TH SarabunPSK" w:cs="TH SarabunPSK"/>
          <w:sz w:val="32"/>
          <w:szCs w:val="32"/>
          <w:lang w:eastAsia="en-SG"/>
        </w:rPr>
        <w:t xml:space="preserve">) </w:t>
      </w:r>
    </w:p>
    <w:p w:rsid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VDRIVE, VBREAK, Pd, Pb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เป็นพารามิเตอร์ซึ่งดูค่าได้ในภาคผนวก และสำหรับ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Fa, Fr, Fg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เป็นตัวแปรซึ่งได้จากคำนวณแรงในการเคลื่อนที่ของยานพาหนะ </w:t>
      </w:r>
    </w:p>
    <w:p w:rsidR="00DD65F0" w:rsidRPr="00706775" w:rsidRDefault="00DD65F0" w:rsidP="001353C5">
      <w:pPr>
        <w:spacing w:line="276" w:lineRule="auto"/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:rsidR="001353C5" w:rsidRPr="001353C5" w:rsidRDefault="001353C5" w:rsidP="001353C5">
      <w:pPr>
        <w:numPr>
          <w:ilvl w:val="0"/>
          <w:numId w:val="28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b/>
          <w:bCs/>
          <w:sz w:val="32"/>
          <w:szCs w:val="32"/>
          <w:lang w:eastAsia="en-SG"/>
        </w:rPr>
        <w:t>VCURVE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เป็นการจำกัดความเร็ว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โดยพิจารณาจากรัศมีความโค้งของถนน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มีหน่วยคือ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m/s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โดยมีสมการในการคำนวณดังนี้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VCURVE = a0 x R</w:t>
      </w:r>
      <w:r w:rsidRPr="001353C5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>a1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R </w:t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รัศมีความโค้ง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1353C5" w:rsidRPr="00C73C1B" w:rsidRDefault="001353C5" w:rsidP="00DD65F0">
      <w:pPr>
        <w:spacing w:line="276" w:lineRule="auto"/>
        <w:ind w:left="720" w:firstLine="720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C73C1B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a0, a1 </w:t>
      </w:r>
      <w:r w:rsidR="00C73C1B" w:rsidRPr="00C73C1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ab/>
      </w:r>
      <w:r w:rsidRPr="00C73C1B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คือ ค่าสัมประสิทธิ์ความเร็วเนื่องจากรัศมีความโค้ง</w:t>
      </w:r>
      <w:r w:rsidR="00DD65F0" w:rsidRPr="00C73C1B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โดยขึ้นอยู่กับประเภท</w:t>
      </w:r>
      <w:r w:rsidRPr="00C73C1B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 xml:space="preserve">ยานพาหนะ </w:t>
      </w:r>
    </w:p>
    <w:p w:rsidR="00DD65F0" w:rsidRPr="00706775" w:rsidRDefault="00DD65F0" w:rsidP="00DD65F0">
      <w:pPr>
        <w:spacing w:line="276" w:lineRule="auto"/>
        <w:ind w:left="720" w:firstLine="720"/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:rsidR="001353C5" w:rsidRPr="001353C5" w:rsidRDefault="001353C5" w:rsidP="001353C5">
      <w:pPr>
        <w:numPr>
          <w:ilvl w:val="0"/>
          <w:numId w:val="28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b/>
          <w:bCs/>
          <w:sz w:val="32"/>
          <w:szCs w:val="32"/>
          <w:lang w:eastAsia="en-SG"/>
        </w:rPr>
        <w:t>VROUGH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เป็นการจำกัดความเร็ว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โดยพิจารณาจากสภาพความขรุขระของผิวทาง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มีหน่วยเป็น </w:t>
      </w:r>
      <w:r w:rsidR="0070677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m/s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โดยมีสมการในการคำนวณดังนี้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VROUGH = ARVMAX / (a0</w:t>
      </w:r>
      <w:r w:rsidRPr="001353C5">
        <w:rPr>
          <w:rFonts w:ascii="TH SarabunPSK" w:hAnsi="TH SarabunPSK" w:cs="TH SarabunPSK"/>
          <w:sz w:val="32"/>
          <w:szCs w:val="32"/>
          <w:vertAlign w:val="superscript"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x IRI)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IRI </w:t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ดัชนีความขรุขระสากล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ARVMAX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คือ ค่าเฉลี่ยความเร็วปรับแก้มากที่สุด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มิลลิเมตร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a0</w:t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คือ ค่าสัมประสิทธิ์ความถดถอย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</w:p>
    <w:p w:rsidR="001353C5" w:rsidRPr="00E715FA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8"/>
          <w:szCs w:val="8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u w:val="single"/>
          <w:cs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 xml:space="preserve">แบบจำลองความเร็วเมื่อมีปริมาณการจราจร </w:t>
      </w:r>
      <w:r w:rsidRPr="001353C5">
        <w:rPr>
          <w:rFonts w:ascii="TH SarabunPSK" w:hAnsi="TH SarabunPSK" w:cs="TH SarabunPSK"/>
          <w:sz w:val="32"/>
          <w:szCs w:val="32"/>
          <w:u w:val="single"/>
          <w:lang w:eastAsia="en-SG"/>
        </w:rPr>
        <w:t>(Speed Volume Model)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จากผลการศึกษาความเร็วตัวแทนของยานพาหนะจากแบบจำลองการพยากรณ์ความเร็วนั้น ตัวแทนความเร็วที่วิเคราะห์ได้เป็นความเร็วอิสระที่ยังไม่ได้พิจารณาถึงผลกระทบจากลักษณะของ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ปริมาณ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การจราจร ซึ่งการวิเคราะห์หาค่าความเร็วที่พิจารณาร่วมกับลักษณะความแออัดทางการจราจรนั้น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อ้างอิงแบบจำลองของ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Hoban, et al. 1994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โดยรายละเอียดดังต่อไปนี้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   </w:t>
      </w:r>
      <w:r w:rsidR="00080E1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Snom</w:t>
      </w:r>
      <w:r w:rsidR="00080E1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= 0.85 * S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SQ = S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DD65F0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DD65F0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Q&lt;Qo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SQ = S - {(S-Snom)*(Q-Qo)/(Qnom-Qo)}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Qo≤Q&lt;Qnom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… 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SQ = Snom - {(Snom-Sult)*(Q-Qnom)/(Qult-Qnom)}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DD65F0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Qnom≤Q&lt;Qult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… </w:t>
      </w:r>
    </w:p>
    <w:p w:rsidR="00DD65F0" w:rsidRPr="00E715FA" w:rsidRDefault="001353C5" w:rsidP="00E715FA">
      <w:pPr>
        <w:spacing w:line="276" w:lineRule="auto"/>
        <w:jc w:val="thaiDistribute"/>
        <w:rPr>
          <w:rFonts w:ascii="TH SarabunPSK" w:hAnsi="TH SarabunPSK" w:cs="TH SarabunPSK" w:hint="cs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SQ = Sult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DD65F0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Q≥Qult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</w:p>
    <w:p w:rsidR="001353C5" w:rsidRPr="001353C5" w:rsidRDefault="001353C5" w:rsidP="00080E16">
      <w:pPr>
        <w:tabs>
          <w:tab w:val="left" w:pos="81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     S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080E1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ความเร็วอิสระของยานพาหนะ </w:t>
      </w:r>
    </w:p>
    <w:p w:rsidR="001353C5" w:rsidRPr="001353C5" w:rsidRDefault="00DD65F0" w:rsidP="00080E16">
      <w:pPr>
        <w:tabs>
          <w:tab w:val="left" w:pos="900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 xml:space="preserve">            </w:t>
      </w:r>
      <w:r w:rsidR="00080E1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Snom</w:t>
      </w:r>
      <w:r w:rsidR="00080E1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คือ ความเร็ว (กิโลเมตร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) 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ณ ปริมาณการจราจรระดับ 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Nominal capacity</w:t>
      </w:r>
    </w:p>
    <w:p w:rsidR="001353C5" w:rsidRPr="001353C5" w:rsidRDefault="00DD65F0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  <w:t xml:space="preserve">   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SQ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080E1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คือ ความเร็ว (กิโลเมตร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) 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ณ ปริมาณการจราจรระดับต่างๆ</w:t>
      </w:r>
    </w:p>
    <w:p w:rsidR="001353C5" w:rsidRPr="001353C5" w:rsidRDefault="00DD65F0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  <w:t xml:space="preserve">   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Sult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080E1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คือ ความเร็ว (กิโลเมตร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) 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ณ ปริมาณการจราจรระดับ 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Ultimate capacity</w:t>
      </w:r>
    </w:p>
    <w:p w:rsidR="001353C5" w:rsidRPr="001353C5" w:rsidRDefault="00DD65F0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  <w:t xml:space="preserve">  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Q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080E16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คือ ปริมาณการจราจรของสายทาง 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PCU/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</w:p>
    <w:p w:rsidR="00706775" w:rsidRPr="00706775" w:rsidRDefault="00706775" w:rsidP="00706775">
      <w:pPr>
        <w:rPr>
          <w:rFonts w:ascii="TH SarabunPSK" w:hAnsi="TH SarabunPSK" w:cs="TH SarabunPSK" w:hint="cs"/>
          <w:sz w:val="20"/>
          <w:szCs w:val="20"/>
          <w:lang w:eastAsia="en-SG"/>
        </w:rPr>
      </w:pP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สรุปผล</w:t>
      </w:r>
      <w:r w:rsidRPr="001353C5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การศึกษาแบบจำลองการคำนวณค่าใช้จ่ายต่างๆ</w:t>
      </w:r>
      <w:r w:rsidRPr="001353C5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 xml:space="preserve"> ของผู้ใช้ทาง</w:t>
      </w:r>
    </w:p>
    <w:p w:rsid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การคำนวณค่าใช้จ่ายต่างๆ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ที่กระทบต่อผู้ใช้ทางได้อ้างอิงแบบจำลอง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HDM-4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ซึ่งในการพัฒนาแบบจำลองผลกระทบต่อผู้ใช้ทางนี้ จะพิจารณาค่าใช้จ่ายประเภทที่ส่งผลกระทบอย่างมีนัยสำคัญต่อผลรวมของค่าใช้จ่ายของผู้ใช้ทาง การคำนวณค่าใช้จ่ายของผู้ใช้ทาง 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ซึ่งรายละเอียดมีดังต่อไปนี้</w:t>
      </w:r>
    </w:p>
    <w:p w:rsidR="001353C5" w:rsidRPr="001353C5" w:rsidRDefault="001353C5" w:rsidP="001353C5">
      <w:pPr>
        <w:numPr>
          <w:ilvl w:val="0"/>
          <w:numId w:val="30"/>
        </w:numPr>
        <w:tabs>
          <w:tab w:val="num" w:pos="-142"/>
        </w:tabs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eastAsia="en-SG"/>
        </w:rPr>
        <w:t>ค่าน้ำมันเชื้อเพลิงและน้ำมันหล่อลื่น</w:t>
      </w:r>
      <w:r w:rsidRPr="001353C5"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 xml:space="preserve"> (Fuel</w:t>
      </w:r>
      <w:r w:rsidRPr="001353C5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>and Oil Cost)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เป็นการคำนวณหาอัตราการสิ้นเปลืองน้ำมันเชื้อเพลิงและน้ำมันหล่อลื่นของยานพาหนะ ณ สภาวะการขับขี่หนึ่งๆ ซึ่งอัตราการสิ้นเปลืองนี้จะต่างกันตามประเภทของยานพาหนะ โดยจะแปรผันตามความเร็วในการขับขี่ และกำลังของเครื่องยนต์ที่ต้องใช้ในการขับเคลื่อนยานพาหนะ ซึ่งยานพาหนะชนิดเดียวกันอาจจะต้องการใช้กำลังในการขับเคลื่อนต่างกัน ทั้งนี้ขึ้นอยู่กับสภาพความชัน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(%Gradient)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และความขรุขระของผิวทาง (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IRI)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โดยอัตราการสิ้นเปลืองพลังงานของยานพาหนะแต่ละประเภทนี้อยู่ในรูปของ ลิตร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กิโลเมตร ซึ่งเมื่อนำไปคูณกับราคาต่อหน่วยของน้ำมันและน้ำมันหล่อลื่น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ลิตร) ก็จะสามารถคำนวณค่าน้ำมันเชื้อเพลิงและน้ำมันหล่อลื่นได้เป็นหน่วย บาท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./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คัน โดยสามารถสรุปสมการในการคำนวณได้ดังนี้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>ค่าน้ำมันเชื้อเพลิง (</w:t>
      </w:r>
      <w:r w:rsidRPr="001353C5">
        <w:rPr>
          <w:rFonts w:ascii="TH SarabunPSK" w:hAnsi="TH SarabunPSK" w:cs="TH SarabunPSK"/>
          <w:sz w:val="32"/>
          <w:szCs w:val="32"/>
          <w:u w:val="single"/>
          <w:lang w:eastAsia="en-SG"/>
        </w:rPr>
        <w:t>Fuel</w:t>
      </w:r>
      <w:r w:rsidRPr="001353C5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u w:val="single"/>
          <w:lang w:eastAsia="en-SG"/>
        </w:rPr>
        <w:t>Cost)</w:t>
      </w:r>
    </w:p>
    <w:p w:rsidR="001353C5" w:rsidRPr="001353C5" w:rsidRDefault="001353C5" w:rsidP="00DD65F0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4360" w:dyaOrig="320">
          <v:shape id="_x0000_i1028" type="#_x0000_t75" style="width:3in;height:14.25pt" o:ole="">
            <v:imagedata r:id="rId11" o:title=""/>
          </v:shape>
          <o:OLEObject Type="Embed" ProgID="Equation.3" ShapeID="_x0000_i1028" DrawAspect="Content" ObjectID="_1536581705" r:id="rId12"/>
        </w:objec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FUEL_COST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ค่าน้ำมันเชื้อเพลิง (บาท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.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</w:p>
    <w:p w:rsidR="001353C5" w:rsidRPr="001353C5" w:rsidRDefault="00080E16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        </w:t>
      </w:r>
      <w:r>
        <w:rPr>
          <w:rFonts w:ascii="TH SarabunPSK" w:hAnsi="TH SarabunPSK" w:cs="TH SarabunPSK"/>
          <w:sz w:val="32"/>
          <w:szCs w:val="32"/>
          <w:lang w:eastAsia="en-SG"/>
        </w:rPr>
        <w:t>SFC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อัตราการบริโภคน้ำมันเชื้อเพลิง 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.)</w:t>
      </w:r>
    </w:p>
    <w:p w:rsid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  </w:t>
      </w:r>
      <w:r w:rsidR="00080E16">
        <w:rPr>
          <w:rFonts w:ascii="TH SarabunPSK" w:hAnsi="TH SarabunPSK" w:cs="TH SarabunPSK"/>
          <w:sz w:val="32"/>
          <w:szCs w:val="32"/>
          <w:lang w:eastAsia="en-SG"/>
        </w:rPr>
        <w:t>FUEL_UNITCOST</w:t>
      </w:r>
      <w:r w:rsidR="00080E16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ราคาน้ำมัน (บาท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DD65F0" w:rsidRPr="00706775" w:rsidRDefault="00DD65F0" w:rsidP="001353C5">
      <w:pPr>
        <w:spacing w:line="276" w:lineRule="auto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1353C5" w:rsidRPr="001353C5" w:rsidRDefault="001353C5" w:rsidP="00DD65F0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1380" w:dyaOrig="680">
          <v:shape id="_x0000_i1029" type="#_x0000_t75" style="width:1in;height:36pt" o:ole="">
            <v:imagedata r:id="rId13" o:title=""/>
          </v:shape>
          <o:OLEObject Type="Embed" ProgID="Equation.3" ShapeID="_x0000_i1029" DrawAspect="Content" ObjectID="_1536581706" r:id="rId14"/>
        </w:objec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IFC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อัตราการบริโภคน้ำมันเชื้อเพลิง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มิลลิลิตร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Default="00080E16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Speed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= 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อัตราความเร็ว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(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DD65F0" w:rsidRPr="00706775" w:rsidRDefault="00DD65F0" w:rsidP="001353C5">
      <w:pPr>
        <w:spacing w:line="276" w:lineRule="auto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1353C5" w:rsidRPr="001353C5" w:rsidRDefault="001353C5" w:rsidP="00DD65F0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5360" w:dyaOrig="320">
          <v:shape id="_x0000_i1030" type="#_x0000_t75" style="width:266.25pt;height:14.25pt" o:ole="">
            <v:imagedata r:id="rId15" o:title=""/>
          </v:shape>
          <o:OLEObject Type="Embed" ProgID="Equation.3" ShapeID="_x0000_i1030" DrawAspect="Content" ObjectID="_1536581707" r:id="rId16"/>
        </w:objec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IDLE_FUEL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อัตราการสูญเสียเชื้อเพลิงขั้นต่ำกรณีที่ไม่ได้ขับเคลื่อน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มิลลิลิตร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ZETA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= fuel-to-power efficiency factor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มิลลิลิตร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กิโลวัตต์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PTOT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กำลังรวมทั้งหมดที่ต้องในการขับเคลื่อน (กิโลวัตต์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Default="001353C5" w:rsidP="00C73C1B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dFUEL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สัดส่วนการเพิ่มขึ้นในการบริโภคน้ำมันเมื่อการจราจรอยู่ในสภาวะแออัด</w:t>
      </w:r>
    </w:p>
    <w:p w:rsidR="00DD65F0" w:rsidRPr="001353C5" w:rsidRDefault="00DD65F0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1353C5" w:rsidRDefault="001353C5" w:rsidP="00E715FA">
      <w:pPr>
        <w:spacing w:line="276" w:lineRule="auto"/>
        <w:jc w:val="center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6520" w:dyaOrig="620">
          <v:shape id="_x0000_i1031" type="#_x0000_t75" style="width:324pt;height:28.5pt" o:ole="">
            <v:imagedata r:id="rId17" o:title=""/>
          </v:shape>
          <o:OLEObject Type="Embed" ProgID="Equation.3" ShapeID="_x0000_i1031" DrawAspect="Content" ObjectID="_1536581708" r:id="rId18"/>
        </w:object>
      </w:r>
    </w:p>
    <w:p w:rsidR="00E715FA" w:rsidRPr="00706775" w:rsidRDefault="00E715FA" w:rsidP="00E715FA">
      <w:pPr>
        <w:spacing w:line="276" w:lineRule="auto"/>
        <w:jc w:val="center"/>
        <w:rPr>
          <w:rFonts w:ascii="TH SarabunPSK" w:hAnsi="TH SarabunPSK" w:cs="TH SarabunPSK" w:hint="cs"/>
          <w:i/>
          <w:iCs/>
          <w:sz w:val="32"/>
          <w:szCs w:val="32"/>
          <w:lang w:eastAsia="en-SG"/>
        </w:rPr>
      </w:pP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ZETAB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= base fuel-to-power efficiency factor 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มิลลิลิตร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กิโลวัตต์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วินาที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080E16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  <w:t>EHP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 w:rsidR="00706775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ค่าคงที่ 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decrease in engine efficiency at high power</w:t>
      </w:r>
    </w:p>
    <w:p w:rsidR="001353C5" w:rsidRPr="001353C5" w:rsidRDefault="00706775" w:rsidP="00706775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PRAT</w:t>
      </w: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กำลังสูงสุดของเครื่องยนต์ (กิโลวัตต์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706775" w:rsidP="00706775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PCTPENG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เปอร์เซ็นต์ของกำลังเครื่องยนต์ในการขับเคลื่อน</w:t>
      </w:r>
    </w:p>
    <w:p w:rsidR="001353C5" w:rsidRPr="001353C5" w:rsidRDefault="001353C5" w:rsidP="00706775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PENGACCS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=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กำลังเครื่องยนต์ในการขับเคลื่อน (กิโลวัตต์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DD65F0" w:rsidRDefault="00DD65F0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u w:val="single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>ค่าน้ำมันหล่อลื่น (</w:t>
      </w:r>
      <w:r w:rsidRPr="001353C5">
        <w:rPr>
          <w:rFonts w:ascii="TH SarabunPSK" w:hAnsi="TH SarabunPSK" w:cs="TH SarabunPSK"/>
          <w:sz w:val="32"/>
          <w:szCs w:val="32"/>
          <w:u w:val="single"/>
          <w:lang w:eastAsia="en-SG"/>
        </w:rPr>
        <w:t>Oil</w:t>
      </w:r>
      <w:r w:rsidRPr="001353C5">
        <w:rPr>
          <w:rFonts w:ascii="TH SarabunPSK" w:hAnsi="TH SarabunPSK" w:cs="TH SarabunPSK" w:hint="cs"/>
          <w:sz w:val="32"/>
          <w:szCs w:val="32"/>
          <w:u w:val="single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u w:val="single"/>
          <w:lang w:eastAsia="en-SG"/>
        </w:rPr>
        <w:t>Cost)</w:t>
      </w:r>
    </w:p>
    <w:p w:rsidR="001353C5" w:rsidRPr="001353C5" w:rsidRDefault="001353C5" w:rsidP="00DD65F0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3800" w:dyaOrig="320">
          <v:shape id="_x0000_i1032" type="#_x0000_t75" style="width:187.5pt;height:14.25pt" o:ole="">
            <v:imagedata r:id="rId19" o:title=""/>
          </v:shape>
          <o:OLEObject Type="Embed" ProgID="Equation.3" ShapeID="_x0000_i1032" DrawAspect="Content" ObjectID="_1536581709" r:id="rId20"/>
        </w:objec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โดยที่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OIL_COST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ค่าน้ำมันหล่อลื่น (บาท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.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OIL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080E16">
        <w:rPr>
          <w:rFonts w:ascii="TH SarabunPSK" w:hAnsi="TH SarabunPSK" w:cs="TH SarabunPSK"/>
          <w:sz w:val="32"/>
          <w:szCs w:val="32"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อัตราการบริโภคน้ำมันหล่อลื่น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.)</w:t>
      </w:r>
    </w:p>
    <w:p w:rsidR="001353C5" w:rsidRDefault="001353C5" w:rsidP="00DD65F0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OIL_UNITCOST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080E16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ราคาน้ำมันหล่อลื่น (บาท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DD65F0" w:rsidRPr="001353C5" w:rsidRDefault="00DD65F0" w:rsidP="00DD65F0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1353C5" w:rsidRPr="001353C5" w:rsidRDefault="001353C5" w:rsidP="00DD65F0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3460" w:dyaOrig="279">
          <v:shape id="_x0000_i1033" type="#_x0000_t75" style="width:172.5pt;height:14.25pt" o:ole="">
            <v:imagedata r:id="rId21" o:title=""/>
          </v:shape>
          <o:OLEObject Type="Embed" ProgID="Equation.3" ShapeID="_x0000_i1033" DrawAspect="Content" ObjectID="_1536581710" r:id="rId22"/>
        </w:objec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 OILCONT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080E16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อัตราการสิ้นเปลืองเมื่อมีการปนเปื้อนในการใช้งาน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.)</w:t>
      </w:r>
    </w:p>
    <w:p w:rsidR="001353C5" w:rsidRPr="001353C5" w:rsidRDefault="001353C5" w:rsidP="00C73C1B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OILPER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สัมประสิทธิ์การสิ้นเปลืองขณะการใช้งาน</w:t>
      </w:r>
    </w:p>
    <w:p w:rsidR="001353C5" w:rsidRDefault="001353C5" w:rsidP="00C73C1B">
      <w:pPr>
        <w:spacing w:line="276" w:lineRule="auto"/>
        <w:ind w:firstLine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SFC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อัตราการบริโภคน้ำมันเชื้อเพลิง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ลิตร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.)</w:t>
      </w:r>
    </w:p>
    <w:p w:rsidR="00DD65F0" w:rsidRPr="001353C5" w:rsidRDefault="00E715FA" w:rsidP="00E715FA">
      <w:pPr>
        <w:rPr>
          <w:rFonts w:ascii="TH SarabunPSK" w:hAnsi="TH SarabunPSK" w:cs="TH SarabunPSK" w:hint="cs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1353C5" w:rsidRPr="00706775" w:rsidRDefault="001353C5" w:rsidP="001353C5">
      <w:pPr>
        <w:numPr>
          <w:ilvl w:val="0"/>
          <w:numId w:val="30"/>
        </w:numPr>
        <w:spacing w:line="276" w:lineRule="auto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706775">
        <w:rPr>
          <w:rFonts w:ascii="TH SarabunPSK" w:hAnsi="TH SarabunPSK" w:cs="TH SarabunPSK" w:hint="cs"/>
          <w:b/>
          <w:bCs/>
          <w:i/>
          <w:iCs/>
          <w:spacing w:val="-6"/>
          <w:sz w:val="32"/>
          <w:szCs w:val="32"/>
          <w:cs/>
          <w:lang w:eastAsia="en-SG"/>
        </w:rPr>
        <w:lastRenderedPageBreak/>
        <w:t xml:space="preserve">ค่ายาง </w:t>
      </w:r>
      <w:r w:rsidRPr="00706775">
        <w:rPr>
          <w:rFonts w:ascii="TH SarabunPSK" w:hAnsi="TH SarabunPSK" w:cs="TH SarabunPSK"/>
          <w:b/>
          <w:bCs/>
          <w:i/>
          <w:iCs/>
          <w:spacing w:val="-6"/>
          <w:sz w:val="32"/>
          <w:szCs w:val="32"/>
          <w:lang w:eastAsia="en-SG"/>
        </w:rPr>
        <w:t>(</w:t>
      </w:r>
      <w:smartTag w:uri="urn:schemas-microsoft-com:office:smarttags" w:element="place">
        <w:smartTag w:uri="urn:schemas-microsoft-com:office:smarttags" w:element="City">
          <w:r w:rsidRPr="00706775">
            <w:rPr>
              <w:rFonts w:ascii="TH SarabunPSK" w:hAnsi="TH SarabunPSK" w:cs="TH SarabunPSK"/>
              <w:b/>
              <w:bCs/>
              <w:i/>
              <w:iCs/>
              <w:spacing w:val="-6"/>
              <w:sz w:val="32"/>
              <w:szCs w:val="32"/>
              <w:lang w:eastAsia="en-SG"/>
            </w:rPr>
            <w:t>Tyre</w:t>
          </w:r>
        </w:smartTag>
      </w:smartTag>
      <w:r w:rsidRPr="00706775">
        <w:rPr>
          <w:rFonts w:ascii="TH SarabunPSK" w:hAnsi="TH SarabunPSK" w:cs="TH SarabunPSK"/>
          <w:b/>
          <w:bCs/>
          <w:i/>
          <w:iCs/>
          <w:spacing w:val="-6"/>
          <w:sz w:val="32"/>
          <w:szCs w:val="32"/>
          <w:lang w:eastAsia="en-SG"/>
        </w:rPr>
        <w:t xml:space="preserve"> Cost)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 xml:space="preserve"> เป็นการคำนวณหาอัตราการสึกหรอของยาง ซึ่งแนวทางการพิจารณาเริ่มจากการคำนวณพลังงานที่เกิดขึ้นตามทิศทางเส้นรอบวงของล้อ </w:t>
      </w:r>
      <w:r w:rsidRPr="0070677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(Tangential Energy, TE) 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 xml:space="preserve">หน่วย </w:t>
      </w:r>
      <w:r w:rsidRPr="00706775">
        <w:rPr>
          <w:rFonts w:ascii="TH SarabunPSK" w:hAnsi="TH SarabunPSK" w:cs="TH SarabunPSK"/>
          <w:spacing w:val="-6"/>
          <w:sz w:val="32"/>
          <w:szCs w:val="32"/>
          <w:lang w:eastAsia="en-SG"/>
        </w:rPr>
        <w:t>J-m.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 xml:space="preserve">โดยที่ค่าพลังงานนี้ขึ้นอยู่กับผลรวมของกำลังที่ใช้ในการขับเคลื่อน จากนั้นนำค่า </w:t>
      </w:r>
      <w:r w:rsidRPr="0070677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TE 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ที่ได้ไปคำนวณหาอัตราการสึกหรอของยาง (</w:t>
      </w:r>
      <w:r w:rsidRPr="0070677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Rate of Tread Wear) 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ซึ่งอยู่ในรูปของ ลบ</w:t>
      </w:r>
      <w:r w:rsidRPr="00706775">
        <w:rPr>
          <w:rFonts w:ascii="TH SarabunPSK" w:hAnsi="TH SarabunPSK" w:cs="TH SarabunPSK"/>
          <w:spacing w:val="-6"/>
          <w:sz w:val="32"/>
          <w:szCs w:val="32"/>
          <w:lang w:eastAsia="en-SG"/>
        </w:rPr>
        <w:t>.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ม</w:t>
      </w:r>
      <w:r w:rsidRPr="00706775">
        <w:rPr>
          <w:rFonts w:ascii="TH SarabunPSK" w:hAnsi="TH SarabunPSK" w:cs="TH SarabunPSK"/>
          <w:spacing w:val="-6"/>
          <w:sz w:val="32"/>
          <w:szCs w:val="32"/>
          <w:lang w:eastAsia="en-SG"/>
        </w:rPr>
        <w:t>./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กม</w:t>
      </w:r>
      <w:r w:rsidRPr="00706775">
        <w:rPr>
          <w:rFonts w:ascii="TH SarabunPSK" w:hAnsi="TH SarabunPSK" w:cs="TH SarabunPSK"/>
          <w:spacing w:val="-6"/>
          <w:sz w:val="32"/>
          <w:szCs w:val="32"/>
          <w:lang w:eastAsia="en-SG"/>
        </w:rPr>
        <w:t>.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 xml:space="preserve"> การคำนวณอัตราการสึกหรอของยางจะพิจารณาเทียบเป็นร้อยละของปริมาตรยางเส้นใหม่ต่อความยาวกิโลเมตร  เมื่อนำสัดส่วนปริมาตรยางที่สึกหรอไปคูณกับปริมาตรยางเส้นใหม่ ก็สามารถที่จะคำนวณเป็นราคาค่ายางที่สึกหรอได้ในรูปของ บาท</w:t>
      </w:r>
      <w:r w:rsidRPr="00706775">
        <w:rPr>
          <w:rFonts w:ascii="TH SarabunPSK" w:hAnsi="TH SarabunPSK" w:cs="TH SarabunPSK"/>
          <w:spacing w:val="-6"/>
          <w:sz w:val="32"/>
          <w:szCs w:val="32"/>
          <w:lang w:eastAsia="en-SG"/>
        </w:rPr>
        <w:t>/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กม</w:t>
      </w:r>
      <w:r w:rsidRPr="0070677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. </w:t>
      </w:r>
      <w:r w:rsidRPr="0070677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โดยสามารถสรุปสมการในการคำนวณได้ดังนี้</w:t>
      </w:r>
    </w:p>
    <w:p w:rsidR="001353C5" w:rsidRDefault="001353C5" w:rsidP="006A1109">
      <w:pPr>
        <w:spacing w:line="276" w:lineRule="auto"/>
        <w:jc w:val="center"/>
        <w:rPr>
          <w:rFonts w:ascii="TH SarabunPSK" w:hAnsi="TH SarabunPSK" w:cs="TH SarabunPSK"/>
          <w:i/>
          <w:iCs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6720" w:dyaOrig="320">
          <v:shape id="_x0000_i1034" type="#_x0000_t75" style="width:338.25pt;height:14.25pt" o:ole="">
            <v:imagedata r:id="rId23" o:title=""/>
          </v:shape>
          <o:OLEObject Type="Embed" ProgID="Equation.3" ShapeID="_x0000_i1034" DrawAspect="Content" ObjectID="_1536581711" r:id="rId24"/>
        </w:object>
      </w:r>
    </w:p>
    <w:p w:rsidR="00706775" w:rsidRPr="00706775" w:rsidRDefault="00706775" w:rsidP="006A1109">
      <w:pPr>
        <w:spacing w:line="276" w:lineRule="auto"/>
        <w:jc w:val="center"/>
        <w:rPr>
          <w:rFonts w:ascii="TH SarabunPSK" w:hAnsi="TH SarabunPSK" w:cs="TH SarabunPSK"/>
          <w:sz w:val="16"/>
          <w:szCs w:val="16"/>
          <w:lang w:eastAsia="en-SG"/>
        </w:rPr>
      </w:pP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TYRE_COST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ค่ายาง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.)</w:t>
      </w:r>
    </w:p>
    <w:p w:rsidR="001353C5" w:rsidRPr="001353C5" w:rsidRDefault="001353C5" w:rsidP="006A1109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NUM_WHEEL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จำนวนล้อ</w:t>
      </w:r>
    </w:p>
    <w:p w:rsidR="001353C5" w:rsidRPr="001353C5" w:rsidRDefault="001353C5" w:rsidP="006A1109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EQNT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080E16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อัตราการสิ้นเปลืองยาง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(%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ของยางเส้นใหม่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.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</w:p>
    <w:p w:rsidR="00C73C1B" w:rsidRDefault="001353C5" w:rsidP="00E715FA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NEWTYRE_UNITCOST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ราคายางเส้นใหม่ (บาท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E715FA" w:rsidRPr="00E715FA" w:rsidRDefault="00E715FA" w:rsidP="00E715FA">
      <w:pPr>
        <w:spacing w:line="276" w:lineRule="auto"/>
        <w:ind w:firstLine="720"/>
        <w:jc w:val="thaiDistribute"/>
        <w:rPr>
          <w:rFonts w:ascii="TH SarabunPSK" w:hAnsi="TH SarabunPSK" w:cs="TH SarabunPSK" w:hint="cs"/>
          <w:sz w:val="32"/>
          <w:szCs w:val="32"/>
          <w:lang w:eastAsia="en-SG"/>
        </w:rPr>
      </w:pPr>
    </w:p>
    <w:p w:rsidR="001353C5" w:rsidRPr="006A1109" w:rsidRDefault="001353C5" w:rsidP="006A1109">
      <w:pPr>
        <w:pStyle w:val="ListParagraph"/>
        <w:numPr>
          <w:ilvl w:val="0"/>
          <w:numId w:val="3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A1109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eastAsia="en-SG"/>
        </w:rPr>
        <w:t xml:space="preserve">ค่าบำรุงรักษาและค่าซ่อม </w:t>
      </w:r>
      <w:r w:rsidRPr="006A1109"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>(Maintenance and Repair Cost)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การคำนวณค่าบำรุงรักษาและค่าซ่อมนี้จะพิจารณาเป็นสัดส่วนเทียบจากราคาใหม่ของยานพาหนะ โดยที่ค่าบำรุงรักษาและค่าซ่อมจะแปรผันตามอายุการใช้งานของยานพาหนะ และแปรผันตามค่า </w:t>
      </w:r>
      <w:r w:rsidRPr="006A1109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>ผลลัพธ์ที่คำนวณได้อยู่ในรูปสัดส่วนของราคายานพาหนะใหม่ต่อกิโลเมตร เมื่อนำสัดส่วนนี้ไปคูณกับราคายานพาหนะ ก็สามารถที่จะคำนวณเป็นราคาค่าบำรุงรักษาและค่าซ่อมได้ในรูปของ บาท</w:t>
      </w:r>
      <w:r w:rsidRPr="006A1109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6A1109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โดยสามารถสรุปสมการในการคำนวณได้ดังนี้</w:t>
      </w:r>
    </w:p>
    <w:p w:rsidR="001353C5" w:rsidRPr="001353C5" w:rsidRDefault="001353C5" w:rsidP="006A1109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6979" w:dyaOrig="320">
          <v:shape id="_x0000_i1035" type="#_x0000_t75" style="width:345.75pt;height:14.25pt" o:ole="">
            <v:imagedata r:id="rId25" o:title=""/>
          </v:shape>
          <o:OLEObject Type="Embed" ProgID="Equation.3" ShapeID="_x0000_i1035" DrawAspect="Content" ObjectID="_1536581712" r:id="rId26"/>
        </w:objec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M&amp;R_COST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ค่า</w:t>
      </w:r>
      <w:r w:rsidRPr="001353C5">
        <w:rPr>
          <w:rFonts w:ascii="TH SarabunPSK" w:hAnsi="TH SarabunPSK" w:cs="TH SarabunPSK"/>
          <w:sz w:val="32"/>
          <w:szCs w:val="32"/>
          <w:cs/>
          <w:lang w:eastAsia="en-SG"/>
        </w:rPr>
        <w:t>บำรุงรักษาและค่าซ่อม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.)</w:t>
      </w:r>
    </w:p>
    <w:p w:rsidR="001353C5" w:rsidRPr="00C73C1B" w:rsidRDefault="001353C5" w:rsidP="00C73C1B">
      <w:pPr>
        <w:spacing w:line="276" w:lineRule="auto"/>
        <w:ind w:left="2880" w:hanging="216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080E16">
        <w:rPr>
          <w:rFonts w:ascii="TH SarabunPSK" w:hAnsi="TH SarabunPSK" w:cs="TH SarabunPSK"/>
          <w:spacing w:val="-18"/>
          <w:sz w:val="32"/>
          <w:szCs w:val="32"/>
          <w:lang w:eastAsia="en-SG"/>
        </w:rPr>
        <w:t>PC</w:t>
      </w:r>
      <w:r w:rsidRPr="00080E16">
        <w:rPr>
          <w:rFonts w:ascii="TH SarabunPSK" w:hAnsi="TH SarabunPSK" w:cs="TH SarabunPSK"/>
          <w:spacing w:val="-18"/>
          <w:sz w:val="32"/>
          <w:szCs w:val="32"/>
          <w:lang w:eastAsia="en-SG"/>
        </w:rPr>
        <w:tab/>
      </w:r>
      <w:r w:rsidRPr="00C73C1B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C73C1B">
        <w:rPr>
          <w:rFonts w:ascii="TH SarabunPSK" w:hAnsi="TH SarabunPSK" w:cs="TH SarabunPSK" w:hint="cs"/>
          <w:sz w:val="32"/>
          <w:szCs w:val="32"/>
          <w:cs/>
          <w:lang w:eastAsia="en-SG"/>
        </w:rPr>
        <w:t>ค่าอะไหล่ คิดเป</w:t>
      </w:r>
      <w:r w:rsidR="006A1109" w:rsidRPr="00C73C1B">
        <w:rPr>
          <w:rFonts w:ascii="TH SarabunPSK" w:hAnsi="TH SarabunPSK" w:cs="TH SarabunPSK" w:hint="cs"/>
          <w:sz w:val="32"/>
          <w:szCs w:val="32"/>
          <w:cs/>
          <w:lang w:eastAsia="en-SG"/>
        </w:rPr>
        <w:t>็นสัดส่วนเทียบกับราคาใหม่ของ</w:t>
      </w:r>
      <w:r w:rsidRPr="00C73C1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ยานพาหนะ </w:t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C73C1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 </w:t>
      </w:r>
      <w:r w:rsidRPr="00C73C1B">
        <w:rPr>
          <w:rFonts w:ascii="TH SarabunPSK" w:hAnsi="TH SarabunPSK" w:cs="TH SarabunPSK" w:hint="cs"/>
          <w:sz w:val="32"/>
          <w:szCs w:val="32"/>
          <w:cs/>
          <w:lang w:eastAsia="en-SG"/>
        </w:rPr>
        <w:t>(</w:t>
      </w:r>
      <w:r w:rsidRPr="00C73C1B">
        <w:rPr>
          <w:rFonts w:ascii="TH SarabunPSK" w:hAnsi="TH SarabunPSK" w:cs="TH SarabunPSK"/>
          <w:sz w:val="32"/>
          <w:szCs w:val="32"/>
          <w:lang w:eastAsia="en-SG"/>
        </w:rPr>
        <w:t>%</w:t>
      </w:r>
      <w:r w:rsidRPr="00C73C1B">
        <w:rPr>
          <w:rFonts w:ascii="TH SarabunPSK" w:hAnsi="TH SarabunPSK" w:cs="TH SarabunPSK" w:hint="cs"/>
          <w:sz w:val="32"/>
          <w:szCs w:val="32"/>
          <w:cs/>
          <w:lang w:eastAsia="en-SG"/>
        </w:rPr>
        <w:t>ราคายานพาหนะ</w:t>
      </w:r>
      <w:r w:rsidRPr="00C73C1B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C73C1B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C73C1B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6A1109" w:rsidP="006A1109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>LH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144E6D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จำนวนชั่วโมงในการซ่อมบำรุง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(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กิโลเมตร)</w:t>
      </w:r>
    </w:p>
    <w:p w:rsidR="001353C5" w:rsidRPr="001353C5" w:rsidRDefault="001353C5" w:rsidP="006A1109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NEWVEH_UNITCOST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ราคายานพาหนะใหม่ (บาท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6A1109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LH_UNITCOST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อัตราค่าแรงในการซ่อม (บาท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ชั่วโมง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6A1109" w:rsidRPr="00144E6D" w:rsidRDefault="006A1109" w:rsidP="001353C5">
      <w:pPr>
        <w:spacing w:line="276" w:lineRule="auto"/>
        <w:jc w:val="thaiDistribute"/>
        <w:rPr>
          <w:rFonts w:ascii="TH SarabunPSK" w:hAnsi="TH SarabunPSK" w:cs="TH SarabunPSK"/>
          <w:sz w:val="20"/>
          <w:szCs w:val="20"/>
          <w:lang w:eastAsia="en-SG"/>
        </w:rPr>
      </w:pPr>
    </w:p>
    <w:p w:rsidR="001353C5" w:rsidRDefault="001353C5" w:rsidP="006A1109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 xml:space="preserve">สำหรับการคำนวณค่าแรงซ่อม ทางที่ปรึกษาได้หารือร่วมกับคณะทำงานโดยประมาณการจากค่าแรงขั้นต่ำของช่างยนต์ประมาณ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350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บาทต่อวัน ชั่วโมงการทำงาน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8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ชั่วโมงต่อวัน จะได้ค่าแรงต่อชั่วโมงเท่ากับ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350/8 = 43.75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บาทต่อชั่วโมง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โดยจะใช้ค่านี้ในการวิเคราะห์หาค่าใช้จ่ายของผู้ใช้ทาง ซึ่งในส่วนของโปรแกรมการวิเคราะห์นั้นได้ออกแบบให้ผู้ใช้ในระดับส่วนกลางสามารถกรอกเพื่อปรับแก้ได้</w:t>
      </w:r>
    </w:p>
    <w:p w:rsidR="006A1109" w:rsidRPr="00C73C1B" w:rsidRDefault="006A1109" w:rsidP="006A1109">
      <w:pPr>
        <w:spacing w:line="276" w:lineRule="auto"/>
        <w:ind w:firstLine="720"/>
        <w:jc w:val="thaiDistribute"/>
        <w:rPr>
          <w:rFonts w:ascii="TH SarabunPSK" w:hAnsi="TH SarabunPSK" w:cs="TH SarabunPSK"/>
          <w:sz w:val="20"/>
          <w:szCs w:val="20"/>
          <w:cs/>
          <w:lang w:eastAsia="en-SG"/>
        </w:rPr>
      </w:pPr>
    </w:p>
    <w:p w:rsidR="001353C5" w:rsidRPr="006A1109" w:rsidRDefault="001353C5" w:rsidP="006A1109">
      <w:pPr>
        <w:pStyle w:val="ListParagraph"/>
        <w:numPr>
          <w:ilvl w:val="0"/>
          <w:numId w:val="30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A1109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eastAsia="en-SG"/>
        </w:rPr>
        <w:t xml:space="preserve">ค่าเสื่อมราคา </w:t>
      </w:r>
      <w:r w:rsidRPr="006A1109">
        <w:rPr>
          <w:rFonts w:ascii="TH SarabunPSK" w:hAnsi="TH SarabunPSK" w:cs="TH SarabunPSK"/>
          <w:b/>
          <w:bCs/>
          <w:i/>
          <w:iCs/>
          <w:sz w:val="32"/>
          <w:szCs w:val="32"/>
          <w:lang w:eastAsia="en-SG"/>
        </w:rPr>
        <w:t>(Depreciation Cost)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การคำนวณค่าเสื่อมราคานี้จะพิจารณาเป็นสัดส่วนเทียบจากราคาใหม่ของยานพาหนะ ซึ่งค่าเสื่อมราคานี้จะขึ้นอยู่กับค่า </w:t>
      </w:r>
      <w:r w:rsidRPr="006A1109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เนื่องจากค่า </w:t>
      </w:r>
      <w:r w:rsidRPr="006A1109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>ส่งผลให้อายุในการใช้งานของยานพาหนะลดลง จึงทำให้ค่าเสื่อมต่ออายุการใช้งานมีค่ามากขึ้น เมื่อนำสัดส่วนนี้ไปคูณกับราคายานพาหนะ ก็สามารถที่จะคำนวณเป็นราคาค่าเสื่อมได้ในรูปของ บาท</w:t>
      </w:r>
      <w:r w:rsidRPr="006A1109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>กม</w:t>
      </w:r>
      <w:r w:rsidRPr="006A1109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6A1109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โดยสามารถสรุปสมการในการคำนวณได้ดังนี้</w:t>
      </w:r>
    </w:p>
    <w:p w:rsidR="001353C5" w:rsidRPr="001353C5" w:rsidRDefault="001353C5" w:rsidP="000E471D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i/>
          <w:iCs/>
          <w:sz w:val="32"/>
          <w:szCs w:val="32"/>
          <w:lang w:eastAsia="en-SG"/>
        </w:rPr>
        <w:object w:dxaOrig="6940" w:dyaOrig="1040">
          <v:shape id="_x0000_i1036" type="#_x0000_t75" style="width:345.75pt;height:50.25pt" o:ole="">
            <v:imagedata r:id="rId27" o:title=""/>
          </v:shape>
          <o:OLEObject Type="Embed" ProgID="Equation.3" ShapeID="_x0000_i1036" DrawAspect="Content" ObjectID="_1536581713" r:id="rId28"/>
        </w:object>
      </w:r>
    </w:p>
    <w:p w:rsidR="001353C5" w:rsidRPr="001353C5" w:rsidRDefault="001353C5" w:rsidP="001353C5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โดยที่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>DEP_COST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ค่าเสื่อมราคา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บาท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53C5" w:rsidRPr="001353C5" w:rsidRDefault="001353C5" w:rsidP="000E471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NVPLT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144E6D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ราคายานพาหนะไม่รวมล้อยาง 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บาท)</w:t>
      </w:r>
    </w:p>
    <w:p w:rsidR="001353C5" w:rsidRPr="001353C5" w:rsidRDefault="001353C5" w:rsidP="000E471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1353C5">
        <w:rPr>
          <w:rFonts w:ascii="TH SarabunPSK" w:hAnsi="TH SarabunPSK" w:cs="TH SarabunPSK"/>
          <w:sz w:val="32"/>
          <w:szCs w:val="32"/>
          <w:lang w:eastAsia="en-SG"/>
        </w:rPr>
        <w:t>IRI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ab/>
      </w:r>
      <w:r w:rsidR="00144E6D">
        <w:rPr>
          <w:rFonts w:ascii="TH SarabunPSK" w:hAnsi="TH SarabunPSK" w:cs="TH SarabunPSK"/>
          <w:sz w:val="32"/>
          <w:szCs w:val="32"/>
          <w:cs/>
          <w:lang w:eastAsia="en-SG"/>
        </w:rPr>
        <w:tab/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 xml:space="preserve">= 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ดัชนีความขรุขระสากล (เมตร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/</w:t>
      </w:r>
      <w:r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131429" w:rsidRDefault="000E471D" w:rsidP="00144E6D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ab/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LIFEKMO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ab/>
        <w:t xml:space="preserve">= 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อายุการใช้งานของยานพาหนะ 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(</w:t>
      </w:r>
      <w:r w:rsidR="001353C5" w:rsidRPr="001353C5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</w:t>
      </w:r>
      <w:r w:rsidR="001353C5" w:rsidRPr="001353C5">
        <w:rPr>
          <w:rFonts w:ascii="TH SarabunPSK" w:hAnsi="TH SarabunPSK" w:cs="TH SarabunPSK"/>
          <w:sz w:val="32"/>
          <w:szCs w:val="32"/>
          <w:lang w:eastAsia="en-SG"/>
        </w:rPr>
        <w:t>)</w:t>
      </w:r>
    </w:p>
    <w:p w:rsidR="00706775" w:rsidRPr="00131429" w:rsidRDefault="00706775" w:rsidP="00706775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064D06" w:rsidRDefault="00064D06" w:rsidP="00144E6D">
      <w:pPr>
        <w:spacing w:line="276" w:lineRule="auto"/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lastRenderedPageBreak/>
        <w:t>2.1.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941BB7" w:rsidRPr="00941BB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กำหนดตัวแปรที่จะดำเนินการสอบเทียบในแบบจำลองการเสื่อมสภาพทาง และแบบจำลองผลกระทบจากมาตรฐานการซ่อมบำรุง </w:t>
      </w:r>
    </w:p>
    <w:p w:rsidR="00144E6D" w:rsidRPr="00144E6D" w:rsidRDefault="00144E6D" w:rsidP="00144E6D">
      <w:pPr>
        <w:spacing w:line="276" w:lineRule="auto"/>
        <w:ind w:left="709" w:hanging="709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D72E5A" w:rsidRDefault="00941BB7" w:rsidP="00144E6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ที่ปรึกษาจะดำเนินการ</w:t>
      </w:r>
      <w:r w:rsidRPr="00941BB7">
        <w:rPr>
          <w:rFonts w:ascii="TH SarabunPSK" w:hAnsi="TH SarabunPSK" w:cs="TH SarabunPSK"/>
          <w:sz w:val="32"/>
          <w:szCs w:val="32"/>
          <w:cs/>
          <w:lang w:eastAsia="en-SG"/>
        </w:rPr>
        <w:t>กำหนดตัวแปรที่จะดำเนินการสอบเทียบในแบบจำลองการเสื่อมสภาพทาง</w:t>
      </w:r>
      <w:r w:rsidRPr="00941BB7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941BB7">
        <w:rPr>
          <w:rFonts w:ascii="TH SarabunPSK" w:hAnsi="TH SarabunPSK" w:cs="TH SarabunPSK"/>
          <w:sz w:val="32"/>
          <w:szCs w:val="32"/>
          <w:cs/>
          <w:lang w:eastAsia="en-SG"/>
        </w:rPr>
        <w:t>และแบบจำลองผลกระทบจากมาตรฐานการซ่อมบำรุง โดยคำนึงถึงลักษณะข้อมูลของกรมทางหลวงในปัจจุบัน</w:t>
      </w:r>
      <w:r w:rsidR="00015BC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โดยมีรายละเอียดดังต่อไปนี้</w:t>
      </w:r>
    </w:p>
    <w:p w:rsidR="00015BCC" w:rsidRDefault="00015BCC" w:rsidP="00015BCC">
      <w:pPr>
        <w:pStyle w:val="ListParagraph"/>
        <w:numPr>
          <w:ilvl w:val="0"/>
          <w:numId w:val="3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44CBB">
        <w:rPr>
          <w:rFonts w:ascii="TH SarabunPSK" w:hAnsi="TH SarabunPSK" w:cs="TH SarabunPSK"/>
          <w:sz w:val="32"/>
          <w:szCs w:val="32"/>
          <w:cs/>
          <w:lang w:eastAsia="en-SG"/>
        </w:rPr>
        <w:t>แบบจำลองทำนายการเสื่อมสภาพความขรุขระผิวทาง</w:t>
      </w:r>
      <w:r w:rsidRPr="00444CBB">
        <w:rPr>
          <w:rFonts w:ascii="TH SarabunPSK" w:hAnsi="TH SarabunPSK" w:cs="TH SarabunPSK" w:hint="cs"/>
          <w:sz w:val="32"/>
          <w:szCs w:val="32"/>
          <w:cs/>
          <w:lang w:eastAsia="en-SG"/>
        </w:rPr>
        <w:t>ลาดยาง</w:t>
      </w:r>
    </w:p>
    <w:p w:rsidR="00015BCC" w:rsidRPr="007D2099" w:rsidRDefault="00015BCC" w:rsidP="00015BCC">
      <w:pPr>
        <w:pStyle w:val="ListParagraph"/>
        <w:ind w:left="900" w:firstLine="54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การทำนายการเสื่อมสภาพความขรุขระผิวทางลาดยาง จะมีตัวแปรที่จำเป็นต้องมีการปรับแก้ให้สอดคล้องกับสภาพการใช้งานของกรมทางหลวง ซึ่งจะมีการปรับแก้ค่า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KGP </w:t>
      </w:r>
      <w:r w:rsidR="005E3C4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ซึ่งในการสอบเทียบค่า </w:t>
      </w:r>
      <w:r w:rsidR="005E3C4F">
        <w:rPr>
          <w:rFonts w:ascii="TH SarabunPSK" w:hAnsi="TH SarabunPSK" w:cs="TH SarabunPSK"/>
          <w:sz w:val="32"/>
          <w:szCs w:val="32"/>
          <w:lang w:eastAsia="en-SG"/>
        </w:rPr>
        <w:t xml:space="preserve">KGP </w:t>
      </w:r>
      <w:r w:rsidR="005E3C4F">
        <w:rPr>
          <w:rFonts w:ascii="TH SarabunPSK" w:hAnsi="TH SarabunPSK" w:cs="TH SarabunPSK" w:hint="cs"/>
          <w:sz w:val="32"/>
          <w:szCs w:val="32"/>
          <w:cs/>
          <w:lang w:eastAsia="en-SG"/>
        </w:rPr>
        <w:t>จำเป็นต้องคัดเลือกสายทางของกรมทางหลวงที่มีการจัดเก็บดัชนีความขรุขระสากล (</w:t>
      </w:r>
      <w:r w:rsidR="005E3C4F">
        <w:rPr>
          <w:rFonts w:ascii="TH SarabunPSK" w:hAnsi="TH SarabunPSK" w:cs="TH SarabunPSK"/>
          <w:sz w:val="32"/>
          <w:szCs w:val="32"/>
          <w:lang w:eastAsia="en-SG"/>
        </w:rPr>
        <w:t xml:space="preserve">International Roughness Index: IRI) </w:t>
      </w:r>
      <w:r w:rsidR="00351151" w:rsidRPr="0035115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เพิ่มขึ้นตลอดทุกปีต่อเนื่องกันเป็นข้อมูลตัวอย่าง จากนั้นหาค่าความแตกต่างของ </w:t>
      </w:r>
      <w:r w:rsidR="00351151" w:rsidRPr="00351151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351151" w:rsidRPr="0035115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จากค่าจริงของแต่ละช่วงกิโลเมตร </w:t>
      </w:r>
      <w:r w:rsidR="00351151" w:rsidRPr="00351151">
        <w:rPr>
          <w:rFonts w:ascii="TH SarabunPSK" w:hAnsi="TH SarabunPSK" w:cs="TH SarabunPSK"/>
          <w:sz w:val="32"/>
          <w:szCs w:val="32"/>
          <w:lang w:eastAsia="en-SG"/>
        </w:rPr>
        <w:t xml:space="preserve">(dIRI_Actual) </w:t>
      </w:r>
      <w:r w:rsidR="00351151" w:rsidRPr="0035115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และคำนวณค่าความแตกต่างของ </w:t>
      </w:r>
      <w:r w:rsidR="00351151" w:rsidRPr="00351151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351151" w:rsidRPr="0035115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ของช่วงกิโลเมตรเดียวกันจากแบบจำลอง </w:t>
      </w:r>
      <w:r w:rsidR="00351151" w:rsidRPr="00351151">
        <w:rPr>
          <w:rFonts w:ascii="TH SarabunPSK" w:hAnsi="TH SarabunPSK" w:cs="TH SarabunPSK"/>
          <w:sz w:val="32"/>
          <w:szCs w:val="32"/>
          <w:lang w:eastAsia="en-SG"/>
        </w:rPr>
        <w:t xml:space="preserve">(dIRI_model) </w:t>
      </w:r>
      <w:r w:rsidR="00351151" w:rsidRPr="00351151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โดยอาศัยข้อมูลต่างๆ</w:t>
      </w:r>
      <w:r w:rsidR="00351151" w:rsidRPr="00351151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="00351151" w:rsidRPr="00351151">
        <w:rPr>
          <w:rFonts w:ascii="TH SarabunPSK" w:hAnsi="TH SarabunPSK" w:cs="TH SarabunPSK" w:hint="cs"/>
          <w:sz w:val="32"/>
          <w:szCs w:val="32"/>
          <w:cs/>
          <w:lang w:eastAsia="en-SG"/>
        </w:rPr>
        <w:t>ที่เกี่ยวข้อง</w:t>
      </w:r>
      <w:r w:rsidR="007D2099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7D2099">
        <w:rPr>
          <w:rFonts w:ascii="TH SarabunPSK" w:hAnsi="TH SarabunPSK" w:cs="TH SarabunPSK" w:hint="cs"/>
          <w:sz w:val="32"/>
          <w:szCs w:val="32"/>
          <w:cs/>
          <w:lang w:eastAsia="en-SG"/>
        </w:rPr>
        <w:t>โดยสายทางที่ใช้ในการพิจารณาจะเป็นสายทางที่ไม่มีการดำเนินงายซ่อมบำรุงประเภทอื่นๆ นอกเหนือจากการซ่อมบำรุงปกติ (</w:t>
      </w:r>
      <w:r w:rsidR="007D2099">
        <w:rPr>
          <w:rFonts w:ascii="TH SarabunPSK" w:hAnsi="TH SarabunPSK" w:cs="TH SarabunPSK"/>
          <w:sz w:val="32"/>
          <w:szCs w:val="32"/>
          <w:lang w:eastAsia="en-SG"/>
        </w:rPr>
        <w:t>Routine Maintenance</w:t>
      </w:r>
      <w:r w:rsidR="007D2099"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</w:p>
    <w:p w:rsidR="00015BCC" w:rsidRDefault="00F54A23" w:rsidP="00015BCC">
      <w:pPr>
        <w:pStyle w:val="ListParagraph"/>
        <w:numPr>
          <w:ilvl w:val="0"/>
          <w:numId w:val="3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แบบจำลองผลกระทบจากการซ่อมบำรุง</w:t>
      </w:r>
    </w:p>
    <w:p w:rsidR="00F54A23" w:rsidRPr="00E62297" w:rsidRDefault="00E62297" w:rsidP="00E62297">
      <w:pPr>
        <w:pStyle w:val="ListParagraph"/>
        <w:ind w:left="900" w:firstLine="54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การปรับแก้แบบจำลองผลกระทบภายหลังการซ่อมบำรุง จะต้องมีการคัดเลือกสายทางตัวอย่างเพื่อจัดเก็บข้อมูล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ก่อนการดำเนินงานซ่อมบำรุง และ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ภายหลังการซ่อมบำรุง เพื่อให้การทำนายสภาพภายหลังการซ่อมบำรุง สอดคล้อง</w:t>
      </w:r>
      <w:r w:rsidR="00195159">
        <w:rPr>
          <w:rFonts w:ascii="TH SarabunPSK" w:hAnsi="TH SarabunPSK" w:cs="TH SarabunPSK" w:hint="cs"/>
          <w:sz w:val="32"/>
          <w:szCs w:val="32"/>
          <w:cs/>
          <w:lang w:eastAsia="en-SG"/>
        </w:rPr>
        <w:t>และใกล้เคียงกับสภาพการใช้ดำเนินงานจริง</w:t>
      </w:r>
    </w:p>
    <w:p w:rsidR="00F54A23" w:rsidRDefault="00AB6740" w:rsidP="00015BCC">
      <w:pPr>
        <w:pStyle w:val="ListParagraph"/>
        <w:numPr>
          <w:ilvl w:val="0"/>
          <w:numId w:val="31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แบบจำลองค่าใช้จ่ายผู้ใช้ทาง</w:t>
      </w:r>
    </w:p>
    <w:p w:rsidR="00E715FA" w:rsidRDefault="00AB6740" w:rsidP="00AB6740">
      <w:pPr>
        <w:pStyle w:val="ListParagraph"/>
        <w:ind w:left="900" w:firstLine="54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ที่ปรึกษาจะดำเนินการตรวจสอบข้อมูลตัวแทนยานพาหนะซึ่งจดทะเบียนกับกรมการขนส่งทางบก ย้อนหลัง</w:t>
      </w:r>
      <w:r w:rsidR="009C25E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5 ปี เพื่อคัดเลือกตัวแทนยานพาหนะ และสืบค้นข้อมูลประกอบอื่นๆ สำหรับใช้ในการปรับปรุงข้อมูลให้เป็นปัจจุบัน เช่น ข้อมูลอัตราการสิ้นเปลืองน้ำมัน น้ำมันเชื้อเพลิง น้ำมันหล่อลื่น อัตราค่าแรงในการซ่อมบำรุง เป็นต้น</w:t>
      </w:r>
    </w:p>
    <w:p w:rsidR="00AB6740" w:rsidRPr="00E715FA" w:rsidRDefault="00E715FA" w:rsidP="00E715FA">
      <w:pPr>
        <w:rPr>
          <w:rFonts w:ascii="TH SarabunPSK" w:eastAsia="Calibri" w:hAnsi="TH SarabunPSK" w:cs="TH SarabunPSK" w:hint="cs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064D06" w:rsidRDefault="00064D06" w:rsidP="00064D06">
      <w:pPr>
        <w:spacing w:after="240" w:line="276" w:lineRule="auto"/>
        <w:ind w:left="709" w:hanging="709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lastRenderedPageBreak/>
        <w:t>2.1.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613173" w:rsidRPr="00613173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สรุปผลการสอบเทียบ และค่าความแปรปรวน ค่าความเชื่อมั่นจากแบบจำลองที่</w:t>
      </w:r>
      <w:r w:rsidR="00637F25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 xml:space="preserve"> </w:t>
      </w:r>
      <w:r w:rsidR="00613173" w:rsidRPr="00613173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สอบเทียบกับข้อมูลจริงของกรมทางหลวง</w:t>
      </w:r>
    </w:p>
    <w:p w:rsidR="00DE73E5" w:rsidRDefault="005B7942" w:rsidP="00144E6D">
      <w:pPr>
        <w:spacing w:line="276" w:lineRule="auto"/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ที่ปรึกษาจะดำเนินการ</w:t>
      </w:r>
      <w:r w:rsidR="00DE73E5"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ทดสอบความน่าเชื่อถือของแบบจำลอง สามารถทำได้โดยหาค่าสัมประสิทธิ์สหสัมพันธ์</w:t>
      </w:r>
      <w:r w:rsidR="00C73C1B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 xml:space="preserve"> </w:t>
      </w:r>
      <w:r w:rsidR="00DE73E5" w:rsidRPr="00DE73E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(</w:t>
      </w:r>
      <w:r w:rsidR="00DE73E5"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R</w:t>
      </w:r>
      <w:r w:rsidR="00DE73E5" w:rsidRPr="00DE73E5">
        <w:rPr>
          <w:rFonts w:ascii="TH SarabunPSK" w:hAnsi="TH SarabunPSK" w:cs="TH SarabunPSK"/>
          <w:spacing w:val="-6"/>
          <w:sz w:val="32"/>
          <w:szCs w:val="32"/>
          <w:vertAlign w:val="superscript"/>
          <w:lang w:eastAsia="en-SG"/>
        </w:rPr>
        <w:t>2</w:t>
      </w:r>
      <w:r w:rsidR="00DE73E5"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) </w:t>
      </w:r>
      <w:r w:rsidR="00DE73E5"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ระหว่างข้อมูลจริงที่สำรวจกับค่าดัชนีความขรุขระสากลที่ได้จากการทำนาย ยิ่งมีค่าเข้าใกล้ </w:t>
      </w:r>
      <w:r w:rsidR="00DE73E5"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1 </w:t>
      </w:r>
      <w:r w:rsidR="00DE73E5"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แสดงว่ามีความสัมพันธ์ต่อกันสูง โดยใช้สมการ</w:t>
      </w:r>
      <w:r w:rsidR="00DE73E5" w:rsidRPr="00DE73E5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นี้</w:t>
      </w:r>
      <w:r w:rsidR="00DE73E5"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ในการทดสอบความน่าเชื่อถือของแบบจำลอง</w:t>
      </w:r>
    </w:p>
    <w:p w:rsidR="00574F54" w:rsidRPr="00DE73E5" w:rsidRDefault="00574F54" w:rsidP="00DE73E5">
      <w:pPr>
        <w:spacing w:line="276" w:lineRule="auto"/>
        <w:ind w:firstLine="540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</w:p>
    <w:p w:rsidR="00DE73E5" w:rsidRDefault="00DE73E5" w:rsidP="00574F54">
      <w:pPr>
        <w:spacing w:line="276" w:lineRule="auto"/>
        <w:ind w:firstLine="540"/>
        <w:jc w:val="center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R</w:t>
      </w:r>
      <w:r w:rsidRPr="00DE73E5">
        <w:rPr>
          <w:rFonts w:ascii="TH SarabunPSK" w:hAnsi="TH SarabunPSK" w:cs="TH SarabunPSK"/>
          <w:spacing w:val="-6"/>
          <w:sz w:val="32"/>
          <w:szCs w:val="32"/>
          <w:vertAlign w:val="superscript"/>
          <w:lang w:eastAsia="en-SG"/>
        </w:rPr>
        <w:t>2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ab/>
        <w:t>= 1</w:t>
      </w:r>
      <w:r w:rsidRPr="00DE73E5">
        <w:rPr>
          <w:rFonts w:ascii="TH SarabunPSK" w:hAnsi="TH SarabunPSK" w:cs="TH SarabunPSK"/>
          <w:b/>
          <w:bCs/>
          <w:spacing w:val="-6"/>
          <w:sz w:val="32"/>
          <w:szCs w:val="32"/>
          <w:lang w:eastAsia="en-SG"/>
        </w:rPr>
        <w:t xml:space="preserve"> –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 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fldChar w:fldCharType="begin"/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instrText xml:space="preserve"> QUOTE </w:instrText>
      </w:r>
      <w:r w:rsidR="00E715FA">
        <w:rPr>
          <w:rFonts w:ascii="TH SarabunPSK" w:hAnsi="TH SarabunPSK" w:cs="TH SarabunPSK"/>
          <w:spacing w:val="-6"/>
          <w:sz w:val="32"/>
          <w:szCs w:val="32"/>
          <w:lang w:eastAsia="en-SG"/>
        </w:rPr>
        <w:pict>
          <v:shape id="_x0000_i1037" type="#_x0000_t75" style="width:93pt;height:43.5pt" equationxml="&lt;">
            <v:imagedata r:id="rId29" o:title="" chromakey="white"/>
          </v:shape>
        </w:pic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instrText xml:space="preserve"> </w:instrTex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fldChar w:fldCharType="end"/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fldChar w:fldCharType="begin"/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instrText xml:space="preserve"> QUOTE </w:instrText>
      </w:r>
      <w:r w:rsidR="00E715FA">
        <w:rPr>
          <w:rFonts w:ascii="TH SarabunPSK" w:hAnsi="TH SarabunPSK" w:cs="TH SarabunPSK"/>
          <w:spacing w:val="-6"/>
          <w:sz w:val="32"/>
          <w:szCs w:val="32"/>
          <w:lang w:eastAsia="en-SG"/>
        </w:rPr>
        <w:pict>
          <v:shape id="_x0000_i1038" type="#_x0000_t75" style="width:93pt;height:43.5pt" equationxml="&lt;">
            <v:imagedata r:id="rId29" o:title="" chromakey="white"/>
          </v:shape>
        </w:pic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instrText xml:space="preserve"> </w:instrTex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fldChar w:fldCharType="end"/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(∑(</w:t>
      </w:r>
      <w:r w:rsidRPr="00DE73E5">
        <w:rPr>
          <w:rFonts w:ascii="TH SarabunPSK" w:hAnsi="TH SarabunPSK" w:cs="TH SarabunPSK"/>
          <w:i/>
          <w:iCs/>
          <w:spacing w:val="-6"/>
          <w:sz w:val="32"/>
          <w:szCs w:val="32"/>
          <w:lang w:eastAsia="en-SG"/>
        </w:rPr>
        <w:t xml:space="preserve"> 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dIRI_model</w:t>
      </w:r>
      <w:r w:rsidRPr="00DE73E5">
        <w:rPr>
          <w:rFonts w:ascii="TH SarabunPSK" w:hAnsi="TH SarabunPSK" w:cs="TH SarabunPSK"/>
          <w:i/>
          <w:iCs/>
          <w:spacing w:val="-6"/>
          <w:sz w:val="32"/>
          <w:szCs w:val="32"/>
          <w:vertAlign w:val="subscript"/>
          <w:lang w:eastAsia="en-SG"/>
        </w:rPr>
        <w:t>i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-</w:t>
      </w:r>
      <w:r w:rsidRPr="00DE73E5">
        <w:rPr>
          <w:rFonts w:ascii="TH SarabunPSK" w:hAnsi="TH SarabunPSK" w:cs="TH SarabunPSK"/>
          <w:i/>
          <w:iCs/>
          <w:spacing w:val="-6"/>
          <w:sz w:val="32"/>
          <w:szCs w:val="32"/>
          <w:lang w:eastAsia="en-SG"/>
        </w:rPr>
        <w:t xml:space="preserve"> 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dIRI_actual</w:t>
      </w:r>
      <w:r w:rsidRPr="00DE73E5">
        <w:rPr>
          <w:rFonts w:ascii="TH SarabunPSK" w:hAnsi="TH SarabunPSK" w:cs="TH SarabunPSK"/>
          <w:i/>
          <w:iCs/>
          <w:spacing w:val="-6"/>
          <w:sz w:val="32"/>
          <w:szCs w:val="32"/>
          <w:vertAlign w:val="subscript"/>
          <w:lang w:eastAsia="en-SG"/>
        </w:rPr>
        <w:t>i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)</w:t>
      </w:r>
      <w:r w:rsidRPr="00DE73E5">
        <w:rPr>
          <w:rFonts w:ascii="TH SarabunPSK" w:hAnsi="TH SarabunPSK" w:cs="TH SarabunPSK"/>
          <w:spacing w:val="-6"/>
          <w:sz w:val="32"/>
          <w:szCs w:val="32"/>
          <w:vertAlign w:val="superscript"/>
          <w:lang w:eastAsia="en-SG"/>
        </w:rPr>
        <w:t>2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/∑( dIRI_actual</w:t>
      </w:r>
      <w:r w:rsidRPr="00DE73E5">
        <w:rPr>
          <w:rFonts w:ascii="TH SarabunPSK" w:hAnsi="TH SarabunPSK" w:cs="TH SarabunPSK"/>
          <w:i/>
          <w:iCs/>
          <w:spacing w:val="-6"/>
          <w:sz w:val="32"/>
          <w:szCs w:val="32"/>
          <w:vertAlign w:val="subscript"/>
          <w:lang w:eastAsia="en-SG"/>
        </w:rPr>
        <w:t>i</w:t>
      </w:r>
      <w:r w:rsidRPr="00DE73E5">
        <w:rPr>
          <w:rFonts w:ascii="TH SarabunPSK" w:hAnsi="TH SarabunPSK" w:cs="TH SarabunPSK"/>
          <w:i/>
          <w:iCs/>
          <w:spacing w:val="-6"/>
          <w:sz w:val="32"/>
          <w:szCs w:val="32"/>
          <w:lang w:eastAsia="en-SG"/>
        </w:rPr>
        <w:t>-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 IRI</w:t>
      </w:r>
      <w:r w:rsidRPr="00DE73E5">
        <w:rPr>
          <w:rFonts w:ascii="TH SarabunPSK" w:hAnsi="TH SarabunPSK" w:cs="TH SarabunPSK"/>
          <w:spacing w:val="-6"/>
          <w:sz w:val="32"/>
          <w:szCs w:val="32"/>
          <w:vertAlign w:val="subscript"/>
          <w:lang w:eastAsia="en-SG"/>
        </w:rPr>
        <w:t>avg</w:t>
      </w:r>
      <w:r w:rsidRPr="00DE73E5">
        <w:rPr>
          <w:rFonts w:ascii="TH SarabunPSK" w:hAnsi="TH SarabunPSK" w:cs="TH SarabunPSK"/>
          <w:i/>
          <w:iCs/>
          <w:spacing w:val="-6"/>
          <w:sz w:val="32"/>
          <w:szCs w:val="32"/>
          <w:lang w:eastAsia="en-SG"/>
        </w:rPr>
        <w:t>)</w:t>
      </w:r>
      <w:r w:rsidRPr="00DE73E5">
        <w:rPr>
          <w:rFonts w:ascii="TH SarabunPSK" w:hAnsi="TH SarabunPSK" w:cs="TH SarabunPSK"/>
          <w:i/>
          <w:iCs/>
          <w:spacing w:val="-6"/>
          <w:sz w:val="32"/>
          <w:szCs w:val="32"/>
          <w:vertAlign w:val="superscript"/>
          <w:lang w:eastAsia="en-SG"/>
        </w:rPr>
        <w:t>2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)</w:t>
      </w:r>
    </w:p>
    <w:p w:rsidR="00706775" w:rsidRPr="00DE73E5" w:rsidRDefault="00706775" w:rsidP="00574F54">
      <w:pPr>
        <w:spacing w:line="276" w:lineRule="auto"/>
        <w:ind w:firstLine="540"/>
        <w:jc w:val="center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</w:p>
    <w:p w:rsidR="00DE73E5" w:rsidRPr="00DE73E5" w:rsidRDefault="00DE73E5" w:rsidP="00DE73E5">
      <w:pPr>
        <w:spacing w:line="276" w:lineRule="auto"/>
        <w:ind w:firstLine="540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โดยที่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ab/>
        <w:t>R</w:t>
      </w:r>
      <w:r w:rsidRPr="00DE73E5">
        <w:rPr>
          <w:rFonts w:ascii="TH SarabunPSK" w:hAnsi="TH SarabunPSK" w:cs="TH SarabunPSK"/>
          <w:spacing w:val="-6"/>
          <w:sz w:val="32"/>
          <w:szCs w:val="32"/>
          <w:vertAlign w:val="superscript"/>
          <w:lang w:eastAsia="en-SG"/>
        </w:rPr>
        <w:t>2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ab/>
        <w:t xml:space="preserve">= 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ค่าสัมประสิทธิ์สหสัมพันธ์ 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(Correlation Coefficient)</w:t>
      </w:r>
    </w:p>
    <w:p w:rsidR="00DE73E5" w:rsidRPr="00DE73E5" w:rsidRDefault="00DE73E5" w:rsidP="00DE73E5">
      <w:pPr>
        <w:spacing w:line="276" w:lineRule="auto"/>
        <w:ind w:firstLine="540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dIRI_model</w:t>
      </w:r>
      <w:r w:rsidRPr="00DE73E5">
        <w:rPr>
          <w:rFonts w:ascii="TH SarabunPSK" w:hAnsi="TH SarabunPSK" w:cs="TH SarabunPSK"/>
          <w:i/>
          <w:iCs/>
          <w:spacing w:val="-6"/>
          <w:sz w:val="32"/>
          <w:szCs w:val="32"/>
          <w:vertAlign w:val="subscript"/>
          <w:lang w:eastAsia="en-SG"/>
        </w:rPr>
        <w:tab/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= 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ค่าดัชนีความขรุขระสากลที่พยากรณ์ได้โดยใช้แบบจำลองที่พัฒนาขึ้น</w:t>
      </w:r>
    </w:p>
    <w:p w:rsidR="00DE73E5" w:rsidRPr="00DE73E5" w:rsidRDefault="00DE73E5" w:rsidP="00DE73E5">
      <w:pPr>
        <w:spacing w:line="276" w:lineRule="auto"/>
        <w:ind w:firstLine="540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dIRI_actual</w:t>
      </w:r>
      <w:r w:rsidRPr="00DE73E5">
        <w:rPr>
          <w:rFonts w:ascii="TH SarabunPSK" w:hAnsi="TH SarabunPSK" w:cs="TH SarabunPSK"/>
          <w:i/>
          <w:iCs/>
          <w:spacing w:val="-6"/>
          <w:sz w:val="32"/>
          <w:szCs w:val="32"/>
          <w:vertAlign w:val="subscript"/>
          <w:lang w:eastAsia="en-SG"/>
        </w:rPr>
        <w:tab/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=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 ค่าดัชนีความขรุขระสากลที่สำรวจและเก็บรวบรวมจริง</w:t>
      </w:r>
    </w:p>
    <w:p w:rsidR="00DE73E5" w:rsidRPr="00DE73E5" w:rsidRDefault="00DE73E5" w:rsidP="00DE73E5">
      <w:pPr>
        <w:spacing w:line="276" w:lineRule="auto"/>
        <w:ind w:firstLine="540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IRI</w:t>
      </w:r>
      <w:r w:rsidRPr="00DE73E5">
        <w:rPr>
          <w:rFonts w:ascii="TH SarabunPSK" w:hAnsi="TH SarabunPSK" w:cs="TH SarabunPSK"/>
          <w:spacing w:val="-6"/>
          <w:sz w:val="32"/>
          <w:szCs w:val="32"/>
          <w:vertAlign w:val="subscript"/>
          <w:lang w:eastAsia="en-SG"/>
        </w:rPr>
        <w:t>avg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ab/>
      </w:r>
      <w:r w:rsidR="0070677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ab/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= 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ค่าเฉลี่ยความขรุขระสากลที่สำรวจและเก็บรวบรวมจริง</w:t>
      </w:r>
    </w:p>
    <w:p w:rsidR="00574F54" w:rsidRPr="00706775" w:rsidRDefault="00574F54" w:rsidP="00DE73E5">
      <w:pPr>
        <w:spacing w:line="276" w:lineRule="auto"/>
        <w:ind w:firstLine="540"/>
        <w:jc w:val="thaiDistribute"/>
        <w:rPr>
          <w:rFonts w:ascii="TH SarabunPSK" w:hAnsi="TH SarabunPSK" w:cs="TH SarabunPSK"/>
          <w:spacing w:val="-6"/>
          <w:sz w:val="20"/>
          <w:szCs w:val="20"/>
          <w:lang w:eastAsia="en-SG"/>
        </w:rPr>
      </w:pPr>
    </w:p>
    <w:p w:rsidR="00DE73E5" w:rsidRPr="00DE73E5" w:rsidRDefault="00DE73E5" w:rsidP="00DE73E5">
      <w:pPr>
        <w:spacing w:line="276" w:lineRule="auto"/>
        <w:ind w:firstLine="540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การหาค่าของสัมประสิทธิ์สหสัมพันธ์ 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(Correlation Coefficient)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 ใช้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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สัญลักษณ์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 R</w:t>
      </w:r>
      <w:r w:rsidRPr="00DE73E5">
        <w:rPr>
          <w:rFonts w:ascii="TH SarabunPSK" w:hAnsi="TH SarabunPSK" w:cs="TH SarabunPSK"/>
          <w:spacing w:val="-6"/>
          <w:sz w:val="32"/>
          <w:szCs w:val="32"/>
          <w:vertAlign w:val="superscript"/>
          <w:lang w:eastAsia="en-SG"/>
        </w:rPr>
        <w:t>2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 ค่าสัมประสิทธิ์สหสัมพันธ์จะเป็นตัวบ่งชี้ให้ทราบว่าการเปลี่ยนแปลงของค่าตัวแปรเป็นไปในทิศทางเดียวกันและความใกล้เคียงเท่าไร โดยค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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าสัมประสิทธิ์การตัดสินใจมีค่าระหว่าง 0 ถึง 1 ดังรูปที่ </w:t>
      </w:r>
      <w:r w:rsidR="00C73C1B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2-3</w:t>
      </w:r>
    </w:p>
    <w:p w:rsidR="00DE73E5" w:rsidRPr="00DE73E5" w:rsidRDefault="00DE73E5" w:rsidP="00DE73E5">
      <w:pPr>
        <w:numPr>
          <w:ilvl w:val="0"/>
          <w:numId w:val="32"/>
        </w:numPr>
        <w:spacing w:line="276" w:lineRule="auto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FF48EF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>ถ</w:t>
      </w:r>
      <w:r w:rsidRPr="00FF48EF">
        <w:rPr>
          <w:rFonts w:ascii="TH SarabunPSK" w:hAnsi="TH SarabunPSK" w:cs="TH SarabunPSK"/>
          <w:spacing w:val="-10"/>
          <w:sz w:val="32"/>
          <w:szCs w:val="32"/>
          <w:lang w:eastAsia="en-SG"/>
        </w:rPr>
        <w:t></w:t>
      </w:r>
      <w:r w:rsidRPr="00FF48EF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 xml:space="preserve">า </w:t>
      </w:r>
      <w:r w:rsidRPr="00FF48EF">
        <w:rPr>
          <w:rFonts w:ascii="TH SarabunPSK" w:hAnsi="TH SarabunPSK" w:cs="TH SarabunPSK"/>
          <w:spacing w:val="-10"/>
          <w:sz w:val="32"/>
          <w:szCs w:val="32"/>
          <w:lang w:eastAsia="en-SG"/>
        </w:rPr>
        <w:t>R</w:t>
      </w:r>
      <w:r w:rsidRPr="00FF48EF">
        <w:rPr>
          <w:rFonts w:ascii="TH SarabunPSK" w:hAnsi="TH SarabunPSK" w:cs="TH SarabunPSK"/>
          <w:spacing w:val="-10"/>
          <w:sz w:val="32"/>
          <w:szCs w:val="32"/>
          <w:vertAlign w:val="superscript"/>
          <w:lang w:eastAsia="en-SG"/>
        </w:rPr>
        <w:t>2</w:t>
      </w:r>
      <w:r w:rsidRPr="00FF48EF">
        <w:rPr>
          <w:rFonts w:ascii="TH SarabunPSK" w:hAnsi="TH SarabunPSK" w:cs="TH SarabunPSK"/>
          <w:spacing w:val="-10"/>
          <w:sz w:val="32"/>
          <w:szCs w:val="32"/>
          <w:cs/>
          <w:lang w:eastAsia="en-SG"/>
        </w:rPr>
        <w:t xml:space="preserve"> มีค่าสูง แสดงว่าการเปลี่ยนแปลงของตัวแปรเป็นไปในทิศทางเดียวกันและมีความใกล้เคียงกันมาก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 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มีความสัมพันธ์กันสูง</w:t>
      </w:r>
    </w:p>
    <w:p w:rsidR="00DE73E5" w:rsidRPr="00DE73E5" w:rsidRDefault="00DE73E5" w:rsidP="00DE73E5">
      <w:pPr>
        <w:numPr>
          <w:ilvl w:val="0"/>
          <w:numId w:val="32"/>
        </w:numPr>
        <w:spacing w:line="276" w:lineRule="auto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ถ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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า 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R</w:t>
      </w:r>
      <w:r w:rsidRPr="00DE73E5">
        <w:rPr>
          <w:rFonts w:ascii="TH SarabunPSK" w:hAnsi="TH SarabunPSK" w:cs="TH SarabunPSK"/>
          <w:spacing w:val="-6"/>
          <w:sz w:val="32"/>
          <w:szCs w:val="32"/>
          <w:vertAlign w:val="superscript"/>
          <w:lang w:eastAsia="en-SG"/>
        </w:rPr>
        <w:t>2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 มีค่าต่ำ แสดงว่าการเปลี่ยนแปลงของตัวแปรมีความใกล้เคียงกันน้อย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 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มีความสัมพันธ์กันต่ำ</w:t>
      </w:r>
    </w:p>
    <w:p w:rsidR="00DE73E5" w:rsidRPr="00DE73E5" w:rsidRDefault="00DE73E5" w:rsidP="00DE73E5">
      <w:pPr>
        <w:numPr>
          <w:ilvl w:val="0"/>
          <w:numId w:val="32"/>
        </w:numPr>
        <w:spacing w:line="276" w:lineRule="auto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ถ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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า 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R</w:t>
      </w:r>
      <w:r w:rsidRPr="00DE73E5">
        <w:rPr>
          <w:rFonts w:ascii="TH SarabunPSK" w:hAnsi="TH SarabunPSK" w:cs="TH SarabunPSK"/>
          <w:spacing w:val="-6"/>
          <w:sz w:val="32"/>
          <w:szCs w:val="32"/>
          <w:vertAlign w:val="superscript"/>
          <w:lang w:eastAsia="en-SG"/>
        </w:rPr>
        <w:t>2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 มีค่าเป็น 0 แสดงว่าตัวแปรไม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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มีความสัมพันธ์ต่อกัน</w:t>
      </w:r>
    </w:p>
    <w:p w:rsidR="00DE73E5" w:rsidRPr="00DE73E5" w:rsidRDefault="00DE73E5" w:rsidP="00DE73E5">
      <w:pPr>
        <w:spacing w:line="276" w:lineRule="auto"/>
        <w:ind w:firstLine="540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การวิเคราะห์แบบจำลองที่พัฒนาว่ามีความถูกต้องมากน้อยเพียงใด สามารถดูได้จากค่าสัมประสิทธิ์สหสัมพันธ์ 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(R</w:t>
      </w:r>
      <w:r w:rsidRPr="00DE73E5">
        <w:rPr>
          <w:rFonts w:ascii="TH SarabunPSK" w:hAnsi="TH SarabunPSK" w:cs="TH SarabunPSK"/>
          <w:spacing w:val="-6"/>
          <w:sz w:val="32"/>
          <w:szCs w:val="32"/>
          <w:vertAlign w:val="superscript"/>
          <w:lang w:eastAsia="en-SG"/>
        </w:rPr>
        <w:t>2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)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 แบบจำลองยิ่งที่มีค่า 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>R</w:t>
      </w:r>
      <w:r w:rsidRPr="00DE73E5">
        <w:rPr>
          <w:rFonts w:ascii="TH SarabunPSK" w:hAnsi="TH SarabunPSK" w:cs="TH SarabunPSK"/>
          <w:spacing w:val="-6"/>
          <w:sz w:val="32"/>
          <w:szCs w:val="32"/>
          <w:vertAlign w:val="superscript"/>
          <w:lang w:eastAsia="en-SG"/>
        </w:rPr>
        <w:t>2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 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ใกล้ </w:t>
      </w:r>
      <w:r w:rsidRPr="00DE73E5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1 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แสดงว่าผลที่ได้จากการทำนายด้วยแบบจำลองกับสภาพหน้างานจริงมีความสัมพันธ์ต่อกันมาก สามารถพยากรณ์ค่าความขรุขระสากลได้ใกล้เคียงความเป็นจริง </w:t>
      </w:r>
    </w:p>
    <w:p w:rsidR="00FE10B4" w:rsidRDefault="00FE10B4">
      <w:pPr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</w:pPr>
    </w:p>
    <w:p w:rsidR="00DE73E5" w:rsidRPr="00DE73E5" w:rsidRDefault="00DE73E5" w:rsidP="00DE73E5">
      <w:pPr>
        <w:spacing w:line="276" w:lineRule="auto"/>
        <w:ind w:firstLine="540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</w:p>
    <w:p w:rsidR="00DE73E5" w:rsidRPr="00DE73E5" w:rsidRDefault="00DE73E5" w:rsidP="00DE73E5">
      <w:pPr>
        <w:spacing w:line="276" w:lineRule="auto"/>
        <w:ind w:firstLine="540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DE73E5">
        <w:rPr>
          <w:rFonts w:ascii="TH SarabunPSK" w:hAnsi="TH SarabunPSK" w:cs="TH SarabunPSK"/>
          <w:noProof/>
          <w:spacing w:val="-6"/>
          <w:sz w:val="32"/>
          <w:szCs w:val="32"/>
        </w:rPr>
        <w:lastRenderedPageBreak/>
        <w:drawing>
          <wp:inline distT="0" distB="0" distL="0" distR="0">
            <wp:extent cx="4596130" cy="1399540"/>
            <wp:effectExtent l="0" t="0" r="0" b="0"/>
            <wp:docPr id="14" name="รูปภาพ 14" descr="graphb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raphb4a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13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3E5" w:rsidRDefault="00DE73E5" w:rsidP="00DE73E5">
      <w:pPr>
        <w:spacing w:line="276" w:lineRule="auto"/>
        <w:ind w:firstLine="540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DE73E5">
        <w:rPr>
          <w:rFonts w:ascii="TH SarabunPSK" w:hAnsi="TH SarabunPSK" w:cs="TH SarabunPSK"/>
          <w:noProof/>
          <w:spacing w:val="-6"/>
          <w:sz w:val="32"/>
          <w:szCs w:val="32"/>
        </w:rPr>
        <w:drawing>
          <wp:inline distT="0" distB="0" distL="0" distR="0">
            <wp:extent cx="4619625" cy="1605915"/>
            <wp:effectExtent l="0" t="0" r="0" b="0"/>
            <wp:docPr id="12" name="รูปภาพ 12" descr="graphb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raphb4b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8EF" w:rsidRPr="00FF48EF" w:rsidRDefault="00FF48EF" w:rsidP="00DE73E5">
      <w:pPr>
        <w:spacing w:line="276" w:lineRule="auto"/>
        <w:ind w:firstLine="540"/>
        <w:jc w:val="thaiDistribute"/>
        <w:rPr>
          <w:rFonts w:ascii="TH SarabunPSK" w:hAnsi="TH SarabunPSK" w:cs="TH SarabunPSK"/>
          <w:spacing w:val="-6"/>
          <w:sz w:val="16"/>
          <w:szCs w:val="16"/>
          <w:lang w:eastAsia="en-SG"/>
        </w:rPr>
      </w:pPr>
    </w:p>
    <w:p w:rsidR="00DE73E5" w:rsidRPr="003C2A71" w:rsidRDefault="00DE73E5" w:rsidP="00DE73E5">
      <w:pPr>
        <w:spacing w:line="276" w:lineRule="auto"/>
        <w:ind w:firstLine="540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รูปที่ </w:t>
      </w:r>
      <w:r w:rsidR="00FE10B4">
        <w:rPr>
          <w:rFonts w:ascii="TH SarabunPSK" w:hAnsi="TH SarabunPSK" w:cs="TH SarabunPSK" w:hint="cs"/>
          <w:spacing w:val="-6"/>
          <w:sz w:val="32"/>
          <w:szCs w:val="32"/>
          <w:cs/>
          <w:lang w:eastAsia="en-SG"/>
        </w:rPr>
        <w:t>2-3</w:t>
      </w:r>
      <w:r w:rsidRPr="00DE73E5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 การกระจายของข้อมูลที่มีค่ากลางและการกระจายเหมือนกันแต่ระดับความสัมพันธ์ต่างกัน</w:t>
      </w:r>
    </w:p>
    <w:p w:rsidR="00F0138F" w:rsidRDefault="00F0138F" w:rsidP="00706775">
      <w:pPr>
        <w:rPr>
          <w:rFonts w:ascii="TH SarabunPSK" w:hAnsi="TH SarabunPSK" w:cs="TH SarabunPSK" w:hint="cs"/>
          <w:sz w:val="32"/>
          <w:szCs w:val="32"/>
          <w:lang w:eastAsia="en-SG"/>
        </w:rPr>
      </w:pPr>
    </w:p>
    <w:p w:rsidR="00F0138F" w:rsidRDefault="00DB1CCD" w:rsidP="00DB1CCD">
      <w:pPr>
        <w:spacing w:line="276" w:lineRule="auto"/>
        <w:ind w:left="567" w:hanging="567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2.2</w:t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E626A1" w:rsidRPr="00E626A1">
        <w:rPr>
          <w:rFonts w:ascii="TH SarabunPSK" w:hAnsi="TH SarabunPSK" w:cs="TH SarabunPSK"/>
          <w:b/>
          <w:bCs/>
          <w:sz w:val="36"/>
          <w:szCs w:val="36"/>
          <w:cs/>
        </w:rPr>
        <w:t>ศึกษา และแนะนำปัจจัยตลอดจนหลักเกณฑ์ต่างๆ สำหร</w:t>
      </w:r>
      <w:r w:rsidR="00E626A1">
        <w:rPr>
          <w:rFonts w:ascii="TH SarabunPSK" w:hAnsi="TH SarabunPSK" w:cs="TH SarabunPSK"/>
          <w:b/>
          <w:bCs/>
          <w:sz w:val="36"/>
          <w:szCs w:val="36"/>
          <w:cs/>
        </w:rPr>
        <w:t>ับใช้ในการเลือกวิธีการซ่อมบำรุง</w:t>
      </w:r>
      <w:r w:rsidR="00E626A1" w:rsidRPr="00E626A1">
        <w:rPr>
          <w:rFonts w:ascii="TH SarabunPSK" w:hAnsi="TH SarabunPSK" w:cs="TH SarabunPSK"/>
          <w:b/>
          <w:bCs/>
          <w:sz w:val="36"/>
          <w:szCs w:val="36"/>
          <w:cs/>
        </w:rPr>
        <w:t>ที่เหมาะสม</w:t>
      </w:r>
    </w:p>
    <w:p w:rsidR="00F15DFD" w:rsidRPr="00FF48EF" w:rsidRDefault="00F15DFD" w:rsidP="00DB1CCD">
      <w:pPr>
        <w:spacing w:line="276" w:lineRule="auto"/>
        <w:ind w:left="567" w:hanging="567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DB1CCD" w:rsidRDefault="00DB1CCD" w:rsidP="00144E6D">
      <w:pPr>
        <w:spacing w:after="240" w:line="276" w:lineRule="auto"/>
        <w:ind w:left="630" w:hanging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2.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E454DB" w:rsidRPr="00E454DB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ข้อมูลวิธีการซ่อมบำรุงซึ่งดำเนินการในปัจจุบันของกรมทางหลวง</w:t>
      </w:r>
    </w:p>
    <w:p w:rsidR="00E454DB" w:rsidRDefault="00230546" w:rsidP="00144E6D">
      <w:pPr>
        <w:spacing w:line="276" w:lineRule="auto"/>
        <w:ind w:firstLine="63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ที่ปรึกษาจะดำเนินการศึกษา ค้นคว้า และปรึกษากับผู้เชี่ยวชาญของสำนักบริหารบำรุงทาง เพื่อศึกษาวิธีการซ่อมบำรุงซึ่งดำเนินการในปัจจุบัน รวมถึงเอกสาร และคู่มือต่างๆ ที่เกี่ยวข้อง</w:t>
      </w:r>
      <w:r w:rsidR="00DC6CF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เบื้องต้นที่ปรึกษาได้ดำเนินการศึกษาวิธีการซ่อมบำรุง ซึ่งมีการแนะนำในหนังสือรายละเอียดรหัสงาน งานพัฒนาทางหลวง งานบำรุงทาง และงานอำนวยความปลอดภัย (</w:t>
      </w:r>
      <w:r w:rsidR="00DC6CF4">
        <w:rPr>
          <w:rFonts w:ascii="TH SarabunPSK" w:hAnsi="TH SarabunPSK" w:cs="TH SarabunPSK"/>
          <w:sz w:val="32"/>
          <w:szCs w:val="32"/>
          <w:lang w:eastAsia="en-SG"/>
        </w:rPr>
        <w:t xml:space="preserve">2556) </w:t>
      </w:r>
      <w:r w:rsidR="00FB1FC0">
        <w:rPr>
          <w:rFonts w:ascii="TH SarabunPSK" w:hAnsi="TH SarabunPSK" w:cs="TH SarabunPSK" w:hint="cs"/>
          <w:sz w:val="32"/>
          <w:szCs w:val="32"/>
          <w:cs/>
          <w:lang w:eastAsia="en-SG"/>
        </w:rPr>
        <w:t>ยกตัวอย่าง เช่น</w:t>
      </w:r>
    </w:p>
    <w:p w:rsidR="00E81393" w:rsidRDefault="00E81393" w:rsidP="00FB1FC0">
      <w:pPr>
        <w:pStyle w:val="ListParagraph"/>
        <w:numPr>
          <w:ilvl w:val="0"/>
          <w:numId w:val="33"/>
        </w:numPr>
        <w:spacing w:after="2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การอุดรอยแตก </w:t>
      </w:r>
      <w:r>
        <w:rPr>
          <w:rFonts w:ascii="TH SarabunPSK" w:hAnsi="TH SarabunPSK" w:cs="TH SarabunPSK"/>
          <w:sz w:val="32"/>
          <w:szCs w:val="32"/>
          <w:lang w:eastAsia="en-SG"/>
        </w:rPr>
        <w:t>(Crack Filling</w:t>
      </w:r>
      <w:r w:rsidR="00FB1FC0" w:rsidRPr="00FB1FC0">
        <w:rPr>
          <w:rFonts w:ascii="TH SarabunPSK" w:hAnsi="TH SarabunPSK" w:cs="TH SarabunPSK"/>
          <w:sz w:val="32"/>
          <w:szCs w:val="32"/>
          <w:lang w:eastAsia="en-SG"/>
        </w:rPr>
        <w:t xml:space="preserve">) </w:t>
      </w:r>
    </w:p>
    <w:p w:rsidR="00FB1FC0" w:rsidRPr="00FB1FC0" w:rsidRDefault="00FB1FC0" w:rsidP="00E81393">
      <w:pPr>
        <w:pStyle w:val="ListParagraph"/>
        <w:spacing w:after="240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เป็นการบำรุงรักษาผิวทางที่เกิดรอยแตกในลักษณะรอยแตก ตามแนวยาวหรือแนวขวางของถนน โดยไม่ได้แตกเชื่อมต่อกันเป็นช่องตารางหรือรูปเหลี่ยมติดกัน</w:t>
      </w:r>
    </w:p>
    <w:p w:rsidR="00014E06" w:rsidRDefault="00FB1FC0" w:rsidP="00FB1FC0">
      <w:pPr>
        <w:pStyle w:val="ListParagraph"/>
        <w:numPr>
          <w:ilvl w:val="0"/>
          <w:numId w:val="33"/>
        </w:numPr>
        <w:spacing w:after="2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>การปรับระดับผิวทาง (</w:t>
      </w:r>
      <w:r w:rsidRPr="00FB1FC0">
        <w:rPr>
          <w:rFonts w:ascii="TH SarabunPSK" w:hAnsi="TH SarabunPSK" w:cs="TH SarabunPSK"/>
          <w:sz w:val="32"/>
          <w:szCs w:val="32"/>
          <w:lang w:eastAsia="en-SG"/>
        </w:rPr>
        <w:t xml:space="preserve">Surface Leveling) </w:t>
      </w:r>
    </w:p>
    <w:p w:rsidR="00FB1FC0" w:rsidRPr="00FB1FC0" w:rsidRDefault="00014E06" w:rsidP="00014E06">
      <w:pPr>
        <w:pStyle w:val="ListParagraph"/>
        <w:spacing w:after="240"/>
        <w:ind w:left="1440"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งานปรับแต่งผิวทาง หรือ ไหล่ทางเดิมที่ขรุขระ ทรุด หรือ ยุบตัวเป็นแอ่ง หรือเป็นร่องล้อ โดยที่พื้นทางหรือโครงสร้างทางยังคงแข็งแรงอยู่ ให้ได้ระดับเรียบและกลมกลืนกับผิวทาง หรือ ไหล่ทางเดิม โดยทำการทายาง แล้วปูทับด้วยวัสดุผสมแอสฟัลต์ ทั้งนี้อาจฉาบผิว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>เพื่อป้องกันน้ำซึมลงไปด้วยถ้าเห็นสมควร หรือจะดำเนินการซ่อมตามกระบวนการหรือวิธีการที่เหมาะสม</w:t>
      </w:r>
    </w:p>
    <w:p w:rsidR="00C20C22" w:rsidRDefault="00FB1FC0" w:rsidP="00FB1FC0">
      <w:pPr>
        <w:pStyle w:val="ListParagraph"/>
        <w:numPr>
          <w:ilvl w:val="0"/>
          <w:numId w:val="33"/>
        </w:numPr>
        <w:spacing w:after="2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>การปะซ่อมผิว (</w:t>
      </w:r>
      <w:r w:rsidRPr="00FB1FC0">
        <w:rPr>
          <w:rFonts w:ascii="TH SarabunPSK" w:hAnsi="TH SarabunPSK" w:cs="TH SarabunPSK"/>
          <w:sz w:val="32"/>
          <w:szCs w:val="32"/>
          <w:lang w:eastAsia="en-SG"/>
        </w:rPr>
        <w:t>Skin Patching)</w:t>
      </w:r>
    </w:p>
    <w:p w:rsidR="00FB1FC0" w:rsidRPr="00FB1FC0" w:rsidRDefault="00C20C22" w:rsidP="00C20C22">
      <w:pPr>
        <w:pStyle w:val="ListParagraph"/>
        <w:spacing w:after="240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งานซ่อมผิวทาง หรือไหล่ทาง ที่แตกต่อเนื่องกันแบบหนังจระเข้ ผิวหลุดร่อน </w:t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ผิวชำรุดเป็นหลุมบ่อ ผิวที่ชำรุดเนื่องจากการเลื่อนตัว และผิวที่เสียหายเนื่องจากอุบัติเหตุ </w:t>
      </w:r>
      <w:r w:rsidR="00C73C1B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ซึ่งความเสียหายเกิดเฉพาะผิวทางหรือไหล่ทางโ</w:t>
      </w:r>
      <w:r w:rsidRPr="00C20C22">
        <w:rPr>
          <w:rFonts w:ascii="TH SarabunPSK" w:hAnsi="TH SarabunPSK" w:cs="TH SarabunPSK"/>
          <w:sz w:val="32"/>
          <w:szCs w:val="32"/>
          <w:cs/>
          <w:lang w:eastAsia="en-SG"/>
        </w:rPr>
        <w:t>ดยขุดรื้อผิวที่เสียหายออกเป็นรูปสี่เหลี่ยม</w:t>
      </w:r>
      <w:r w:rsidRPr="00C20C2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FF48EF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ทำ</w:t>
      </w:r>
      <w:r w:rsidRPr="00C20C22">
        <w:rPr>
          <w:rFonts w:ascii="TH SarabunPSK" w:hAnsi="TH SarabunPSK" w:cs="TH SarabunPSK"/>
          <w:sz w:val="32"/>
          <w:szCs w:val="32"/>
          <w:cs/>
          <w:lang w:eastAsia="en-SG"/>
        </w:rPr>
        <w:t>ความสะอาดแล้วทายาง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C20C22">
        <w:rPr>
          <w:rFonts w:ascii="TH SarabunPSK" w:hAnsi="TH SarabunPSK" w:cs="TH SarabunPSK"/>
          <w:sz w:val="32"/>
          <w:szCs w:val="32"/>
          <w:lang w:eastAsia="en-SG"/>
        </w:rPr>
        <w:t xml:space="preserve">(Prime Coat </w:t>
      </w:r>
      <w:r w:rsidRPr="00C20C22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Pr="00C20C22">
        <w:rPr>
          <w:rFonts w:ascii="TH SarabunPSK" w:hAnsi="TH SarabunPSK" w:cs="TH SarabunPSK"/>
          <w:sz w:val="32"/>
          <w:szCs w:val="32"/>
          <w:lang w:eastAsia="en-SG"/>
        </w:rPr>
        <w:t xml:space="preserve">Tack Coat) </w:t>
      </w:r>
      <w:r w:rsidRPr="00C20C22">
        <w:rPr>
          <w:rFonts w:ascii="TH SarabunPSK" w:hAnsi="TH SarabunPSK" w:cs="TH SarabunPSK"/>
          <w:sz w:val="32"/>
          <w:szCs w:val="32"/>
          <w:cs/>
          <w:lang w:eastAsia="en-SG"/>
        </w:rPr>
        <w:t>ให้ทั่วใช้วัสดุผสมแอสฟัลต์</w:t>
      </w:r>
      <w:r w:rsidRPr="00C20C22">
        <w:rPr>
          <w:rFonts w:ascii="TH SarabunPSK" w:hAnsi="TH SarabunPSK" w:cs="TH SarabunPSK"/>
          <w:sz w:val="32"/>
          <w:szCs w:val="32"/>
          <w:lang w:eastAsia="en-SG"/>
        </w:rPr>
        <w:t xml:space="preserve"> (Cold Mix </w:t>
      </w:r>
      <w:r w:rsidRPr="00C20C22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Pr="00C20C22">
        <w:rPr>
          <w:rFonts w:ascii="TH SarabunPSK" w:hAnsi="TH SarabunPSK" w:cs="TH SarabunPSK"/>
          <w:sz w:val="32"/>
          <w:szCs w:val="32"/>
          <w:lang w:eastAsia="en-SG"/>
        </w:rPr>
        <w:t xml:space="preserve"> Hot Mix) </w:t>
      </w:r>
      <w:r w:rsidRPr="00C20C22">
        <w:rPr>
          <w:rFonts w:ascii="TH SarabunPSK" w:hAnsi="TH SarabunPSK" w:cs="TH SarabunPSK"/>
          <w:sz w:val="32"/>
          <w:szCs w:val="32"/>
          <w:cs/>
          <w:lang w:eastAsia="en-SG"/>
        </w:rPr>
        <w:t>ปะซ่อม</w:t>
      </w:r>
      <w:r w:rsidRPr="00C20C2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ทำ</w:t>
      </w:r>
      <w:r w:rsidRPr="00C20C22">
        <w:rPr>
          <w:rFonts w:ascii="TH SarabunPSK" w:hAnsi="TH SarabunPSK" w:cs="TH SarabunPSK"/>
          <w:sz w:val="32"/>
          <w:szCs w:val="32"/>
          <w:cs/>
          <w:lang w:eastAsia="en-SG"/>
        </w:rPr>
        <w:t>ผิวทางหรือไหล่ทางใหม่ให้ได้ระดับเรียบและกลมกลืน</w:t>
      </w:r>
      <w:r w:rsidRPr="00C20C2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C20C22">
        <w:rPr>
          <w:rFonts w:ascii="TH SarabunPSK" w:hAnsi="TH SarabunPSK" w:cs="TH SarabunPSK"/>
          <w:sz w:val="32"/>
          <w:szCs w:val="32"/>
          <w:cs/>
          <w:lang w:eastAsia="en-SG"/>
        </w:rPr>
        <w:t>กับผิวทางหรือไหล่ทางเดิม</w:t>
      </w:r>
      <w:r w:rsidRPr="00C20C2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ท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ั้งนี้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อาจฉาบผิวเพื่อป้องกันน้ำ</w:t>
      </w:r>
      <w:r w:rsidRPr="00C20C22">
        <w:rPr>
          <w:rFonts w:ascii="TH SarabunPSK" w:hAnsi="TH SarabunPSK" w:cs="TH SarabunPSK"/>
          <w:sz w:val="32"/>
          <w:szCs w:val="32"/>
          <w:cs/>
          <w:lang w:eastAsia="en-SG"/>
        </w:rPr>
        <w:t>ซึมลงไปด้วยถ้าเห็นสมควร</w:t>
      </w:r>
      <w:r w:rsidRPr="00C20C2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C20C22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Pr="00C20C2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จะดำเ</w:t>
      </w:r>
      <w:r w:rsidRPr="00C20C22">
        <w:rPr>
          <w:rFonts w:ascii="TH SarabunPSK" w:hAnsi="TH SarabunPSK" w:cs="TH SarabunPSK"/>
          <w:sz w:val="32"/>
          <w:szCs w:val="32"/>
          <w:cs/>
          <w:lang w:eastAsia="en-SG"/>
        </w:rPr>
        <w:t>นินการซ่อมตามกระบวนการหรือวิธีการที่เหมาะสม</w:t>
      </w:r>
    </w:p>
    <w:p w:rsidR="00E86405" w:rsidRDefault="00FB1FC0" w:rsidP="00FB1FC0">
      <w:pPr>
        <w:pStyle w:val="ListParagraph"/>
        <w:numPr>
          <w:ilvl w:val="0"/>
          <w:numId w:val="33"/>
        </w:numPr>
        <w:spacing w:after="2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>การขุดซ่อม (</w:t>
      </w:r>
      <w:r w:rsidRPr="00FB1FC0">
        <w:rPr>
          <w:rFonts w:ascii="TH SarabunPSK" w:hAnsi="TH SarabunPSK" w:cs="TH SarabunPSK"/>
          <w:sz w:val="32"/>
          <w:szCs w:val="32"/>
          <w:lang w:eastAsia="en-SG"/>
        </w:rPr>
        <w:t xml:space="preserve">Deep Patching) </w:t>
      </w:r>
    </w:p>
    <w:p w:rsidR="00534E23" w:rsidRPr="00534E23" w:rsidRDefault="00534E23" w:rsidP="00534E23">
      <w:pPr>
        <w:pStyle w:val="ListParagraph"/>
        <w:spacing w:after="240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งานซ่อมชั้นโครงสร้างทางที่มีลักษณะความเสียหายปรากฏบนผิวทาง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ไหล่ทาง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และความเสียหายนั้นเกิดถึงระดับชั้นพื้นทาง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ชั้นรองพื้นทาง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หรือชั้นคันทาง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ให้ทำ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การซ่อมโดยขุดรื้อเอาวัสดุที่ร่อนหรือเสียห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ายออกจนถึงระดับชั้นที่เห็นว่าจำ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เป็น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บดอัดก้นหลุมให้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แน่นและเรียบเสมอกัน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นำ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วัสดุที่ได้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มาตรฐานลงแทนแล้วบดอัดแน่นแล้วทำ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การทายาง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(Prime Coat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Tack Coat)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ให้ทั่วแล้วแต่กรณีทำ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ผิวทางหรือไหล่ทางใหม่ตามสภาพเดิมหรือ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ดีกว่า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โดยรักษาระดับรอยต่อให้เรียบและกลมกลืนกับผิวทางหรือไหล่ทางเดิม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ทั้งนี้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อาจฉาบผิว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เพื่อป้องกันน้ำ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ซึมลงไปด้วยถ้าเห็นสมควร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หรือจะดำ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เนินการซ่อมตามกระบวนการหรือวิธีการ</w:t>
      </w:r>
      <w:r w:rsidRPr="00534E2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34E23">
        <w:rPr>
          <w:rFonts w:ascii="TH SarabunPSK" w:hAnsi="TH SarabunPSK" w:cs="TH SarabunPSK"/>
          <w:sz w:val="32"/>
          <w:szCs w:val="32"/>
          <w:cs/>
          <w:lang w:eastAsia="en-SG"/>
        </w:rPr>
        <w:t>ที่เหมาะสม</w:t>
      </w:r>
    </w:p>
    <w:p w:rsidR="003F40A2" w:rsidRDefault="003F40A2" w:rsidP="00FB1FC0">
      <w:pPr>
        <w:pStyle w:val="ListParagraph"/>
        <w:numPr>
          <w:ilvl w:val="0"/>
          <w:numId w:val="33"/>
        </w:numPr>
        <w:spacing w:after="2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งานฉาบผิวแอสฟัลต์</w:t>
      </w:r>
      <w:r w:rsidR="00FB1FC0" w:rsidRPr="00FB1FC0">
        <w:rPr>
          <w:rFonts w:ascii="TH SarabunPSK" w:hAnsi="TH SarabunPSK" w:cs="TH SarabunPSK"/>
          <w:sz w:val="32"/>
          <w:szCs w:val="32"/>
          <w:cs/>
          <w:lang w:eastAsia="en-SG"/>
        </w:rPr>
        <w:t xml:space="preserve"> (</w:t>
      </w:r>
      <w:r>
        <w:rPr>
          <w:rFonts w:ascii="TH SarabunPSK" w:hAnsi="TH SarabunPSK" w:cs="TH SarabunPSK"/>
          <w:sz w:val="32"/>
          <w:szCs w:val="32"/>
          <w:lang w:eastAsia="en-SG"/>
        </w:rPr>
        <w:t>Asphalt</w:t>
      </w:r>
      <w:r w:rsidR="00FB1FC0" w:rsidRPr="00FB1FC0">
        <w:rPr>
          <w:rFonts w:ascii="TH SarabunPSK" w:hAnsi="TH SarabunPSK" w:cs="TH SarabunPSK"/>
          <w:sz w:val="32"/>
          <w:szCs w:val="32"/>
          <w:lang w:eastAsia="en-SG"/>
        </w:rPr>
        <w:t xml:space="preserve"> Seal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Coating</w:t>
      </w:r>
      <w:r w:rsidR="00FB1FC0" w:rsidRPr="00FB1FC0">
        <w:rPr>
          <w:rFonts w:ascii="TH SarabunPSK" w:hAnsi="TH SarabunPSK" w:cs="TH SarabunPSK"/>
          <w:sz w:val="32"/>
          <w:szCs w:val="32"/>
          <w:lang w:eastAsia="en-SG"/>
        </w:rPr>
        <w:t xml:space="preserve">) </w:t>
      </w:r>
    </w:p>
    <w:p w:rsidR="003F40A2" w:rsidRPr="003F40A2" w:rsidRDefault="003F40A2" w:rsidP="003F40A2">
      <w:pPr>
        <w:pStyle w:val="ListParagraph"/>
        <w:spacing w:after="240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3F40A2">
        <w:rPr>
          <w:rFonts w:ascii="TH SarabunPSK" w:hAnsi="TH SarabunPSK" w:cs="TH SarabunPSK"/>
          <w:sz w:val="32"/>
          <w:szCs w:val="32"/>
          <w:cs/>
          <w:lang w:eastAsia="en-SG"/>
        </w:rPr>
        <w:t>งานฉาบผิวทางด้วยแอสฟัลต์หรือวัสดุผสมแอสฟัลต์</w:t>
      </w:r>
      <w:r w:rsidRPr="003F40A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3F40A2">
        <w:rPr>
          <w:rFonts w:ascii="TH SarabunPSK" w:hAnsi="TH SarabunPSK" w:cs="TH SarabunPSK"/>
          <w:sz w:val="32"/>
          <w:szCs w:val="32"/>
          <w:cs/>
          <w:lang w:eastAsia="en-SG"/>
        </w:rPr>
        <w:t>หรือแอสฟัลต์กับวัสดุอื่นบนผิวทางเดิมเป็นการยืดอายุบริการเพิ่มความฝืดและอุดรอยแตกโดยวิธี</w:t>
      </w:r>
      <w:r w:rsidRPr="003F40A2">
        <w:rPr>
          <w:rFonts w:ascii="TH SarabunPSK" w:hAnsi="TH SarabunPSK" w:cs="TH SarabunPSK"/>
          <w:sz w:val="32"/>
          <w:szCs w:val="32"/>
          <w:lang w:eastAsia="en-SG"/>
        </w:rPr>
        <w:t xml:space="preserve"> Fog Seal, Sand Seal, Slurry Seal, Chip Seal, Fibro Seal, Macro Seal, Para Slurry </w:t>
      </w:r>
      <w:r w:rsidRPr="003F40A2">
        <w:rPr>
          <w:rFonts w:ascii="TH SarabunPSK" w:hAnsi="TH SarabunPSK" w:cs="TH SarabunPSK"/>
          <w:sz w:val="32"/>
          <w:szCs w:val="32"/>
          <w:cs/>
          <w:lang w:eastAsia="en-SG"/>
        </w:rPr>
        <w:t>เป็นต้น</w:t>
      </w:r>
      <w:r w:rsidRPr="003F40A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ส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ำ</w:t>
      </w:r>
      <w:r w:rsidRPr="003F40A2">
        <w:rPr>
          <w:rFonts w:ascii="TH SarabunPSK" w:hAnsi="TH SarabunPSK" w:cs="TH SarabunPSK"/>
          <w:sz w:val="32"/>
          <w:szCs w:val="32"/>
          <w:cs/>
          <w:lang w:eastAsia="en-SG"/>
        </w:rPr>
        <w:t>หรับงานตามรหัสนี้</w:t>
      </w:r>
      <w:r w:rsidRPr="003F40A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3F40A2">
        <w:rPr>
          <w:rFonts w:ascii="TH SarabunPSK" w:hAnsi="TH SarabunPSK" w:cs="TH SarabunPSK"/>
          <w:sz w:val="32"/>
          <w:szCs w:val="32"/>
          <w:cs/>
          <w:lang w:eastAsia="en-SG"/>
        </w:rPr>
        <w:t>ให้รวมการตีเส้นจราจรไว้ด้วย</w:t>
      </w:r>
    </w:p>
    <w:p w:rsidR="001D6DC9" w:rsidRDefault="00FB1FC0" w:rsidP="00FB1FC0">
      <w:pPr>
        <w:pStyle w:val="ListParagraph"/>
        <w:numPr>
          <w:ilvl w:val="0"/>
          <w:numId w:val="33"/>
        </w:numPr>
        <w:spacing w:after="2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>งานเสริมผิวลาดยางแอสฟัลต์ติกคอนกรีต (</w:t>
      </w:r>
      <w:r w:rsidRPr="00FB1FC0">
        <w:rPr>
          <w:rFonts w:ascii="TH SarabunPSK" w:hAnsi="TH SarabunPSK" w:cs="TH SarabunPSK"/>
          <w:sz w:val="32"/>
          <w:szCs w:val="32"/>
          <w:lang w:eastAsia="en-SG"/>
        </w:rPr>
        <w:t xml:space="preserve">Asphaltic Concrete Overlay) </w:t>
      </w:r>
    </w:p>
    <w:p w:rsidR="001D6DC9" w:rsidRPr="00C90FFC" w:rsidRDefault="001D6DC9" w:rsidP="00E715FA">
      <w:pPr>
        <w:pStyle w:val="ListParagraph"/>
        <w:spacing w:after="240"/>
        <w:ind w:left="1440" w:firstLine="720"/>
        <w:jc w:val="thaiDistribute"/>
        <w:rPr>
          <w:rFonts w:ascii="TH SarabunPSK" w:hAnsi="TH SarabunPSK" w:cs="TH SarabunPSK" w:hint="cs"/>
          <w:sz w:val="32"/>
          <w:szCs w:val="32"/>
          <w:lang w:eastAsia="en-SG"/>
        </w:rPr>
      </w:pP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งานเส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ริมผิวทางให้แข็งแรงสามารถรับน้ำ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หนักต่อไปได้ด้วยวัสดุผสมแอสฟัลต์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(Cold Mix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Hot Mix)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หรือวัสดุผสม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Modified Asphalt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เช่น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Para Asphalt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Asphalt 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lastRenderedPageBreak/>
        <w:t xml:space="preserve">Penetration Macadam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มีความหนาไม่น้อยกว่า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40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มม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.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บนผิวทางเดิมเต็ม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คันทาง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โดยมีความลาดเอียงเดียวกัน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1D6DC9">
        <w:rPr>
          <w:rFonts w:ascii="TH SarabunPSK" w:hAnsi="TH SarabunPSK" w:cs="TH SarabunPSK"/>
          <w:sz w:val="32"/>
          <w:szCs w:val="32"/>
          <w:cs/>
          <w:lang w:eastAsia="en-SG"/>
        </w:rPr>
        <w:t>และให้รวมการตีเส้นจราจรไว้ด้วย</w:t>
      </w:r>
      <w:r w:rsidRPr="001D6DC9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</w:p>
    <w:p w:rsidR="00C90FFC" w:rsidRDefault="00C90FFC" w:rsidP="00FB1FC0">
      <w:pPr>
        <w:pStyle w:val="ListParagraph"/>
        <w:numPr>
          <w:ilvl w:val="0"/>
          <w:numId w:val="33"/>
        </w:numPr>
        <w:spacing w:after="2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งานซ่อมทางผิวแอสฟัลต์ (</w:t>
      </w:r>
      <w:r>
        <w:rPr>
          <w:rFonts w:ascii="TH SarabunPSK" w:hAnsi="TH SarabunPSK" w:cs="TH SarabunPSK"/>
          <w:sz w:val="32"/>
          <w:szCs w:val="32"/>
          <w:lang w:eastAsia="en-SG"/>
        </w:rPr>
        <w:t>Major Repair of Asphalt Pavement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</w:p>
    <w:p w:rsidR="00C90FFC" w:rsidRDefault="00C90FFC" w:rsidP="00C90FFC">
      <w:pPr>
        <w:pStyle w:val="ListParagraph"/>
        <w:spacing w:after="240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งานซ่อมบ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ำ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รุงทางผิวแอสฟัลต์เดิมที่ชำ</w:t>
      </w:r>
      <w:r w:rsidRPr="00C90FFC">
        <w:rPr>
          <w:rFonts w:ascii="TH SarabunPSK" w:hAnsi="TH SarabunPSK" w:cs="TH SarabunPSK"/>
          <w:sz w:val="32"/>
          <w:szCs w:val="32"/>
          <w:cs/>
          <w:lang w:eastAsia="en-SG"/>
        </w:rPr>
        <w:t>รุดเสียหายถึงชั้นพื้นทาง (</w:t>
      </w:r>
      <w:r w:rsidRPr="00C90FFC">
        <w:rPr>
          <w:rFonts w:ascii="TH SarabunPSK" w:hAnsi="TH SarabunPSK" w:cs="TH SarabunPSK"/>
          <w:sz w:val="32"/>
          <w:szCs w:val="32"/>
          <w:lang w:eastAsia="en-SG"/>
        </w:rPr>
        <w:t xml:space="preserve">Base) </w:t>
      </w:r>
      <w:r w:rsidRPr="00C90FFC">
        <w:rPr>
          <w:rFonts w:ascii="TH SarabunPSK" w:hAnsi="TH SarabunPSK" w:cs="TH SarabunPSK"/>
          <w:sz w:val="32"/>
          <w:szCs w:val="32"/>
          <w:cs/>
          <w:lang w:eastAsia="en-SG"/>
        </w:rPr>
        <w:t>ชั้นรองพื้นทาง (</w:t>
      </w:r>
      <w:r w:rsidRPr="00C90FFC">
        <w:rPr>
          <w:rFonts w:ascii="TH SarabunPSK" w:hAnsi="TH SarabunPSK" w:cs="TH SarabunPSK"/>
          <w:sz w:val="32"/>
          <w:szCs w:val="32"/>
          <w:lang w:eastAsia="en-SG"/>
        </w:rPr>
        <w:t xml:space="preserve">Sub base) </w:t>
      </w:r>
      <w:r w:rsidRPr="00C90FFC">
        <w:rPr>
          <w:rFonts w:ascii="TH SarabunPSK" w:hAnsi="TH SarabunPSK" w:cs="TH SarabunPSK"/>
          <w:sz w:val="32"/>
          <w:szCs w:val="32"/>
          <w:cs/>
          <w:lang w:eastAsia="en-SG"/>
        </w:rPr>
        <w:t>หรือถึงชั้นคันทาง (</w:t>
      </w:r>
      <w:r w:rsidRPr="00C90FFC">
        <w:rPr>
          <w:rFonts w:ascii="TH SarabunPSK" w:hAnsi="TH SarabunPSK" w:cs="TH SarabunPSK"/>
          <w:sz w:val="32"/>
          <w:szCs w:val="32"/>
          <w:lang w:eastAsia="en-SG"/>
        </w:rPr>
        <w:t xml:space="preserve">Subgrade) </w:t>
      </w:r>
      <w:r w:rsidRPr="00C90FFC">
        <w:rPr>
          <w:rFonts w:ascii="TH SarabunPSK" w:hAnsi="TH SarabunPSK" w:cs="TH SarabunPSK"/>
          <w:sz w:val="32"/>
          <w:szCs w:val="32"/>
          <w:cs/>
          <w:lang w:eastAsia="en-SG"/>
        </w:rPr>
        <w:t>โดยขุดจนถึงชั้นที่เ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สียหายออก แล้วลงวัสดุใหม่หรือทำ</w:t>
      </w:r>
      <w:r w:rsidRPr="00C90FFC">
        <w:rPr>
          <w:rFonts w:ascii="TH SarabunPSK" w:hAnsi="TH SarabunPSK" w:cs="TH SarabunPSK"/>
          <w:sz w:val="32"/>
          <w:szCs w:val="32"/>
          <w:cs/>
          <w:lang w:eastAsia="en-SG"/>
        </w:rPr>
        <w:t>การเสริมวัสดุชั้นพื้นทางตามความเหม</w:t>
      </w:r>
      <w:r w:rsidR="00F37CDF">
        <w:rPr>
          <w:rFonts w:ascii="TH SarabunPSK" w:hAnsi="TH SarabunPSK" w:cs="TH SarabunPSK"/>
          <w:sz w:val="32"/>
          <w:szCs w:val="32"/>
          <w:cs/>
          <w:lang w:eastAsia="en-SG"/>
        </w:rPr>
        <w:t>าะสมแล้ว ทำผิวทางใหม่</w:t>
      </w:r>
      <w:r w:rsidR="00F37CD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F37CDF">
        <w:rPr>
          <w:rFonts w:ascii="TH SarabunPSK" w:hAnsi="TH SarabunPSK" w:cs="TH SarabunPSK"/>
          <w:sz w:val="32"/>
          <w:szCs w:val="32"/>
          <w:cs/>
          <w:lang w:eastAsia="en-SG"/>
        </w:rPr>
        <w:t>หากการชำรุดเสียหายเกิดขึ้นเฉพาะผิวทางและพื้</w:t>
      </w:r>
      <w:r w:rsidR="00F37CDF" w:rsidRPr="00F37CDF">
        <w:rPr>
          <w:rFonts w:ascii="TH SarabunPSK" w:hAnsi="TH SarabunPSK" w:cs="TH SarabunPSK"/>
          <w:sz w:val="32"/>
          <w:szCs w:val="32"/>
          <w:cs/>
          <w:lang w:eastAsia="en-SG"/>
        </w:rPr>
        <w:t>นทาง</w:t>
      </w:r>
      <w:r w:rsidR="00F37CDF" w:rsidRPr="00F37CDF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F37CDF">
        <w:rPr>
          <w:rFonts w:ascii="TH SarabunPSK" w:hAnsi="TH SarabunPSK" w:cs="TH SarabunPSK"/>
          <w:sz w:val="32"/>
          <w:szCs w:val="32"/>
          <w:cs/>
          <w:lang w:eastAsia="en-SG"/>
        </w:rPr>
        <w:t>ก็สามารถดำ</w:t>
      </w:r>
      <w:r w:rsidR="00F37CDF" w:rsidRPr="00F37CDF">
        <w:rPr>
          <w:rFonts w:ascii="TH SarabunPSK" w:hAnsi="TH SarabunPSK" w:cs="TH SarabunPSK"/>
          <w:sz w:val="32"/>
          <w:szCs w:val="32"/>
          <w:cs/>
          <w:lang w:eastAsia="en-SG"/>
        </w:rPr>
        <w:t>เนินการซ่อม</w:t>
      </w:r>
      <w:r w:rsidR="00F37CDF" w:rsidRPr="00F37CDF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F37CDF">
        <w:rPr>
          <w:rFonts w:ascii="TH SarabunPSK" w:hAnsi="TH SarabunPSK" w:cs="TH SarabunPSK"/>
          <w:sz w:val="32"/>
          <w:szCs w:val="32"/>
          <w:cs/>
          <w:lang w:eastAsia="en-SG"/>
        </w:rPr>
        <w:t>บำ</w:t>
      </w:r>
      <w:r w:rsidR="00F37CDF" w:rsidRPr="00F37CDF">
        <w:rPr>
          <w:rFonts w:ascii="TH SarabunPSK" w:hAnsi="TH SarabunPSK" w:cs="TH SarabunPSK"/>
          <w:sz w:val="32"/>
          <w:szCs w:val="32"/>
          <w:cs/>
          <w:lang w:eastAsia="en-SG"/>
        </w:rPr>
        <w:t>รุงด้วยวิธีการปรับปรุงชั้นทางเดิมในที่</w:t>
      </w:r>
      <w:r w:rsidR="00F37CDF" w:rsidRPr="00F37CDF">
        <w:rPr>
          <w:rFonts w:ascii="TH SarabunPSK" w:hAnsi="TH SarabunPSK" w:cs="TH SarabunPSK"/>
          <w:sz w:val="32"/>
          <w:szCs w:val="32"/>
          <w:lang w:eastAsia="en-SG"/>
        </w:rPr>
        <w:t xml:space="preserve"> (Pavement In-place Recycling) </w:t>
      </w:r>
      <w:r w:rsidR="00F37CDF" w:rsidRPr="00F37CDF">
        <w:rPr>
          <w:rFonts w:ascii="TH SarabunPSK" w:hAnsi="TH SarabunPSK" w:cs="TH SarabunPSK"/>
          <w:sz w:val="32"/>
          <w:szCs w:val="32"/>
          <w:cs/>
          <w:lang w:eastAsia="en-SG"/>
        </w:rPr>
        <w:t>ได</w:t>
      </w:r>
      <w:r w:rsidR="00DE76AD">
        <w:rPr>
          <w:rFonts w:ascii="TH SarabunPSK" w:hAnsi="TH SarabunPSK" w:cs="TH SarabunPSK" w:hint="cs"/>
          <w:sz w:val="32"/>
          <w:szCs w:val="32"/>
          <w:cs/>
          <w:lang w:eastAsia="en-SG"/>
        </w:rPr>
        <w:t>้</w:t>
      </w:r>
    </w:p>
    <w:p w:rsidR="00980ADC" w:rsidRDefault="00980ADC" w:rsidP="00980ADC">
      <w:pPr>
        <w:pStyle w:val="ListParagraph"/>
        <w:numPr>
          <w:ilvl w:val="0"/>
          <w:numId w:val="33"/>
        </w:numPr>
        <w:spacing w:after="2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งานปรับปรุงผิวทางแอสฟัลต์คอนกรีตเดิม นำกลับมาใช้ใหม่ (</w:t>
      </w:r>
      <w:r>
        <w:rPr>
          <w:rFonts w:ascii="TH SarabunPSK" w:hAnsi="TH SarabunPSK" w:cs="TH SarabunPSK"/>
          <w:sz w:val="32"/>
          <w:szCs w:val="32"/>
          <w:lang w:eastAsia="en-SG"/>
        </w:rPr>
        <w:t>Asphalt Hot Mix Recycling</w:t>
      </w:r>
      <w:r w:rsidRPr="00980ADC">
        <w:rPr>
          <w:rFonts w:ascii="TH SarabunPSK" w:hAnsi="TH SarabunPSK" w:cs="TH SarabunPSK" w:hint="cs"/>
          <w:sz w:val="32"/>
          <w:szCs w:val="32"/>
          <w:cs/>
          <w:lang w:eastAsia="en-SG"/>
        </w:rPr>
        <w:t>)</w:t>
      </w:r>
    </w:p>
    <w:p w:rsidR="00980ADC" w:rsidRDefault="00980ADC" w:rsidP="00980ADC">
      <w:pPr>
        <w:pStyle w:val="ListParagraph"/>
        <w:spacing w:after="240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ง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านปรับปรุงด้านคุณภาพขอ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งผิวทางแอสฟัลต์คอนกรีตเดิมที่ชำ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รุดเสียหาย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ในลักษณะต่างๆ</w:t>
      </w:r>
      <w:r w:rsidR="00C73C1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เช่นการแตกร้าว</w:t>
      </w:r>
      <w:r w:rsidR="00C73C1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(Cracking)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รูปทรงบิดเบี้ยว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(Distortion)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การทรุดตัว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เป็นแอ่ง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(Grade Depression)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เป็นคลื่นลูกระนาด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(Corrugation)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คลื่นจากการเลื่อนไหล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(Plastic Flow)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เป็นร่องล้อ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(Rutting)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สภาพผิวทางมียางเยิ้ม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(Bleeding)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ยางเสื่อมคุณภาพ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(Hardening)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หรือการเลื่อนตัวระหว่างชั้นผิวทาง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(Slipping)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เป็นต้น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โดยที่สภาพของพื้นทาง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ยังคงความแข็งแรงดี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การแก้ไขให้ดำ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เนินการโดยวิธี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Asphalt Hot Mix In-place Recycling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หรือ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Asphalt Hot Mix In Plant Recycling</w:t>
      </w:r>
    </w:p>
    <w:p w:rsidR="00980ADC" w:rsidRPr="00980ADC" w:rsidRDefault="00980ADC" w:rsidP="00980ADC">
      <w:pPr>
        <w:pStyle w:val="ListParagraph"/>
        <w:spacing w:after="240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หากการชำ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รุดเสียหายในลักษณะต่างๆ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ดังกล่าวข้างต้น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เกิดขึ้นบางส่วนของพื้นที่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เป็น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 xml:space="preserve">ต้นว่า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เกิดร่องล้อ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(Rutting)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เพียงช่องจราจรเดียวหรือเสียหายเป็นแปลงๆ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ก็สามารถดำ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เนินการ</w:t>
      </w:r>
      <w:r w:rsidRPr="00980AD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980ADC">
        <w:rPr>
          <w:rFonts w:ascii="TH SarabunPSK" w:hAnsi="TH SarabunPSK" w:cs="TH SarabunPSK"/>
          <w:sz w:val="32"/>
          <w:szCs w:val="32"/>
          <w:cs/>
          <w:lang w:eastAsia="en-SG"/>
        </w:rPr>
        <w:t>เฉพาะส่วนที่เสียหายได้ตามความเหมาะสมลักษณะงาน</w:t>
      </w:r>
    </w:p>
    <w:p w:rsidR="00C32AF5" w:rsidRDefault="00FB1FC0" w:rsidP="00FB1FC0">
      <w:pPr>
        <w:pStyle w:val="ListParagraph"/>
        <w:numPr>
          <w:ilvl w:val="0"/>
          <w:numId w:val="33"/>
        </w:numPr>
        <w:spacing w:after="2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>งานบูรณะทางผิวแอสฟัลต์ (</w:t>
      </w:r>
      <w:r w:rsidRPr="00FB1FC0">
        <w:rPr>
          <w:rFonts w:ascii="TH SarabunPSK" w:hAnsi="TH SarabunPSK" w:cs="TH SarabunPSK"/>
          <w:sz w:val="32"/>
          <w:szCs w:val="32"/>
          <w:lang w:eastAsia="en-SG"/>
        </w:rPr>
        <w:t xml:space="preserve">Rehabilitation) </w:t>
      </w:r>
    </w:p>
    <w:p w:rsidR="00FB1FC0" w:rsidRPr="00FB1FC0" w:rsidRDefault="00C32AF5" w:rsidP="00C32AF5">
      <w:pPr>
        <w:pStyle w:val="ListParagraph"/>
        <w:spacing w:after="240"/>
        <w:ind w:left="1440"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t>งานบูรณะปรับปรุงทางหลวงที่ชำ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>รุดเสียหายมากถึงชั้นโครงสร้างทาง</w:t>
      </w:r>
      <w:r w:rsidRPr="00C32AF5">
        <w:rPr>
          <w:rFonts w:ascii="TH SarabunPSK" w:hAnsi="TH SarabunPSK" w:cs="TH SarabunPSK"/>
          <w:sz w:val="32"/>
          <w:szCs w:val="32"/>
          <w:lang w:eastAsia="en-SG"/>
        </w:rPr>
        <w:t xml:space="preserve"> (Pavement Structure) 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>หรือตลอดจนถึงตัวคันทาง</w:t>
      </w:r>
      <w:r w:rsidRPr="00C32AF5">
        <w:rPr>
          <w:rFonts w:ascii="TH SarabunPSK" w:hAnsi="TH SarabunPSK" w:cs="TH SarabunPSK"/>
          <w:sz w:val="32"/>
          <w:szCs w:val="32"/>
          <w:lang w:eastAsia="en-SG"/>
        </w:rPr>
        <w:t xml:space="preserve"> (Subgrade) 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>โดยขุดถึงชั้นที่เสียหายออก</w:t>
      </w:r>
      <w:r w:rsidRPr="00C32AF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>แล้วลงวัสดุใหม่และ</w:t>
      </w:r>
      <w:r w:rsidRPr="00C32AF5">
        <w:rPr>
          <w:rFonts w:ascii="TH SarabunPSK" w:hAnsi="TH SarabunPSK" w:cs="TH SarabunPSK"/>
          <w:sz w:val="32"/>
          <w:szCs w:val="32"/>
          <w:lang w:eastAsia="en-SG"/>
        </w:rPr>
        <w:t>/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หรือทำ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>การเสริมวัสดุชั้นโครงสร้างทางต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ามที่กำ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>หนดไว้ในแบบ</w:t>
      </w:r>
      <w:r w:rsidRPr="00C32AF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t>พร้อมท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ำ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>ผิวทางใหม่</w:t>
      </w:r>
      <w:r w:rsidRPr="00C32AF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C32AF5">
        <w:rPr>
          <w:rFonts w:ascii="TH SarabunPSK" w:hAnsi="TH SarabunPSK" w:cs="TH SarabunPSK"/>
          <w:sz w:val="32"/>
          <w:szCs w:val="32"/>
          <w:cs/>
          <w:lang w:eastAsia="en-SG"/>
        </w:rPr>
        <w:t>และให้รวมการตีเส้นจราจรไว้ด้วย</w:t>
      </w:r>
      <w:r w:rsidRPr="00C32AF5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</w:p>
    <w:p w:rsidR="00C2726B" w:rsidRDefault="00FB1FC0" w:rsidP="00FB1FC0">
      <w:pPr>
        <w:pStyle w:val="ListParagraph"/>
        <w:numPr>
          <w:ilvl w:val="0"/>
          <w:numId w:val="33"/>
        </w:numPr>
        <w:spacing w:after="24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>งานซ่อมสร้างทาง (</w:t>
      </w:r>
      <w:r w:rsidRPr="00FB1FC0">
        <w:rPr>
          <w:rFonts w:ascii="TH SarabunPSK" w:hAnsi="TH SarabunPSK" w:cs="TH SarabunPSK"/>
          <w:sz w:val="32"/>
          <w:szCs w:val="32"/>
          <w:lang w:eastAsia="en-SG"/>
        </w:rPr>
        <w:t xml:space="preserve">Reconstruction) </w:t>
      </w:r>
    </w:p>
    <w:p w:rsidR="00432BEA" w:rsidRPr="00E715FA" w:rsidRDefault="00FB1FC0" w:rsidP="00E715FA">
      <w:pPr>
        <w:pStyle w:val="ListParagraph"/>
        <w:spacing w:after="240"/>
        <w:ind w:left="1440" w:firstLine="720"/>
        <w:jc w:val="thaiDistribute"/>
        <w:rPr>
          <w:rFonts w:ascii="TH SarabunPSK" w:hAnsi="TH SarabunPSK" w:cs="TH SarabunPSK" w:hint="cs"/>
          <w:sz w:val="32"/>
          <w:szCs w:val="32"/>
          <w:lang w:eastAsia="en-SG"/>
        </w:rPr>
      </w:pPr>
      <w:r w:rsidRPr="00FB1FC0">
        <w:rPr>
          <w:rFonts w:ascii="TH SarabunPSK" w:hAnsi="TH SarabunPSK" w:cs="TH SarabunPSK"/>
          <w:sz w:val="32"/>
          <w:szCs w:val="32"/>
          <w:cs/>
          <w:lang w:eastAsia="en-SG"/>
        </w:rPr>
        <w:t>เป็นการซ่อมแซมโดยรื้อและสร้างใหม่  วิธีการซ่อมบำรุงประเภทนี้จะใช้ในกรณีที่ถนนมีสภาพความเสียหายที่มาก หรือมีการเสียรูปร่างของถนน</w:t>
      </w:r>
    </w:p>
    <w:p w:rsidR="00DB1CCD" w:rsidRDefault="00DB1CCD" w:rsidP="00DB1CCD">
      <w:pPr>
        <w:spacing w:after="240" w:line="276" w:lineRule="auto"/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lastRenderedPageBreak/>
        <w:t>2.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4B3837" w:rsidRPr="004B383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ศึกษา ทบทวน งานวิจัยที่เกี่ยวข้องกับแนวทางการเลือกวิธีการซ่อมบำรุงทั้งในประเทศและต่างประเทศ</w:t>
      </w:r>
      <w:r w:rsidR="004B3837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 xml:space="preserve"> </w:t>
      </w:r>
      <w:r w:rsidR="009049ED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และ</w:t>
      </w:r>
      <w:r w:rsidR="009049ED" w:rsidRPr="004B3837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เสนอแนะเกณฑ์พิจารณาการซ่อมบำรุงของข้อมูลสำรวจสภาพทางในแต่ละชนิดข้อมู</w:t>
      </w:r>
      <w:r w:rsidR="009049ED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ล</w:t>
      </w:r>
    </w:p>
    <w:p w:rsidR="007C42AC" w:rsidRDefault="00B06DB4" w:rsidP="00144E6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ที่ปรึกษาจะดำเนินการศึกษา ทบทวน งานวิจัยที่เกี่ยวข้องกับแนวทางการเลือกวิธีการซ่อมบำรุงทั้งในประเทศ และต่างประเทศ </w:t>
      </w:r>
      <w:r w:rsidR="007C42AC" w:rsidRPr="007C42AC">
        <w:rPr>
          <w:rFonts w:ascii="TH SarabunPSK" w:hAnsi="TH SarabunPSK" w:cs="TH SarabunPSK"/>
          <w:sz w:val="32"/>
          <w:szCs w:val="32"/>
          <w:cs/>
          <w:lang w:eastAsia="en-SG"/>
        </w:rPr>
        <w:t>จากการศึกษาทบทวน</w:t>
      </w:r>
      <w:r w:rsidR="007C42AC"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>เอกสารงานวิจัย</w:t>
      </w:r>
      <w:r w:rsidR="007C42AC" w:rsidRPr="007C42AC">
        <w:rPr>
          <w:rFonts w:ascii="TH SarabunPSK" w:hAnsi="TH SarabunPSK" w:cs="TH SarabunPSK"/>
          <w:sz w:val="32"/>
          <w:szCs w:val="32"/>
          <w:cs/>
          <w:lang w:eastAsia="en-SG"/>
        </w:rPr>
        <w:t>พบว่า</w:t>
      </w:r>
      <w:r w:rsidR="007C42AC"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การกำหนดเงื่อนไขในการซ่อมบำรุงนั้นจะพิจารณาจากดัชนีที่สะท้อนระดับการให้บริการของสายทาง ซึ่งดัชนีที่เป็นที่นิยมใช้โดยทั่วไปคือ ดัชนีความขรุขระสากล </w:t>
      </w:r>
      <w:r w:rsidR="007C42AC" w:rsidRPr="007C42AC">
        <w:rPr>
          <w:rFonts w:ascii="TH SarabunPSK" w:hAnsi="TH SarabunPSK" w:cs="TH SarabunPSK"/>
          <w:sz w:val="32"/>
          <w:szCs w:val="32"/>
          <w:lang w:eastAsia="en-SG"/>
        </w:rPr>
        <w:t xml:space="preserve">(International Roughness Index </w:t>
      </w:r>
      <w:r w:rsidR="007C42AC" w:rsidRPr="007C42A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 </w:t>
      </w:r>
      <w:r w:rsidR="007C42AC" w:rsidRPr="007C42AC">
        <w:rPr>
          <w:rFonts w:ascii="TH SarabunPSK" w:hAnsi="TH SarabunPSK" w:cs="TH SarabunPSK"/>
          <w:sz w:val="32"/>
          <w:szCs w:val="32"/>
          <w:lang w:eastAsia="en-SG"/>
        </w:rPr>
        <w:t xml:space="preserve">IRI) </w:t>
      </w:r>
      <w:r w:rsidR="007C42AC"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>โดย</w:t>
      </w:r>
      <w:r w:rsidR="007C42AC" w:rsidRPr="007C42AC">
        <w:rPr>
          <w:rFonts w:ascii="TH SarabunPSK" w:hAnsi="TH SarabunPSK" w:cs="TH SarabunPSK"/>
          <w:sz w:val="32"/>
          <w:szCs w:val="32"/>
          <w:cs/>
          <w:lang w:eastAsia="en-SG"/>
        </w:rPr>
        <w:t>หน่วยงานที่เกี่ยวข้องกับการบริหารโครงข่ายสายทางส่วนใหญ่ในต่างประเทศ</w:t>
      </w:r>
      <w:r w:rsidR="007C42AC"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รวมทั้งกรมทางหลวงก็ได้ใช้ค่า </w:t>
      </w:r>
      <w:r w:rsidR="007C42AC" w:rsidRPr="007C42AC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7C42AC"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เป็นปัจจัยหลักในการตัดสินใจเลือกวิธีการซ่อมบำรุง สำหรับถนนที่สร้างใหม่นั้นค่า </w:t>
      </w:r>
      <w:r w:rsidR="007C42AC" w:rsidRPr="007C42AC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7C42AC"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จะอยู่ในช่วง </w:t>
      </w:r>
      <w:r w:rsidR="007C42AC" w:rsidRPr="007C42AC">
        <w:rPr>
          <w:rFonts w:ascii="TH SarabunPSK" w:hAnsi="TH SarabunPSK" w:cs="TH SarabunPSK"/>
          <w:sz w:val="32"/>
          <w:szCs w:val="32"/>
          <w:lang w:eastAsia="en-SG"/>
        </w:rPr>
        <w:t xml:space="preserve">1.2 – 2.5 </w:t>
      </w:r>
      <w:r w:rsidR="007C42AC"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>เมตร</w:t>
      </w:r>
      <w:r w:rsidR="007C42AC" w:rsidRPr="007C42AC">
        <w:rPr>
          <w:rFonts w:ascii="TH SarabunPSK" w:hAnsi="TH SarabunPSK" w:cs="TH SarabunPSK"/>
          <w:sz w:val="32"/>
          <w:szCs w:val="32"/>
          <w:lang w:eastAsia="en-SG"/>
        </w:rPr>
        <w:t>/</w:t>
      </w:r>
      <w:r w:rsidR="007C42AC"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>กิโลเมตร ขึ้นอยู่กับคุณภาพของการก่อสร้าง</w:t>
      </w:r>
      <w:r w:rsidR="007C42AC" w:rsidRPr="007C42A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7C42AC"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และเมื่อค่า </w:t>
      </w:r>
      <w:r w:rsidR="007C42AC" w:rsidRPr="007C42AC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="007C42AC"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>สูงขึ้นจะส่งผลกระทบต่อคุณภาพในการขับขี่ของผู้ใช้ทาง โดยจะส่งผลให้คว</w:t>
      </w:r>
      <w:r w:rsidR="00FF48E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ามเร็วที่ใช้ในการเดินทางลดลง </w:t>
      </w:r>
      <w:r w:rsidR="007C42AC"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ดังรูปที่ </w:t>
      </w:r>
      <w:r w:rsidR="00AE0C13">
        <w:rPr>
          <w:rFonts w:ascii="TH SarabunPSK" w:hAnsi="TH SarabunPSK" w:cs="TH SarabunPSK"/>
          <w:sz w:val="32"/>
          <w:szCs w:val="32"/>
          <w:lang w:eastAsia="en-SG"/>
        </w:rPr>
        <w:t>2-4</w:t>
      </w:r>
    </w:p>
    <w:p w:rsidR="004802F9" w:rsidRPr="007C42AC" w:rsidRDefault="004802F9" w:rsidP="007C42AC">
      <w:pPr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7C42AC" w:rsidRPr="007C42AC" w:rsidRDefault="004802F9" w:rsidP="004802F9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E64848C">
            <wp:extent cx="5266690" cy="280924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80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42AC" w:rsidRDefault="007C42AC" w:rsidP="004802F9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7C42A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AE0C13">
        <w:rPr>
          <w:rFonts w:ascii="TH SarabunPSK" w:hAnsi="TH SarabunPSK" w:cs="TH SarabunPSK"/>
          <w:sz w:val="32"/>
          <w:szCs w:val="32"/>
          <w:lang w:eastAsia="en-SG"/>
        </w:rPr>
        <w:t>2-4</w:t>
      </w:r>
      <w:r w:rsidRPr="007C42A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7C42A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กราฟแสดงความสัมพันธ์ระหว่างค่า </w:t>
      </w:r>
      <w:r w:rsidRPr="007C42AC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7C42AC">
        <w:rPr>
          <w:rFonts w:ascii="TH SarabunPSK" w:hAnsi="TH SarabunPSK" w:cs="TH SarabunPSK"/>
          <w:sz w:val="32"/>
          <w:szCs w:val="32"/>
          <w:cs/>
          <w:lang w:eastAsia="en-SG"/>
        </w:rPr>
        <w:t>กับ ความเร็วยานพาหนะ</w:t>
      </w:r>
    </w:p>
    <w:p w:rsidR="004802F9" w:rsidRPr="007C42AC" w:rsidRDefault="004802F9" w:rsidP="004802F9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7C42AC" w:rsidRPr="007C42AC" w:rsidRDefault="007C42AC" w:rsidP="007C42AC">
      <w:pPr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7C42AC">
        <w:rPr>
          <w:rFonts w:ascii="TH SarabunPSK" w:hAnsi="TH SarabunPSK" w:cs="TH SarabunPSK"/>
          <w:sz w:val="32"/>
          <w:szCs w:val="32"/>
          <w:lang w:eastAsia="en-SG"/>
        </w:rPr>
        <w:tab/>
      </w:r>
      <w:r w:rsidRPr="007C42A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จากการศึกษาการกำหนดค่า </w:t>
      </w:r>
      <w:r w:rsidRPr="007C42AC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>เป้าหมาย</w:t>
      </w:r>
      <w:r w:rsidRPr="007C42A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ในประเทศต่างๆ พบว่ามีความแตกต่างกันขึ้นอยู่กับการกำหนดนโยบายและการจัดสรรงบประมาณสำหรับการบริหารโครงข่ายทางของแต่ละประเทศ ยกตัวอย่าง เช่น ประเทศสหรัฐอเมริกาได้จำกัดค่า </w:t>
      </w:r>
      <w:r w:rsidRPr="007C42AC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7C42AC">
        <w:rPr>
          <w:rFonts w:ascii="TH SarabunPSK" w:hAnsi="TH SarabunPSK" w:cs="TH SarabunPSK"/>
          <w:sz w:val="32"/>
          <w:szCs w:val="32"/>
          <w:cs/>
          <w:lang w:eastAsia="en-SG"/>
        </w:rPr>
        <w:t>ที่ยอมรับได้ในการให้บริการของสายทางเท่ากับ 2.7 เมตร/กิโลเมตร ซึ่งต่ำกว่าประเทศอื่นๆ ได้แก่ ประเทศสเปน ประเทศบราซิล ประเทศชิลี ประเทศอุรุกวัย และประเทศฮอนดูรัสที่</w:t>
      </w:r>
      <w:r w:rsidRPr="007C42AC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จำกัดค่า </w:t>
      </w:r>
      <w:r w:rsidRPr="007C42AC"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 w:rsidRPr="007C42AC">
        <w:rPr>
          <w:rFonts w:ascii="TH SarabunPSK" w:hAnsi="TH SarabunPSK" w:cs="TH SarabunPSK"/>
          <w:sz w:val="32"/>
          <w:szCs w:val="32"/>
          <w:cs/>
          <w:lang w:eastAsia="en-SG"/>
        </w:rPr>
        <w:t>ที่ยอมรับได้ในการให้บริการของสายทางอยู่ที่ 3.50 4.00 4.00 4.60 และ 6.0 เมตร/กิโลเมตร ตามลำดับ</w:t>
      </w:r>
      <w:r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ดังรูปที่ </w:t>
      </w:r>
      <w:r w:rsidR="00CC3103">
        <w:rPr>
          <w:rFonts w:ascii="TH SarabunPSK" w:hAnsi="TH SarabunPSK" w:cs="TH SarabunPSK"/>
          <w:sz w:val="32"/>
          <w:szCs w:val="32"/>
          <w:lang w:eastAsia="en-SG"/>
        </w:rPr>
        <w:t>2-5</w:t>
      </w:r>
    </w:p>
    <w:p w:rsidR="00A5583E" w:rsidRDefault="007C42AC" w:rsidP="00A5583E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7C42A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266690" cy="2800985"/>
            <wp:effectExtent l="19050" t="19050" r="0" b="0"/>
            <wp:docPr id="4" name="รูปภาพ 4" descr="Untitled-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-1"/>
                    <pic:cNvPicPr preferRelativeResize="0">
                      <a:picLocks noChangeArrowheads="1"/>
                    </pic:cNvPicPr>
                  </pic:nvPicPr>
                  <pic:blipFill>
                    <a:blip r:embed="rId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06DB4" w:rsidRDefault="007C42AC" w:rsidP="00A5583E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>รูป</w:t>
      </w:r>
      <w:r w:rsidRPr="007C42A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 </w:t>
      </w:r>
      <w:r w:rsidR="00A5583E">
        <w:rPr>
          <w:rFonts w:ascii="TH SarabunPSK" w:hAnsi="TH SarabunPSK" w:cs="TH SarabunPSK"/>
          <w:sz w:val="32"/>
          <w:szCs w:val="32"/>
          <w:lang w:eastAsia="en-SG"/>
        </w:rPr>
        <w:t>2-5</w:t>
      </w:r>
      <w:r w:rsidRPr="007C42A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การประเมินระดับการให้บริการของ</w:t>
      </w:r>
      <w:r w:rsidRPr="007C42AC">
        <w:rPr>
          <w:rFonts w:ascii="TH SarabunPSK" w:hAnsi="TH SarabunPSK" w:cs="TH SarabunPSK"/>
          <w:sz w:val="32"/>
          <w:szCs w:val="32"/>
          <w:cs/>
          <w:lang w:eastAsia="en-SG"/>
        </w:rPr>
        <w:t>สายทางในประเทศต่างๆ</w:t>
      </w:r>
      <w:r w:rsidRPr="007C42A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7C42AC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โดยใช้ค่า </w:t>
      </w:r>
      <w:r w:rsidRPr="007C42AC">
        <w:rPr>
          <w:rFonts w:ascii="TH SarabunPSK" w:hAnsi="TH SarabunPSK" w:cs="TH SarabunPSK"/>
          <w:sz w:val="32"/>
          <w:szCs w:val="32"/>
          <w:lang w:eastAsia="en-SG"/>
        </w:rPr>
        <w:t>IRI</w:t>
      </w:r>
    </w:p>
    <w:p w:rsidR="005628B4" w:rsidRDefault="005628B4" w:rsidP="00A5583E">
      <w:pPr>
        <w:spacing w:line="276" w:lineRule="auto"/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5628B4" w:rsidRPr="005628B4" w:rsidRDefault="005628B4" w:rsidP="005628B4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จากการศึกษารายงานฉบับสมบูรณ์โครงการสำรวจและวิเคราะห์สภาพทางผิวทางลาดยางและผิวทางคอนกรีต พบว่า มี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กำหนดเงื่อนไขและเกณฑ์การซ่อมบำรุง โดยศึกษาเกณฑ์การซ่อมบำรุงของ</w:t>
      </w:r>
      <w:r w:rsidRPr="005628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ระบบ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จากโครงการสำรวจและวิเคราะห์สภาพทางหลวงผิวทางลาดยาง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ปี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2557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ส่วนที่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พร้อมทั้งปรับปรุงเกณฑ์การซ่อมบำรุง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เพื่อให้สอดคล้องกับผลการสำรวจสภาพความเสียหายของผิวทาง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และงบประมาณที่คาดว่าจะได้รับ โดยกำหนดวิธีการซ่อมบำรุงได้เป็น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5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ประเภท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ได้แก่</w:t>
      </w:r>
    </w:p>
    <w:p w:rsidR="005628B4" w:rsidRPr="005628B4" w:rsidRDefault="005628B4" w:rsidP="005628B4">
      <w:pPr>
        <w:numPr>
          <w:ilvl w:val="0"/>
          <w:numId w:val="34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งานซ่อมบำรุงปกติ</w:t>
      </w:r>
    </w:p>
    <w:p w:rsidR="005628B4" w:rsidRPr="005628B4" w:rsidRDefault="005628B4" w:rsidP="005628B4">
      <w:pPr>
        <w:numPr>
          <w:ilvl w:val="0"/>
          <w:numId w:val="34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งานฉาบผิว</w:t>
      </w:r>
    </w:p>
    <w:p w:rsidR="005628B4" w:rsidRPr="005628B4" w:rsidRDefault="005628B4" w:rsidP="005628B4">
      <w:pPr>
        <w:numPr>
          <w:ilvl w:val="0"/>
          <w:numId w:val="34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งานเสริมผิวหนา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เซนติเมตร</w:t>
      </w:r>
    </w:p>
    <w:p w:rsidR="005628B4" w:rsidRPr="005628B4" w:rsidRDefault="005628B4" w:rsidP="005628B4">
      <w:pPr>
        <w:numPr>
          <w:ilvl w:val="0"/>
          <w:numId w:val="34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งานบำรุงพิเศษ หรือบูรณะ และปูผิวทางใหม่ หนา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>5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เซนติเมตร</w:t>
      </w:r>
    </w:p>
    <w:p w:rsidR="00B06DB4" w:rsidRPr="00E715FA" w:rsidRDefault="005628B4" w:rsidP="005628B4">
      <w:pPr>
        <w:numPr>
          <w:ilvl w:val="0"/>
          <w:numId w:val="34"/>
        </w:numPr>
        <w:spacing w:line="276" w:lineRule="auto"/>
        <w:jc w:val="thaiDistribute"/>
        <w:rPr>
          <w:rFonts w:ascii="TH SarabunPSK" w:hAnsi="TH SarabunPSK" w:cs="TH SarabunPSK" w:hint="cs"/>
          <w:sz w:val="32"/>
          <w:szCs w:val="32"/>
          <w:lang w:eastAsia="en-SG"/>
        </w:rPr>
      </w:pP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งานบำรุงพิเศษ หรือบูรณะ และปูผิวทางใหม่ หนา </w:t>
      </w:r>
      <w:r w:rsidRPr="005628B4">
        <w:rPr>
          <w:rFonts w:ascii="TH SarabunPSK" w:hAnsi="TH SarabunPSK" w:cs="TH SarabunPSK"/>
          <w:sz w:val="32"/>
          <w:szCs w:val="32"/>
          <w:lang w:eastAsia="en-SG"/>
        </w:rPr>
        <w:t xml:space="preserve">10 </w:t>
      </w:r>
      <w:r w:rsidRPr="005628B4">
        <w:rPr>
          <w:rFonts w:ascii="TH SarabunPSK" w:hAnsi="TH SarabunPSK" w:cs="TH SarabunPSK" w:hint="cs"/>
          <w:sz w:val="32"/>
          <w:szCs w:val="32"/>
          <w:cs/>
          <w:lang w:eastAsia="en-SG"/>
        </w:rPr>
        <w:t>เซนติเมตร</w:t>
      </w:r>
    </w:p>
    <w:p w:rsidR="00C97786" w:rsidRDefault="00C97786" w:rsidP="005628B4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สำหรับแนวทางการวิเคราะห์ผิวทางลาดยาง ดังตารางที่ </w:t>
      </w:r>
      <w:r w:rsidR="00B27A8C">
        <w:rPr>
          <w:rFonts w:ascii="TH SarabunPSK" w:hAnsi="TH SarabunPSK" w:cs="TH SarabunPSK"/>
          <w:sz w:val="32"/>
          <w:szCs w:val="32"/>
          <w:lang w:eastAsia="en-SG"/>
        </w:rPr>
        <w:t>2-</w:t>
      </w:r>
      <w:r w:rsidR="00B27A8C">
        <w:rPr>
          <w:rFonts w:ascii="TH SarabunPSK" w:hAnsi="TH SarabunPSK" w:cs="TH SarabunPSK" w:hint="cs"/>
          <w:sz w:val="32"/>
          <w:szCs w:val="32"/>
          <w:cs/>
          <w:lang w:eastAsia="en-SG"/>
        </w:rPr>
        <w:t>4</w:t>
      </w:r>
    </w:p>
    <w:p w:rsidR="00C97786" w:rsidRDefault="00C97786">
      <w:pPr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sz w:val="32"/>
          <w:szCs w:val="32"/>
          <w:lang w:eastAsia="en-SG"/>
        </w:rPr>
        <w:br w:type="page"/>
      </w:r>
    </w:p>
    <w:p w:rsidR="00C97786" w:rsidRDefault="00C97786" w:rsidP="005628B4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 xml:space="preserve">ตารางที่ </w:t>
      </w:r>
      <w:r w:rsidR="00B27A8C">
        <w:rPr>
          <w:rFonts w:ascii="TH SarabunPSK" w:hAnsi="TH SarabunPSK" w:cs="TH SarabunPSK"/>
          <w:sz w:val="32"/>
          <w:szCs w:val="32"/>
          <w:lang w:eastAsia="en-SG"/>
        </w:rPr>
        <w:t>2-</w:t>
      </w:r>
      <w:r w:rsidR="00B27A8C">
        <w:rPr>
          <w:rFonts w:ascii="TH SarabunPSK" w:hAnsi="TH SarabunPSK" w:cs="TH SarabunPSK" w:hint="cs"/>
          <w:sz w:val="32"/>
          <w:szCs w:val="32"/>
          <w:cs/>
          <w:lang w:eastAsia="en-SG"/>
        </w:rPr>
        <w:t>4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B82C54">
        <w:rPr>
          <w:rFonts w:ascii="TH SarabunPSK" w:hAnsi="TH SarabunPSK" w:cs="TH SarabunPSK"/>
          <w:szCs w:val="32"/>
          <w:cs/>
        </w:rPr>
        <w:t>เงื่อนไขและราคาค่าซ่อมบำรุงในแต่ละวิธี</w:t>
      </w:r>
      <w:r>
        <w:rPr>
          <w:rFonts w:ascii="TH SarabunPSK" w:hAnsi="TH SarabunPSK" w:cs="TH SarabunPSK" w:hint="cs"/>
          <w:szCs w:val="32"/>
          <w:cs/>
        </w:rPr>
        <w:t>ผิวทางลาดยาง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655"/>
        <w:gridCol w:w="1635"/>
        <w:gridCol w:w="5955"/>
      </w:tblGrid>
      <w:tr w:rsidR="00C97786" w:rsidRPr="00C97786" w:rsidTr="002E6149">
        <w:trPr>
          <w:tblHeader/>
        </w:trPr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C97786" w:rsidRPr="00C97786" w:rsidRDefault="00C97786" w:rsidP="00830FB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bookmarkStart w:id="0" w:name="RANGE!C6:E34"/>
            <w:r w:rsidRPr="00C97786">
              <w:rPr>
                <w:rFonts w:ascii="TH SarabunPSK" w:hAnsi="TH SarabunPSK" w:cs="TH SarabunPSK"/>
                <w:b/>
                <w:bCs/>
                <w:cs/>
              </w:rPr>
              <w:t>วิธีการซ่อม</w:t>
            </w:r>
            <w:bookmarkEnd w:id="0"/>
          </w:p>
        </w:tc>
        <w:tc>
          <w:tcPr>
            <w:tcW w:w="7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C97786" w:rsidRPr="00C97786" w:rsidRDefault="00C97786" w:rsidP="00830FB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97786">
              <w:rPr>
                <w:rFonts w:ascii="TH SarabunPSK" w:hAnsi="TH SarabunPSK" w:cs="TH SarabunPSK"/>
                <w:b/>
                <w:bCs/>
                <w:cs/>
              </w:rPr>
              <w:t xml:space="preserve">ราคา </w:t>
            </w:r>
          </w:p>
          <w:p w:rsidR="00C97786" w:rsidRPr="00C97786" w:rsidRDefault="00C97786" w:rsidP="00830FB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97786">
              <w:rPr>
                <w:rFonts w:ascii="TH SarabunPSK" w:hAnsi="TH SarabunPSK" w:cs="TH SarabunPSK"/>
                <w:b/>
                <w:bCs/>
                <w:cs/>
              </w:rPr>
              <w:t>(บาท/ตารางเมตร</w:t>
            </w:r>
            <w:r w:rsidRPr="00C97786">
              <w:rPr>
                <w:rFonts w:ascii="TH SarabunPSK" w:hAnsi="TH SarabunPSK" w:cs="TH SarabunPSK"/>
                <w:b/>
                <w:bCs/>
              </w:rPr>
              <w:t>)</w:t>
            </w:r>
          </w:p>
        </w:tc>
        <w:tc>
          <w:tcPr>
            <w:tcW w:w="3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:rsidR="00C97786" w:rsidRPr="00C97786" w:rsidRDefault="00C97786" w:rsidP="00830FB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97786">
              <w:rPr>
                <w:rFonts w:ascii="TH SarabunPSK" w:hAnsi="TH SarabunPSK" w:cs="TH SarabunPSK"/>
                <w:b/>
                <w:bCs/>
                <w:cs/>
              </w:rPr>
              <w:t>เงื่อนไขการซ่อม</w:t>
            </w:r>
          </w:p>
        </w:tc>
      </w:tr>
      <w:tr w:rsidR="00C97786" w:rsidRPr="00C97786" w:rsidTr="002E6149"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Paraslurry</w:t>
            </w:r>
          </w:p>
        </w:tc>
        <w:tc>
          <w:tcPr>
            <w:tcW w:w="7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160</w:t>
            </w:r>
          </w:p>
        </w:tc>
        <w:tc>
          <w:tcPr>
            <w:tcW w:w="3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2.05 &lt;= IRI &lt;=2.5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และ 0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% &lt;= Cracking Area &lt; =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5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%</w:t>
            </w:r>
          </w:p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อายุผิวทาง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=&gt;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3 ปี</w:t>
            </w:r>
          </w:p>
        </w:tc>
      </w:tr>
      <w:tr w:rsidR="00C97786" w:rsidRPr="00C97786" w:rsidTr="002E6149"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Overlay</w:t>
            </w:r>
          </w:p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เซนติเมตร</w:t>
            </w:r>
          </w:p>
        </w:tc>
        <w:tc>
          <w:tcPr>
            <w:tcW w:w="7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450</w:t>
            </w:r>
          </w:p>
        </w:tc>
        <w:tc>
          <w:tcPr>
            <w:tcW w:w="3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2.5&lt;= IRI &lt; 3.0 </w:t>
            </w:r>
            <w:r w:rsidRPr="00C977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และ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0%&lt;= Cracking Area &lt;= 5% </w:t>
            </w:r>
          </w:p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หรือ</w:t>
            </w:r>
          </w:p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10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&lt;= Rutting &lt;= 50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</w:p>
        </w:tc>
      </w:tr>
      <w:tr w:rsidR="00C97786" w:rsidRPr="00C97786" w:rsidTr="002E6149"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Rehabilitation</w:t>
            </w:r>
          </w:p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C977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พร้อมปูผิว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เซนติเมตร</w:t>
            </w:r>
          </w:p>
        </w:tc>
        <w:tc>
          <w:tcPr>
            <w:tcW w:w="7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575</w:t>
            </w:r>
          </w:p>
        </w:tc>
        <w:tc>
          <w:tcPr>
            <w:tcW w:w="3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3.0 &lt;= IRI &lt;=100</w:t>
            </w:r>
            <w:r w:rsidRPr="00C977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0%&lt;=Cracking Area &lt;=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100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% </w:t>
            </w:r>
          </w:p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AADT &lt; 8,000</w:t>
            </w:r>
            <w:r w:rsidRPr="00C977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หรือ</w:t>
            </w:r>
          </w:p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15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&lt;= Rutting &lt;=  50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มิลลิเมตรและ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AADT&lt; 8,000</w:t>
            </w:r>
          </w:p>
        </w:tc>
      </w:tr>
      <w:tr w:rsidR="00C97786" w:rsidRPr="00C97786" w:rsidTr="002E6149"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Rehabilitation</w:t>
            </w:r>
          </w:p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C977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พร้อมปูผิว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10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เซนติเมตร</w:t>
            </w:r>
          </w:p>
        </w:tc>
        <w:tc>
          <w:tcPr>
            <w:tcW w:w="7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1,005</w:t>
            </w:r>
          </w:p>
        </w:tc>
        <w:tc>
          <w:tcPr>
            <w:tcW w:w="3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>3.0 &lt;= IRI &lt;=100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และ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0%&lt;=Cracking Area &lt;=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100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% </w:t>
            </w:r>
          </w:p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AADT =&gt; 8,000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br/>
              <w:t>หรือ</w:t>
            </w:r>
          </w:p>
          <w:p w:rsidR="00C97786" w:rsidRPr="00C97786" w:rsidRDefault="00C97786" w:rsidP="00830FBA">
            <w:pPr>
              <w:pStyle w:val="NoSpacing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15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 xml:space="preserve">&lt;= Rutting &lt;=  50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>มิลลิเมตร</w:t>
            </w:r>
            <w:r w:rsidRPr="00C97786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</w:t>
            </w:r>
            <w:r w:rsidRPr="00C97786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และ </w:t>
            </w:r>
            <w:r w:rsidRPr="00C97786">
              <w:rPr>
                <w:rFonts w:ascii="TH SarabunPSK" w:hAnsi="TH SarabunPSK" w:cs="TH SarabunPSK"/>
                <w:sz w:val="28"/>
                <w:szCs w:val="28"/>
              </w:rPr>
              <w:t>AADT=&gt; 8,000</w:t>
            </w:r>
          </w:p>
        </w:tc>
      </w:tr>
    </w:tbl>
    <w:p w:rsidR="00C97786" w:rsidRPr="00FF48EF" w:rsidRDefault="00C97786" w:rsidP="005628B4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2E6149" w:rsidRPr="002E6149" w:rsidRDefault="002E6149" w:rsidP="002E6149">
      <w:pPr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สำหรับ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การวิเคราะห์การซ่อมบำรุงผิวทางคอนกรีต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ได้กำหนดเป็น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 4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เงื่อนไขหลัก โดยเป็นไปตามขั้นตอ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>น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ดังต่อไปนี้</w:t>
      </w:r>
    </w:p>
    <w:p w:rsidR="002E6149" w:rsidRPr="002E6149" w:rsidRDefault="002E6149" w:rsidP="002E6149">
      <w:pPr>
        <w:numPr>
          <w:ilvl w:val="0"/>
          <w:numId w:val="35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นำเข้าข้อมูลความเสียหาย เช่น ข้อมูลรอยแตกตามมุม ข้อมูลการแตกตามขวาง 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>ข้อมูล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การแตกตามยาว ข้อมูลดัชนีความขรุขระสากล 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ฯลฯ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เป็นต้น เพื่อใช้ในการทดสอบระบบ</w:t>
      </w:r>
    </w:p>
    <w:p w:rsidR="002E6149" w:rsidRPr="00144E6D" w:rsidRDefault="002E6149" w:rsidP="002E6149">
      <w:pPr>
        <w:numPr>
          <w:ilvl w:val="0"/>
          <w:numId w:val="36"/>
        </w:numPr>
        <w:spacing w:line="276" w:lineRule="auto"/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144E6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 xml:space="preserve">พิจารณาความเสียหายประเภท </w:t>
      </w:r>
      <w:r w:rsidRPr="00144E6D">
        <w:rPr>
          <w:rFonts w:ascii="TH SarabunPSK" w:hAnsi="TH SarabunPSK" w:cs="TH SarabunPSK"/>
          <w:spacing w:val="-4"/>
          <w:sz w:val="32"/>
          <w:szCs w:val="32"/>
          <w:lang w:eastAsia="en-SG"/>
        </w:rPr>
        <w:t xml:space="preserve">Low-Cracking </w:t>
      </w:r>
      <w:r w:rsidRPr="00144E6D">
        <w:rPr>
          <w:rFonts w:ascii="TH SarabunPSK" w:hAnsi="TH SarabunPSK" w:cs="TH SarabunPSK"/>
          <w:spacing w:val="-4"/>
          <w:sz w:val="32"/>
          <w:szCs w:val="32"/>
          <w:cs/>
          <w:lang w:eastAsia="en-SG"/>
        </w:rPr>
        <w:t>โดยพิจารณาจากรอยแตกเพียง 1 จุด โดยไม่มีความเสียหายชนิดอื่นรวมอยู่ด้วย หรือ มีความเสียหายประเภทอื่นเพียงประเภทเดียว</w:t>
      </w:r>
    </w:p>
    <w:p w:rsidR="002E6149" w:rsidRPr="002E6149" w:rsidRDefault="002E6149" w:rsidP="002E6149">
      <w:pPr>
        <w:numPr>
          <w:ilvl w:val="0"/>
          <w:numId w:val="36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พิจารณาความเสียหายประเภท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>Hi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-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Cracking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โดยพิจารณาจากรอยแตกมากกว่า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จุด หรือ มีรอยแตกและมีความเสียหายประเภทอื่นรวมอยู่ในแผ่นนั้น</w:t>
      </w:r>
    </w:p>
    <w:p w:rsidR="002E6149" w:rsidRPr="002E6149" w:rsidRDefault="002E6149" w:rsidP="002E6149">
      <w:pPr>
        <w:numPr>
          <w:ilvl w:val="0"/>
          <w:numId w:val="35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วิเคราะห์วิธีการซ่อมบำรุงด้วยวิธีการ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 Slab Replacement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โดยพิจารณาแผ่นคอนกรีตที่มีความเสียหายประเภท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>Hi-cracking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โดยจะซ่อมบำรุงเฉพาะแผ่นที่เกิดความเสียหายเท่านั้น</w:t>
      </w:r>
    </w:p>
    <w:p w:rsidR="002E6149" w:rsidRPr="00144E6D" w:rsidRDefault="002E6149" w:rsidP="002E6149">
      <w:pPr>
        <w:numPr>
          <w:ilvl w:val="0"/>
          <w:numId w:val="35"/>
        </w:numPr>
        <w:spacing w:line="276" w:lineRule="auto"/>
        <w:jc w:val="thaiDistribute"/>
        <w:rPr>
          <w:rFonts w:ascii="TH SarabunPSK" w:hAnsi="TH SarabunPSK" w:cs="TH SarabunPSK"/>
          <w:spacing w:val="-6"/>
          <w:sz w:val="32"/>
          <w:szCs w:val="32"/>
          <w:lang w:eastAsia="en-SG"/>
        </w:rPr>
      </w:pPr>
      <w:r w:rsidRPr="00144E6D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วิเคราะห์วิธีการซ่อมบำรุงด้วยวิธีการ </w:t>
      </w:r>
      <w:r w:rsidRPr="00144E6D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Sub Sealing </w:t>
      </w:r>
      <w:r w:rsidRPr="00144E6D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โดยพิจารณาจากแผ่นคอนกรีตที่มีความเสียหายประเภท </w:t>
      </w:r>
      <w:r w:rsidRPr="00144E6D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Low-Cracking </w:t>
      </w:r>
      <w:r w:rsidRPr="00144E6D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 xml:space="preserve">หรือ </w:t>
      </w:r>
      <w:r w:rsidRPr="00144E6D">
        <w:rPr>
          <w:rFonts w:ascii="TH SarabunPSK" w:hAnsi="TH SarabunPSK" w:cs="TH SarabunPSK"/>
          <w:spacing w:val="-6"/>
          <w:sz w:val="32"/>
          <w:szCs w:val="32"/>
          <w:lang w:eastAsia="en-SG"/>
        </w:rPr>
        <w:t xml:space="preserve">Faulting </w:t>
      </w:r>
      <w:r w:rsidRPr="00144E6D">
        <w:rPr>
          <w:rFonts w:ascii="TH SarabunPSK" w:hAnsi="TH SarabunPSK" w:cs="TH SarabunPSK"/>
          <w:spacing w:val="-6"/>
          <w:sz w:val="32"/>
          <w:szCs w:val="32"/>
          <w:cs/>
          <w:lang w:eastAsia="en-SG"/>
        </w:rPr>
        <w:t>โดยจะซ่อมบำรุงเฉพาะแผ่นที่เกิดความเสียหายเท่านั้น</w:t>
      </w:r>
    </w:p>
    <w:p w:rsidR="002E6149" w:rsidRPr="002E6149" w:rsidRDefault="002E6149" w:rsidP="002E6149">
      <w:pPr>
        <w:numPr>
          <w:ilvl w:val="0"/>
          <w:numId w:val="35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วิเคราะห์วิธีการซ่อมบำรุงด้วยวิธีการ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AC Overlay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โดยพิจารณาสายทางที่มีค่าดัชนีความขรุขระสากล (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IRI)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มากกว่า 4.5 เมตรต่อกิโลเมตร ในการซ่อมบำรุงจะดำเนินการซ่อมบำรุงเต็มพื้นที่ผิวจราจรในช่วงดังกล่าว และต้องดำเนินการซ่อมแซม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>Slab Replace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และ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Sub Sealing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เสร็จสิ้น</w:t>
      </w:r>
    </w:p>
    <w:p w:rsidR="002E6149" w:rsidRPr="002E6149" w:rsidRDefault="002E6149" w:rsidP="002E6149">
      <w:pPr>
        <w:numPr>
          <w:ilvl w:val="0"/>
          <w:numId w:val="35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 xml:space="preserve">วิเคราะห์วิธีการซ่อมบำรุงด้วยวิธีการ 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Joint Sealing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โดยพิจารณารอยต่อของแผ่นคอนกรีตที่เกิดความเสียหาย โดยจะซ่อมแซมเฉพาะแผ่นที่เกิดความเสียหายเท่านั้น</w:t>
      </w:r>
    </w:p>
    <w:p w:rsidR="002E6149" w:rsidRPr="00144E6D" w:rsidRDefault="002E6149" w:rsidP="00144E6D">
      <w:pPr>
        <w:numPr>
          <w:ilvl w:val="0"/>
          <w:numId w:val="35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กรณีที่แผ่นคอนกรีตไม่มีความเสียหายดังกล่าวมาแล้วข้างต้น ควรดำเนินการซ่อมบำรุงปกติ (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>Routine Maintenance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2E6149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เพื่อเป็นการยืดอายุการใช้งานของผิวทางให้ดียิ่งขึ้น</w:t>
      </w:r>
    </w:p>
    <w:p w:rsidR="002E6149" w:rsidRPr="002E6149" w:rsidRDefault="002E6149" w:rsidP="002E6149">
      <w:pPr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>ทั้งนี้ สำหรับถนนคอนกรีต สามารถสรุป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เงื่อนไขในการจัดทำแผนซ่อมบำรุ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>ง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>ถนนผิวคอนกรีต</w:t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ได้ </w:t>
      </w:r>
      <w:r w:rsidR="003D0B67"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 w:rsidRPr="002E614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ดังรูปที่ </w:t>
      </w:r>
      <w:r w:rsidR="003D0B67">
        <w:rPr>
          <w:rFonts w:ascii="TH SarabunPSK" w:hAnsi="TH SarabunPSK" w:cs="TH SarabunPSK"/>
          <w:sz w:val="32"/>
          <w:szCs w:val="32"/>
          <w:lang w:eastAsia="en-SG"/>
        </w:rPr>
        <w:t>2-6</w:t>
      </w:r>
    </w:p>
    <w:p w:rsidR="002E6149" w:rsidRPr="00FF48EF" w:rsidRDefault="002E6149" w:rsidP="003D0B67">
      <w:pPr>
        <w:spacing w:line="276" w:lineRule="auto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2E6149" w:rsidRPr="002E6149" w:rsidRDefault="002E6149" w:rsidP="003D0B67">
      <w:pPr>
        <w:spacing w:line="276" w:lineRule="auto"/>
        <w:ind w:firstLine="567"/>
        <w:jc w:val="center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object w:dxaOrig="5034" w:dyaOrig="7374">
          <v:shape id="_x0000_i1039" type="#_x0000_t75" style="width:252pt;height:369pt" o:ole="">
            <v:imagedata r:id="rId34" o:title=""/>
          </v:shape>
          <o:OLEObject Type="Embed" ProgID="Visio.Drawing.11" ShapeID="_x0000_i1039" DrawAspect="Content" ObjectID="_1536581714" r:id="rId35"/>
        </w:object>
      </w:r>
    </w:p>
    <w:p w:rsidR="002E6149" w:rsidRPr="002E6149" w:rsidRDefault="002E6149" w:rsidP="003D0B67">
      <w:pPr>
        <w:spacing w:line="276" w:lineRule="auto"/>
        <w:ind w:firstLine="567"/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 w:rsidRPr="003D0B6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รูปที่ </w:t>
      </w:r>
      <w:r w:rsidR="003D0B67">
        <w:rPr>
          <w:rFonts w:ascii="TH SarabunPSK" w:hAnsi="TH SarabunPSK" w:cs="TH SarabunPSK"/>
          <w:sz w:val="32"/>
          <w:szCs w:val="32"/>
          <w:lang w:eastAsia="en-SG"/>
        </w:rPr>
        <w:t>2-6</w:t>
      </w:r>
      <w:r w:rsidRPr="002E614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ขั้นตอนการพิจารณาวิธีซ่อมบำรุงผิวทางคอนกรีต</w:t>
      </w:r>
    </w:p>
    <w:p w:rsidR="00F6259E" w:rsidRDefault="00F6259E" w:rsidP="00F6259E">
      <w:pPr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DB1CCD" w:rsidRDefault="00F6259E" w:rsidP="00F6259E">
      <w:pPr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ทั้งนี้ที่ปรึกษาจะ</w:t>
      </w:r>
      <w:r w:rsidR="005E6A19" w:rsidRPr="005E6A19">
        <w:rPr>
          <w:rFonts w:ascii="TH SarabunPSK" w:hAnsi="TH SarabunPSK" w:cs="TH SarabunPSK"/>
          <w:sz w:val="32"/>
          <w:szCs w:val="32"/>
          <w:cs/>
          <w:lang w:eastAsia="en-SG"/>
        </w:rPr>
        <w:t>เสนอแนะเกณฑ์พิจารณาการซ่อมบำรุงของข้อมูลสำรวจสภาพทางในแต่ละชนิดข้อมูล เช่น ดัชนีความขรุขระสากล (</w:t>
      </w:r>
      <w:r w:rsidR="005E6A19" w:rsidRPr="005E6A19">
        <w:rPr>
          <w:rFonts w:ascii="TH SarabunPSK" w:hAnsi="TH SarabunPSK" w:cs="TH SarabunPSK"/>
          <w:sz w:val="32"/>
          <w:szCs w:val="32"/>
          <w:lang w:eastAsia="en-SG"/>
        </w:rPr>
        <w:t>IRI)</w:t>
      </w:r>
      <w:r w:rsidR="005E6A19" w:rsidRPr="005E6A1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ความลึกร่องล้อ</w:t>
      </w:r>
      <w:r w:rsidR="005E6A19" w:rsidRPr="005E6A19">
        <w:rPr>
          <w:rFonts w:ascii="TH SarabunPSK" w:hAnsi="TH SarabunPSK" w:cs="TH SarabunPSK"/>
          <w:sz w:val="32"/>
          <w:szCs w:val="32"/>
          <w:lang w:eastAsia="en-SG"/>
        </w:rPr>
        <w:t xml:space="preserve"> (RUT)</w:t>
      </w:r>
      <w:r w:rsidR="005E6A19" w:rsidRPr="005E6A19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ความเสียหายของ</w:t>
      </w:r>
      <w:r w:rsidR="005E6A19" w:rsidRPr="005E6A19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5E6A19" w:rsidRPr="005E6A19">
        <w:rPr>
          <w:rFonts w:ascii="TH SarabunPSK" w:hAnsi="TH SarabunPSK" w:cs="TH SarabunPSK"/>
          <w:sz w:val="32"/>
          <w:szCs w:val="32"/>
          <w:cs/>
          <w:lang w:eastAsia="en-SG"/>
        </w:rPr>
        <w:t>ผิวทาง ความฝืดของผิวทาง หรือความแข็งแรงของโครงสร้างทาง เป็นต้น เพื่อนำไปใช้ในการกำหนดวิธีการซ่อมบำรุง</w:t>
      </w:r>
    </w:p>
    <w:p w:rsidR="00FF48EF" w:rsidRPr="00DB1CCD" w:rsidRDefault="00FF48EF" w:rsidP="00F6259E">
      <w:pPr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6820BE" w:rsidRPr="006820BE" w:rsidRDefault="006820BE" w:rsidP="006820BE">
      <w:pPr>
        <w:spacing w:line="276" w:lineRule="auto"/>
        <w:ind w:left="567" w:hanging="567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6820BE">
        <w:rPr>
          <w:rFonts w:ascii="TH SarabunPSK" w:hAnsi="TH SarabunPSK" w:cs="TH SarabunPSK"/>
          <w:b/>
          <w:bCs/>
          <w:sz w:val="36"/>
          <w:szCs w:val="36"/>
        </w:rPr>
        <w:lastRenderedPageBreak/>
        <w:t>2</w:t>
      </w:r>
      <w:r>
        <w:rPr>
          <w:rFonts w:ascii="TH SarabunPSK" w:hAnsi="TH SarabunPSK" w:cs="TH SarabunPSK"/>
          <w:b/>
          <w:bCs/>
          <w:sz w:val="36"/>
          <w:szCs w:val="36"/>
        </w:rPr>
        <w:t>.3</w:t>
      </w:r>
      <w:r w:rsidRPr="006820BE">
        <w:rPr>
          <w:rFonts w:ascii="TH SarabunPSK" w:hAnsi="TH SarabunPSK" w:cs="TH SarabunPSK"/>
          <w:b/>
          <w:bCs/>
          <w:sz w:val="36"/>
          <w:szCs w:val="36"/>
        </w:rPr>
        <w:tab/>
      </w:r>
      <w:r w:rsidR="008158BC">
        <w:rPr>
          <w:rFonts w:ascii="TH SarabunPSK" w:hAnsi="TH SarabunPSK" w:cs="TH SarabunPSK" w:hint="cs"/>
          <w:b/>
          <w:bCs/>
          <w:sz w:val="36"/>
          <w:szCs w:val="36"/>
          <w:cs/>
        </w:rPr>
        <w:t>การ</w:t>
      </w:r>
      <w:r w:rsidR="009F1021" w:rsidRPr="009F1021">
        <w:rPr>
          <w:rFonts w:ascii="TH SarabunPSK" w:hAnsi="TH SarabunPSK" w:cs="TH SarabunPSK"/>
          <w:b/>
          <w:bCs/>
          <w:sz w:val="36"/>
          <w:szCs w:val="36"/>
          <w:cs/>
        </w:rPr>
        <w:t>ปรับปรุงโปรแกรมบริหารบำรุงทาง</w:t>
      </w:r>
      <w:r w:rsidR="009F1021" w:rsidRPr="009F1021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9F1021" w:rsidRPr="009F1021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="009F1021" w:rsidRPr="009F1021">
        <w:rPr>
          <w:rFonts w:ascii="TH SarabunPSK" w:hAnsi="TH SarabunPSK" w:cs="TH SarabunPSK"/>
          <w:b/>
          <w:bCs/>
          <w:sz w:val="36"/>
          <w:szCs w:val="36"/>
        </w:rPr>
        <w:t>TPMS</w:t>
      </w:r>
      <w:r w:rsidR="009F1021" w:rsidRPr="009F1021">
        <w:rPr>
          <w:rFonts w:ascii="TH SarabunPSK" w:hAnsi="TH SarabunPSK" w:cs="TH SarabunPSK"/>
          <w:b/>
          <w:bCs/>
          <w:sz w:val="36"/>
          <w:szCs w:val="36"/>
          <w:cs/>
        </w:rPr>
        <w:t>)</w:t>
      </w:r>
      <w:r w:rsidRPr="006820B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6820BE" w:rsidRPr="00FF48EF" w:rsidRDefault="006820BE" w:rsidP="00FF48EF">
      <w:pPr>
        <w:jc w:val="thaiDistribute"/>
        <w:rPr>
          <w:rFonts w:ascii="TH SarabunPSK" w:hAnsi="TH SarabunPSK" w:cs="TH SarabunPSK"/>
          <w:b/>
          <w:bCs/>
          <w:sz w:val="20"/>
          <w:szCs w:val="20"/>
          <w:lang w:eastAsia="en-SG"/>
        </w:rPr>
      </w:pPr>
    </w:p>
    <w:p w:rsidR="00FF48EF" w:rsidRPr="00144E6D" w:rsidRDefault="00511908" w:rsidP="00FF48EF">
      <w:pPr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ที่ปรึกษาจะดำเนินการ</w:t>
      </w:r>
      <w:r w:rsidRPr="00511908">
        <w:rPr>
          <w:rFonts w:ascii="TH SarabunPSK" w:hAnsi="TH SarabunPSK" w:cs="TH SarabunPSK"/>
          <w:sz w:val="32"/>
          <w:szCs w:val="32"/>
          <w:cs/>
          <w:lang w:eastAsia="en-SG"/>
        </w:rPr>
        <w:t>ปรับปรุงโปรแกรมบริหารบำรุงทาง</w:t>
      </w:r>
      <w:r w:rsidRPr="00511908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11908">
        <w:rPr>
          <w:rFonts w:ascii="TH SarabunPSK" w:hAnsi="TH SarabunPSK" w:cs="TH SarabunPSK"/>
          <w:sz w:val="32"/>
          <w:szCs w:val="32"/>
          <w:cs/>
          <w:lang w:eastAsia="en-SG"/>
        </w:rPr>
        <w:t>(</w:t>
      </w:r>
      <w:r w:rsidRPr="00511908">
        <w:rPr>
          <w:rFonts w:ascii="TH SarabunPSK" w:hAnsi="TH SarabunPSK" w:cs="TH SarabunPSK"/>
          <w:sz w:val="32"/>
          <w:szCs w:val="32"/>
          <w:lang w:eastAsia="en-SG"/>
        </w:rPr>
        <w:t>TPMS</w:t>
      </w:r>
      <w:r w:rsidRPr="00511908">
        <w:rPr>
          <w:rFonts w:ascii="TH SarabunPSK" w:hAnsi="TH SarabunPSK" w:cs="TH SarabunPSK"/>
          <w:sz w:val="32"/>
          <w:szCs w:val="32"/>
          <w:cs/>
          <w:lang w:eastAsia="en-SG"/>
        </w:rPr>
        <w:t>)</w:t>
      </w:r>
      <w:r w:rsidRPr="00511908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11908">
        <w:rPr>
          <w:rFonts w:ascii="TH SarabunPSK" w:hAnsi="TH SarabunPSK" w:cs="TH SarabunPSK"/>
          <w:sz w:val="32"/>
          <w:szCs w:val="32"/>
          <w:cs/>
          <w:lang w:eastAsia="en-SG"/>
        </w:rPr>
        <w:t>ให้สามารถตอบสนองความต้องการของผู้ใช้งาน ในการวิเคราะห์</w:t>
      </w:r>
      <w:r w:rsidRPr="00511908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11908">
        <w:rPr>
          <w:rFonts w:ascii="TH SarabunPSK" w:hAnsi="TH SarabunPSK" w:cs="TH SarabunPSK"/>
          <w:sz w:val="32"/>
          <w:szCs w:val="32"/>
          <w:cs/>
          <w:lang w:eastAsia="en-SG"/>
        </w:rPr>
        <w:t>ด้วยรูปแบบและเงื่อนไขต่างๆ และมีความยืดหยุ่นสามารถปรับเปลี่ยน ตัวแปรต่างๆในสมการและแบบจำลอง รูปแบบในการซ่อมบำรุง และเพิ่มความยืดหยุ่นในการเพิ่มเติม หรือปรับเปลี่ยนเงื่อนไขในการวิเคราะห์วิธีการซ่อมบำรุง ได้โดยง่าย เพื่อรองรับข้อมูล เทคโนโลยีและความต้องการใหม่ๆ</w:t>
      </w:r>
      <w:r w:rsidRPr="00511908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11908">
        <w:rPr>
          <w:rFonts w:ascii="TH SarabunPSK" w:hAnsi="TH SarabunPSK" w:cs="TH SarabunPSK"/>
          <w:sz w:val="32"/>
          <w:szCs w:val="32"/>
          <w:cs/>
          <w:lang w:eastAsia="en-SG"/>
        </w:rPr>
        <w:t>ในอนาคต</w:t>
      </w:r>
      <w:r w:rsidRPr="00511908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511908">
        <w:rPr>
          <w:rFonts w:ascii="TH SarabunPSK" w:hAnsi="TH SarabunPSK" w:cs="TH SarabunPSK"/>
          <w:sz w:val="32"/>
          <w:szCs w:val="32"/>
          <w:cs/>
          <w:lang w:eastAsia="en-SG"/>
        </w:rPr>
        <w:t>โดยมีรายละเอียดดังนี้</w:t>
      </w:r>
    </w:p>
    <w:p w:rsidR="00EE29E6" w:rsidRDefault="00EE29E6" w:rsidP="00EE29E6">
      <w:pPr>
        <w:spacing w:after="240" w:line="276" w:lineRule="auto"/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2.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1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830FBA" w:rsidRPr="00830FBA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ศึกษา รวบรวมความต้องการในการใช้งานโปรแกรม </w:t>
      </w:r>
      <w:r w:rsidR="00830FBA" w:rsidRPr="00830FBA">
        <w:rPr>
          <w:rFonts w:ascii="TH SarabunPSK" w:hAnsi="TH SarabunPSK" w:cs="TH SarabunPSK"/>
          <w:b/>
          <w:bCs/>
          <w:sz w:val="32"/>
          <w:szCs w:val="32"/>
          <w:lang w:eastAsia="en-SG"/>
        </w:rPr>
        <w:t xml:space="preserve">TPMS </w:t>
      </w:r>
      <w:r w:rsidR="00830FBA" w:rsidRPr="00830FBA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จากผู้ใช้งาน รูปแบบรายงานที่ใช้งานในปัจจุบันของกรมทางหลวง</w:t>
      </w:r>
    </w:p>
    <w:p w:rsidR="00EE29E6" w:rsidRDefault="00EE29E6" w:rsidP="00144E6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ที่ปรึกษาจะดำเนิน</w:t>
      </w:r>
      <w:r w:rsidR="00830FBA">
        <w:rPr>
          <w:rFonts w:ascii="TH SarabunPSK" w:hAnsi="TH SarabunPSK" w:cs="TH SarabunPSK" w:hint="cs"/>
          <w:sz w:val="32"/>
          <w:szCs w:val="32"/>
          <w:cs/>
          <w:lang w:eastAsia="en-SG"/>
        </w:rPr>
        <w:t>การศึกษา รวบรวม และประชุมร่วมกับผู้ใช้งาน และผู้ที่มีส่วนเกี่ยวข้อง เพื่อรวบรวมความต้องการในการใช้งาน และดำเนินการรวบรวมรูปแบบรายงานที่ใช้งานในปัจจุบันของกรมทางหลวง เพื่อนำมาใช้ในการออกแบบรูปแบบรายงานได้ตามความต้องการใช้งาน</w:t>
      </w:r>
    </w:p>
    <w:p w:rsidR="0084530D" w:rsidRDefault="0084530D" w:rsidP="00830FBA">
      <w:pPr>
        <w:spacing w:line="276" w:lineRule="auto"/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830FBA" w:rsidRDefault="00830FBA" w:rsidP="00830FBA">
      <w:pPr>
        <w:spacing w:after="240" w:line="276" w:lineRule="auto"/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  <w:lang w:eastAsia="en-SG"/>
        </w:rPr>
      </w:pP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2.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2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Pr="00830FBA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 xml:space="preserve">ศึกษาเทคโนโลยีทางด้านสารสนเทศที่เหมาะสมสำหรับใช้ในการปรับปรุงและพัฒนาระบบ </w:t>
      </w:r>
      <w:r w:rsidRPr="00830FBA">
        <w:rPr>
          <w:rFonts w:ascii="TH SarabunPSK" w:hAnsi="TH SarabunPSK" w:cs="TH SarabunPSK"/>
          <w:b/>
          <w:bCs/>
          <w:sz w:val="32"/>
          <w:szCs w:val="32"/>
          <w:lang w:eastAsia="en-SG"/>
        </w:rPr>
        <w:t xml:space="preserve">TPMS </w:t>
      </w:r>
      <w:r w:rsidRPr="00830FBA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เพื่อรองรับข้อมูล เทคโนโลยี รวมถึงการพัฒนาในอนาคต</w:t>
      </w:r>
    </w:p>
    <w:p w:rsidR="00830FBA" w:rsidRDefault="000B7690" w:rsidP="00144E6D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ที่ปรึกษาจะดำเนินการศึกษาเทคโนโลยีทางด้านสารสนเทศที่เหมาะสมสำหรับใช้ในการพัฒนาระบบ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เพื่อรองรับการใช้งานของกรมทางหลวง ซึ่งต้องพิจารณาร่วมกับความต้องการของผู้ใช้งาน โดยมีรายละเอียดซึ่งต้องพิจารณาดังต่อไปนี้</w:t>
      </w:r>
    </w:p>
    <w:p w:rsidR="000B7690" w:rsidRDefault="000B7690" w:rsidP="000B7690">
      <w:pPr>
        <w:pStyle w:val="ListParagraph"/>
        <w:numPr>
          <w:ilvl w:val="0"/>
          <w:numId w:val="37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การใช้งานระบบ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ผ่านเว็บเบราเซอร์ เช่น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Firefox, Chrome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เป็นต้น</w:t>
      </w:r>
    </w:p>
    <w:p w:rsidR="000B7690" w:rsidRDefault="000B7690" w:rsidP="000B7690">
      <w:pPr>
        <w:pStyle w:val="ListParagraph"/>
        <w:numPr>
          <w:ilvl w:val="0"/>
          <w:numId w:val="37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การเชื่อมโยงกับระบบงานอื่นๆ ของกรมทางหลวงที่เกี่ยวข้อง เช่น </w:t>
      </w:r>
      <w:r w:rsidRPr="000B7690">
        <w:rPr>
          <w:rFonts w:ascii="TH SarabunPSK" w:hAnsi="TH SarabunPSK" w:cs="TH SarabunPSK"/>
          <w:sz w:val="32"/>
          <w:szCs w:val="32"/>
          <w:cs/>
          <w:lang w:eastAsia="en-SG"/>
        </w:rPr>
        <w:t>ระบบสารสนเทศโครงข่ายทางหลวง</w:t>
      </w:r>
      <w:r w:rsidRPr="000B7690">
        <w:rPr>
          <w:rFonts w:ascii="TH SarabunPSK" w:hAnsi="TH SarabunPSK" w:cs="TH SarabunPSK"/>
          <w:sz w:val="32"/>
          <w:szCs w:val="32"/>
          <w:lang w:eastAsia="en-SG"/>
        </w:rPr>
        <w:t xml:space="preserve"> (RoadNet)</w:t>
      </w:r>
      <w:r w:rsidRPr="000B7690">
        <w:rPr>
          <w:rFonts w:ascii="TH SarabunPSK" w:hAnsi="TH SarabunPSK" w:cs="TH SarabunPSK"/>
          <w:sz w:val="32"/>
          <w:szCs w:val="32"/>
          <w:cs/>
          <w:lang w:eastAsia="en-SG"/>
        </w:rPr>
        <w:t>, ระบบฐานข้อมูลงานวิเคราะห์และตรวจสอบสภาพทาง</w:t>
      </w:r>
      <w:r w:rsidRPr="000B7690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7690">
        <w:rPr>
          <w:rFonts w:ascii="TH SarabunPSK" w:hAnsi="TH SarabunPSK" w:cs="TH SarabunPSK"/>
          <w:sz w:val="32"/>
          <w:szCs w:val="32"/>
          <w:lang w:eastAsia="en-SG"/>
        </w:rPr>
        <w:t>(MIIS)</w:t>
      </w:r>
      <w:r w:rsidRPr="000B7690">
        <w:rPr>
          <w:rFonts w:ascii="TH SarabunPSK" w:hAnsi="TH SarabunPSK" w:cs="TH SarabunPSK"/>
          <w:sz w:val="32"/>
          <w:szCs w:val="32"/>
          <w:cs/>
          <w:lang w:eastAsia="en-SG"/>
        </w:rPr>
        <w:t>, ระบบข้อมูลทะเบียนทางหลวง</w:t>
      </w:r>
      <w:r w:rsidR="00C73C1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0B7690">
        <w:rPr>
          <w:rFonts w:ascii="TH SarabunPSK" w:hAnsi="TH SarabunPSK" w:cs="TH SarabunPSK"/>
          <w:sz w:val="32"/>
          <w:szCs w:val="32"/>
          <w:lang w:eastAsia="en-SG"/>
        </w:rPr>
        <w:t>(HRIS)</w:t>
      </w:r>
      <w:r w:rsidRPr="000B7690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เป็นต้น</w:t>
      </w:r>
    </w:p>
    <w:p w:rsidR="000B7690" w:rsidRDefault="007362FB" w:rsidP="000B7690">
      <w:pPr>
        <w:pStyle w:val="ListParagraph"/>
        <w:numPr>
          <w:ilvl w:val="0"/>
          <w:numId w:val="37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การวิเคราะห์ข้อมูลจำนวนมากๆ ในเวลาเดียวกัน และอาจจะมีการวิเคราะห์มากกว่า </w:t>
      </w:r>
      <w:r>
        <w:rPr>
          <w:rFonts w:ascii="TH SarabunPSK" w:hAnsi="TH SarabunPSK" w:cs="TH SarabunPSK"/>
          <w:sz w:val="32"/>
          <w:szCs w:val="32"/>
          <w:cs/>
          <w:lang w:eastAsia="en-SG"/>
        </w:rPr>
        <w:br/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ผู้ใช้งานในเวลาเดียวกัน</w:t>
      </w:r>
    </w:p>
    <w:p w:rsidR="007362FB" w:rsidRDefault="001F32DD" w:rsidP="000B7690">
      <w:pPr>
        <w:pStyle w:val="ListParagraph"/>
        <w:numPr>
          <w:ilvl w:val="0"/>
          <w:numId w:val="37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การวิเคราะห์โดยโปรแกรม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โดยไม่จำเป็นต้องเปิดหน้าเว็บเบราเซอร์ค้างไว้</w:t>
      </w:r>
    </w:p>
    <w:p w:rsidR="00830FBA" w:rsidRPr="00E715FA" w:rsidRDefault="001F32DD" w:rsidP="00830FBA">
      <w:pPr>
        <w:pStyle w:val="ListParagraph"/>
        <w:numPr>
          <w:ilvl w:val="0"/>
          <w:numId w:val="37"/>
        </w:numPr>
        <w:jc w:val="thaiDistribute"/>
        <w:rPr>
          <w:rFonts w:ascii="TH SarabunPSK" w:hAnsi="TH SarabunPSK" w:cs="TH SarabunPSK" w:hint="cs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การปรับเปลี่ยนค่าตัวแปรต่างๆ ภายในระบบ</w:t>
      </w:r>
      <w:r w:rsidR="00FD04FA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เช่น การปรับเปลี่ยนตัวแปร หรือ วิธีการในการซ่อมบำรุง เป็นต้น</w:t>
      </w:r>
    </w:p>
    <w:p w:rsidR="00830FBA" w:rsidRDefault="00830FBA" w:rsidP="00830FBA">
      <w:pPr>
        <w:spacing w:after="240" w:line="276" w:lineRule="auto"/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</w:pP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lastRenderedPageBreak/>
        <w:t>2.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การปรับปรุงโปรแกรมบริหารบำรุงทาง (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TPMS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)</w:t>
      </w:r>
    </w:p>
    <w:p w:rsidR="00830FBA" w:rsidRDefault="00830FBA" w:rsidP="00FF48EF">
      <w:pPr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ที่ปรึกษาจะดำเนินการศึกษา รวบรวม และประชุมร่วมกับผู้ใช้งาน และผู้ที่มีส่วนเกี่ยวข้อง เพื่อรวบรวมความต้องการในการใช้งาน และดำเนินการรวบรวมรูปแบบรายงานที่ใช้งานในปัจจุบันของกรมทางหลวง เพื่อนำมาใช้ในการออกแบบรูปแบบรายงานได้ตามความต้องการใช้งาน</w:t>
      </w:r>
      <w:r w:rsidR="00B041A1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และจะดำเนินการศึกษาเทคโนโลยีทางด้านสารสนเทศที่เหมาะสมสำหรับใช้ในการพัฒนาระบบ </w:t>
      </w:r>
      <w:r w:rsidR="00B041A1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B041A1">
        <w:rPr>
          <w:rFonts w:ascii="TH SarabunPSK" w:hAnsi="TH SarabunPSK" w:cs="TH SarabunPSK" w:hint="cs"/>
          <w:sz w:val="32"/>
          <w:szCs w:val="32"/>
          <w:cs/>
          <w:lang w:eastAsia="en-SG"/>
        </w:rPr>
        <w:t>เพื่อรองรับการใช้งานของกรมทางหลวง</w:t>
      </w:r>
      <w:r w:rsidR="0069372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โดยรายละเอียดการปรับปรุงโปรแกรม </w:t>
      </w:r>
      <w:r w:rsidR="00693722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693722">
        <w:rPr>
          <w:rFonts w:ascii="TH SarabunPSK" w:hAnsi="TH SarabunPSK" w:cs="TH SarabunPSK" w:hint="cs"/>
          <w:sz w:val="32"/>
          <w:szCs w:val="32"/>
          <w:cs/>
          <w:lang w:eastAsia="en-SG"/>
        </w:rPr>
        <w:t>มีรายละเอียดดังต่อไปนี้</w:t>
      </w:r>
    </w:p>
    <w:p w:rsidR="00693722" w:rsidRDefault="00693722" w:rsidP="00693722">
      <w:pPr>
        <w:pStyle w:val="ListParagraph"/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สามารถใช้งานโปรแกรม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ผ่านเว็บเบราเซอร์ เช่น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Firefox, Chrome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เป็นต้น โดยไม่จำเป็นต้องติดตั้งโปรแกรมใดๆ เพิ่มเติม </w:t>
      </w:r>
    </w:p>
    <w:p w:rsidR="00693722" w:rsidRPr="000750DD" w:rsidRDefault="00693722" w:rsidP="00693722">
      <w:pPr>
        <w:pStyle w:val="ListParagraph"/>
        <w:numPr>
          <w:ilvl w:val="0"/>
          <w:numId w:val="38"/>
        </w:numPr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  <w:r w:rsidRPr="000750DD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สามารถเข้าใช้งานโปรแกรม </w:t>
      </w:r>
      <w:r w:rsidRPr="000750DD">
        <w:rPr>
          <w:rFonts w:ascii="TH SarabunPSK" w:hAnsi="TH SarabunPSK" w:cs="TH SarabunPSK"/>
          <w:spacing w:val="-4"/>
          <w:sz w:val="32"/>
          <w:szCs w:val="32"/>
          <w:lang w:eastAsia="en-SG"/>
        </w:rPr>
        <w:t>TPMS</w:t>
      </w:r>
      <w:r w:rsidRPr="000750DD">
        <w:rPr>
          <w:rFonts w:ascii="TH SarabunPSK" w:hAnsi="TH SarabunPSK" w:cs="TH SarabunPSK" w:hint="cs"/>
          <w:spacing w:val="-4"/>
          <w:sz w:val="32"/>
          <w:szCs w:val="32"/>
          <w:cs/>
          <w:lang w:eastAsia="en-SG"/>
        </w:rPr>
        <w:t xml:space="preserve"> ได้ทั้งเครือข่ายอินเตอร์เน็ต และอินทราเน็ตของกรมทางหลวง</w:t>
      </w:r>
    </w:p>
    <w:p w:rsidR="0088742F" w:rsidRDefault="003358EC" w:rsidP="00693722">
      <w:pPr>
        <w:pStyle w:val="ListParagraph"/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3358EC">
        <w:rPr>
          <w:rFonts w:ascii="TH SarabunPSK" w:hAnsi="TH SarabunPSK" w:cs="TH SarabunPSK"/>
          <w:sz w:val="32"/>
          <w:szCs w:val="32"/>
          <w:cs/>
          <w:lang w:eastAsia="en-SG"/>
        </w:rPr>
        <w:t>สามารถกำหนดสิทธิการเข้าใช้งานระบบให้สอดคล้องกับการใช้งานของกรมทางหลวง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และสามารถกำหนดจำนวนผู้ใช้งานภายในโปรแกรมได้ เพื่อให้การวิเคราะห์มีประสิทธิภาพ</w:t>
      </w:r>
    </w:p>
    <w:p w:rsidR="003358EC" w:rsidRDefault="004D60C8" w:rsidP="00693722">
      <w:pPr>
        <w:pStyle w:val="ListParagraph"/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4D60C8">
        <w:rPr>
          <w:rFonts w:ascii="TH SarabunPSK" w:hAnsi="TH SarabunPSK" w:cs="TH SarabunPSK"/>
          <w:sz w:val="32"/>
          <w:szCs w:val="32"/>
          <w:cs/>
          <w:lang w:eastAsia="en-SG"/>
        </w:rPr>
        <w:t>สามารถบันทึกรายละเอียดโครงการที่ใช้ในการวิเคราะห์ที่ประกอบด้วย สายทาง วิธีการและเงื่อนไขในการซ่อมบำรุง เป็นต้น เพื่อให้ผู้ใช้งานสามารถเรียกรายละเอียดของโครงการเดิมเพื่อนำกลับมาแก้ไขหรือนำมาใช้ในการวิเคราะห์ใหม่</w:t>
      </w:r>
    </w:p>
    <w:p w:rsidR="00610094" w:rsidRDefault="00610094" w:rsidP="00693722">
      <w:pPr>
        <w:pStyle w:val="ListParagraph"/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610094">
        <w:rPr>
          <w:rFonts w:ascii="TH SarabunPSK" w:hAnsi="TH SarabunPSK" w:cs="TH SarabunPSK"/>
          <w:sz w:val="32"/>
          <w:szCs w:val="32"/>
          <w:cs/>
          <w:lang w:eastAsia="en-SG"/>
        </w:rPr>
        <w:t>สามารถเชื่อมต่อข้อมูลที่จำเป็นสำหรับใช้ในการวิเคราะห์ข้อมูลได้ เช่น ระบบสารสนเทศโครงข่ายทางหลวง</w:t>
      </w:r>
      <w:r w:rsidRPr="00610094">
        <w:rPr>
          <w:rFonts w:ascii="TH SarabunPSK" w:hAnsi="TH SarabunPSK" w:cs="TH SarabunPSK"/>
          <w:sz w:val="32"/>
          <w:szCs w:val="32"/>
          <w:lang w:eastAsia="en-SG"/>
        </w:rPr>
        <w:t xml:space="preserve"> (RoadNet)</w:t>
      </w:r>
      <w:r w:rsidRPr="00610094">
        <w:rPr>
          <w:rFonts w:ascii="TH SarabunPSK" w:hAnsi="TH SarabunPSK" w:cs="TH SarabunPSK"/>
          <w:sz w:val="32"/>
          <w:szCs w:val="32"/>
          <w:cs/>
          <w:lang w:eastAsia="en-SG"/>
        </w:rPr>
        <w:t>, ระบบฐานข้อมูลงานวิเคราะห์และตรวจสอบสภาพทาง</w:t>
      </w:r>
      <w:r w:rsidRPr="0061009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10094">
        <w:rPr>
          <w:rFonts w:ascii="TH SarabunPSK" w:hAnsi="TH SarabunPSK" w:cs="TH SarabunPSK"/>
          <w:sz w:val="32"/>
          <w:szCs w:val="32"/>
          <w:lang w:eastAsia="en-SG"/>
        </w:rPr>
        <w:t>(MIIS)</w:t>
      </w:r>
      <w:r w:rsidRPr="00610094">
        <w:rPr>
          <w:rFonts w:ascii="TH SarabunPSK" w:hAnsi="TH SarabunPSK" w:cs="TH SarabunPSK"/>
          <w:sz w:val="32"/>
          <w:szCs w:val="32"/>
          <w:cs/>
          <w:lang w:eastAsia="en-SG"/>
        </w:rPr>
        <w:t>, ระบบข้อมูลทะเบียนทางหลวง</w:t>
      </w:r>
      <w:r w:rsidR="00C73C1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10094">
        <w:rPr>
          <w:rFonts w:ascii="TH SarabunPSK" w:hAnsi="TH SarabunPSK" w:cs="TH SarabunPSK"/>
          <w:sz w:val="32"/>
          <w:szCs w:val="32"/>
          <w:lang w:eastAsia="en-SG"/>
        </w:rPr>
        <w:t>(HRIS)</w:t>
      </w:r>
      <w:r w:rsidRPr="0061009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เป็นต้น</w:t>
      </w:r>
      <w:r w:rsidR="00921D03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921D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โดยที่ปรึกษาได้ออกแบบต้นแบบสถาปัตยกรรมระบบของโปรแกรม </w:t>
      </w:r>
      <w:r w:rsidR="00921D03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="00921D03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ดังรูปที่ </w:t>
      </w:r>
      <w:r w:rsidR="00921D03">
        <w:rPr>
          <w:rFonts w:ascii="TH SarabunPSK" w:hAnsi="TH SarabunPSK" w:cs="TH SarabunPSK"/>
          <w:sz w:val="32"/>
          <w:szCs w:val="32"/>
          <w:lang w:eastAsia="en-SG"/>
        </w:rPr>
        <w:t>2-7</w:t>
      </w:r>
    </w:p>
    <w:p w:rsidR="00921D03" w:rsidRDefault="00921D03" w:rsidP="00921D03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D2E1A6A" wp14:editId="1CB83A0A">
            <wp:extent cx="4722495" cy="2403282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036" cy="2414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4E6D" w:rsidRPr="00921D03" w:rsidRDefault="00921D03" w:rsidP="00E715FA">
      <w:pPr>
        <w:jc w:val="center"/>
        <w:rPr>
          <w:rFonts w:ascii="TH SarabunPSK" w:hAnsi="TH SarabunPSK" w:cs="TH SarabunPSK" w:hint="cs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144E6D">
        <w:rPr>
          <w:rFonts w:ascii="TH SarabunPSK" w:hAnsi="TH SarabunPSK" w:cs="TH SarabunPSK"/>
          <w:sz w:val="32"/>
          <w:szCs w:val="32"/>
          <w:lang w:eastAsia="en-SG"/>
        </w:rPr>
        <w:t>2-</w:t>
      </w:r>
      <w:r w:rsidR="00144E6D">
        <w:rPr>
          <w:rFonts w:ascii="TH SarabunPSK" w:hAnsi="TH SarabunPSK" w:cs="TH SarabunPSK" w:hint="cs"/>
          <w:sz w:val="32"/>
          <w:szCs w:val="32"/>
          <w:cs/>
          <w:lang w:eastAsia="en-SG"/>
        </w:rPr>
        <w:t>7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ต้นแบบสถาปัตยกรรมระบบโปแกรม </w:t>
      </w:r>
      <w:r>
        <w:rPr>
          <w:rFonts w:ascii="TH SarabunPSK" w:hAnsi="TH SarabunPSK" w:cs="TH SarabunPSK"/>
          <w:sz w:val="32"/>
          <w:szCs w:val="32"/>
          <w:lang w:eastAsia="en-SG"/>
        </w:rPr>
        <w:t>TPMS</w:t>
      </w:r>
    </w:p>
    <w:p w:rsidR="00610094" w:rsidRDefault="008738F1" w:rsidP="00693722">
      <w:pPr>
        <w:pStyle w:val="ListParagraph"/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738F1">
        <w:rPr>
          <w:rFonts w:ascii="TH SarabunPSK" w:hAnsi="TH SarabunPSK" w:cs="TH SarabunPSK" w:hint="cs"/>
          <w:sz w:val="32"/>
          <w:szCs w:val="32"/>
          <w:cs/>
          <w:lang w:eastAsia="en-SG"/>
        </w:rPr>
        <w:lastRenderedPageBreak/>
        <w:t>ร</w:t>
      </w:r>
      <w:r w:rsidRPr="008738F1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องรับการปรับเปลี่ยนค่าตัวแปรต่างๆ ที่ส่งผลกระทบต่อแบบจำลองต่างๆ ภายในโปรแกรม </w:t>
      </w:r>
      <w:r w:rsidRPr="008738F1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8738F1">
        <w:rPr>
          <w:rFonts w:ascii="TH SarabunPSK" w:hAnsi="TH SarabunPSK" w:cs="TH SarabunPSK"/>
          <w:sz w:val="32"/>
          <w:szCs w:val="32"/>
          <w:cs/>
          <w:lang w:eastAsia="en-SG"/>
        </w:rPr>
        <w:t>ได้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665FDA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ที่ใช้งานได้ง่าย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และนำเข้าข้อมูลที่ที่ปรึกษาได้ดำเนินการสอบเทียบในข้อ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2.1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เข้าสู่ระบบ</w:t>
      </w:r>
      <w:r w:rsidR="00665FDA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665FDA">
        <w:rPr>
          <w:rFonts w:ascii="TH SarabunPSK" w:hAnsi="TH SarabunPSK" w:cs="TH SarabunPSK" w:hint="cs"/>
          <w:sz w:val="32"/>
          <w:szCs w:val="32"/>
          <w:cs/>
          <w:lang w:eastAsia="en-SG"/>
        </w:rPr>
        <w:t>ตัวอย่างหน้าจอ</w:t>
      </w:r>
      <w:r w:rsidR="00FF48EF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665FDA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ดังรูปที่ </w:t>
      </w:r>
      <w:r w:rsidR="00665FDA">
        <w:rPr>
          <w:rFonts w:ascii="TH SarabunPSK" w:hAnsi="TH SarabunPSK" w:cs="TH SarabunPSK"/>
          <w:sz w:val="32"/>
          <w:szCs w:val="32"/>
          <w:lang w:eastAsia="en-SG"/>
        </w:rPr>
        <w:t>2-8</w:t>
      </w:r>
      <w:r w:rsidR="00665FDA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และ </w:t>
      </w:r>
      <w:r w:rsidR="00665FDA">
        <w:rPr>
          <w:rFonts w:ascii="TH SarabunPSK" w:hAnsi="TH SarabunPSK" w:cs="TH SarabunPSK"/>
          <w:sz w:val="32"/>
          <w:szCs w:val="32"/>
          <w:lang w:eastAsia="en-SG"/>
        </w:rPr>
        <w:t>2-9</w:t>
      </w:r>
    </w:p>
    <w:p w:rsidR="00665FDA" w:rsidRDefault="00665FDA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580000" cy="2763117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559-08-31 at 2.54.41 PM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276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FDA" w:rsidRDefault="00665FDA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2-8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ตัวอย่างหน้าจอการปรับตั้งตัวแปรในแบบจำลอง</w:t>
      </w:r>
    </w:p>
    <w:p w:rsidR="00665FDA" w:rsidRDefault="00665FDA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665FDA" w:rsidRDefault="00665FDA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580000" cy="2622211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559-08-31 at 2.55.28 PM 1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000" cy="262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FDA" w:rsidRDefault="00665FDA" w:rsidP="00665FDA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2-9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ตัวอย่างหน้าจอการปรับตั้งค่าคงที่ตัวแทนยานพาหนะ</w:t>
      </w:r>
    </w:p>
    <w:p w:rsidR="00665FDA" w:rsidRPr="00665FDA" w:rsidRDefault="00E715FA" w:rsidP="00E715FA">
      <w:pPr>
        <w:rPr>
          <w:rFonts w:ascii="TH SarabunPSK" w:hAnsi="TH SarabunPSK" w:cs="TH SarabunPSK" w:hint="cs"/>
          <w:sz w:val="32"/>
          <w:szCs w:val="32"/>
          <w:cs/>
          <w:lang w:eastAsia="en-SG"/>
        </w:rPr>
      </w:pPr>
      <w:r>
        <w:rPr>
          <w:rFonts w:ascii="TH SarabunPSK" w:hAnsi="TH SarabunPSK" w:cs="TH SarabunPSK"/>
          <w:sz w:val="32"/>
          <w:szCs w:val="32"/>
          <w:cs/>
          <w:lang w:eastAsia="en-SG"/>
        </w:rPr>
        <w:br w:type="page"/>
      </w:r>
    </w:p>
    <w:p w:rsidR="008738F1" w:rsidRDefault="008738F1" w:rsidP="00693722">
      <w:pPr>
        <w:pStyle w:val="ListParagraph"/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738F1">
        <w:rPr>
          <w:rFonts w:ascii="TH SarabunPSK" w:hAnsi="TH SarabunPSK" w:cs="TH SarabunPSK"/>
          <w:sz w:val="32"/>
          <w:szCs w:val="32"/>
          <w:cs/>
          <w:lang w:eastAsia="en-SG"/>
        </w:rPr>
        <w:lastRenderedPageBreak/>
        <w:t>สามารถกำหนดรูปแบบการซ่อมบำรุงให้สอดคล้องกับปัจจุบันและสอดคล้องกับวิธีซ่อมบำรุงของกรมทางหลวง</w:t>
      </w:r>
      <w:r w:rsidRPr="008738F1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8738F1">
        <w:rPr>
          <w:rFonts w:ascii="TH SarabunPSK" w:hAnsi="TH SarabunPSK" w:cs="TH SarabunPSK"/>
          <w:sz w:val="32"/>
          <w:szCs w:val="32"/>
          <w:cs/>
          <w:lang w:eastAsia="en-SG"/>
        </w:rPr>
        <w:t>และรองรับรูปแบบการซ่อมบำรุงในอนาคตได้</w:t>
      </w:r>
    </w:p>
    <w:p w:rsidR="008738F1" w:rsidRDefault="008738F1" w:rsidP="00693722">
      <w:pPr>
        <w:pStyle w:val="ListParagraph"/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8738F1">
        <w:rPr>
          <w:rFonts w:ascii="TH SarabunPSK" w:hAnsi="TH SarabunPSK" w:cs="TH SarabunPSK"/>
          <w:sz w:val="32"/>
          <w:szCs w:val="32"/>
          <w:cs/>
          <w:lang w:eastAsia="en-SG"/>
        </w:rPr>
        <w:t>รองรับการลด เพิ่มเติม และแก้ไขวิธีการซ่อมบำรุงและราคาต่อหน่วย รวมถึงการแก้ไขเกณฑ์การพิจารณาวิธีการซ่อมบำรุงได้</w:t>
      </w:r>
    </w:p>
    <w:p w:rsidR="008738F1" w:rsidRPr="001A5CF0" w:rsidRDefault="001A5CF0" w:rsidP="00693722">
      <w:pPr>
        <w:pStyle w:val="ListParagraph"/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CC5F17">
        <w:rPr>
          <w:rFonts w:ascii="TH SarabunIT๙" w:hAnsi="TH SarabunIT๙" w:cs="TH SarabunIT๙"/>
          <w:sz w:val="32"/>
          <w:szCs w:val="32"/>
          <w:cs/>
        </w:rPr>
        <w:t>รองรับการปรับเปลี่ยนเงื่อนไขในการวิเคราะห์งบประมาณได้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C5F17">
        <w:rPr>
          <w:rFonts w:ascii="TH SarabunIT๙" w:hAnsi="TH SarabunIT๙" w:cs="TH SarabunIT๙"/>
          <w:sz w:val="32"/>
          <w:szCs w:val="32"/>
          <w:cs/>
        </w:rPr>
        <w:t xml:space="preserve">เช่น </w:t>
      </w:r>
      <w:r w:rsidRPr="00CC5F17">
        <w:rPr>
          <w:rFonts w:ascii="TH SarabunIT๙" w:eastAsia="Browallia New" w:hAnsi="TH SarabunIT๙" w:cs="TH SarabunIT๙"/>
          <w:snapToGrid w:val="0"/>
          <w:sz w:val="32"/>
          <w:szCs w:val="32"/>
          <w:cs/>
        </w:rPr>
        <w:t>สามารถกำหนดวงเงินแยกในแต่ละกิจกรรมซ่อมบำรุงตามที่กรมทางหลวงกำหนดได้ เป็นต้น</w:t>
      </w:r>
    </w:p>
    <w:p w:rsidR="001D0A47" w:rsidRPr="0099056C" w:rsidRDefault="00AA7D58" w:rsidP="0099056C">
      <w:pPr>
        <w:pStyle w:val="ListParagraph"/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AA7D58">
        <w:rPr>
          <w:rFonts w:ascii="TH SarabunPSK" w:hAnsi="TH SarabunPSK" w:cs="TH SarabunPSK"/>
          <w:sz w:val="32"/>
          <w:szCs w:val="32"/>
          <w:cs/>
          <w:lang w:eastAsia="en-SG"/>
        </w:rPr>
        <w:t>ปรับปรุงรูปแบบการเลือกข้อมูลสายทางที่ใช้ในการวิเคราะห์ให้สะดวกต่อการใช้งานยิ่งขึ้น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และ</w:t>
      </w:r>
      <w:r w:rsidRPr="00AA7D58">
        <w:rPr>
          <w:rFonts w:ascii="TH SarabunPSK" w:hAnsi="TH SarabunPSK" w:cs="TH SarabunPSK"/>
          <w:sz w:val="32"/>
          <w:szCs w:val="32"/>
          <w:cs/>
          <w:lang w:eastAsia="en-SG"/>
        </w:rPr>
        <w:t>สามารถบันทึกรายละเอียดโครงการที่ใช้ในการวิเคราะห์ที่ประกอบด้วย สายทาง วิธีการและเงื่อนไขในการซ่อมบำรุง เป็นต้น เพื่อให้ผู้ใช้งานสามารถเรียกรายละเอียดของโครงการเดิมเพื่อนำกลับมาแก้ไขหรือนำมาใช้ในการวิเคราะห์ใหม่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ตัวอย่างดังรูปที่ </w:t>
      </w:r>
      <w:r w:rsidR="00921D03">
        <w:rPr>
          <w:rFonts w:ascii="TH SarabunPSK" w:hAnsi="TH SarabunPSK" w:cs="TH SarabunPSK"/>
          <w:sz w:val="32"/>
          <w:szCs w:val="32"/>
          <w:lang w:eastAsia="en-SG"/>
        </w:rPr>
        <w:t>2-</w:t>
      </w:r>
      <w:r w:rsidR="00D26C1F">
        <w:rPr>
          <w:rFonts w:ascii="TH SarabunPSK" w:hAnsi="TH SarabunPSK" w:cs="TH SarabunPSK"/>
          <w:sz w:val="32"/>
          <w:szCs w:val="32"/>
          <w:lang w:eastAsia="en-SG"/>
        </w:rPr>
        <w:t>10</w:t>
      </w:r>
    </w:p>
    <w:p w:rsidR="00AA7D58" w:rsidRDefault="00F24E4B" w:rsidP="00F24E4B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3415" cy="190373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559-08-31 at 2.42.21 PM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E4B" w:rsidRDefault="00F24E4B" w:rsidP="00F24E4B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921D03">
        <w:rPr>
          <w:rFonts w:ascii="TH SarabunPSK" w:hAnsi="TH SarabunPSK" w:cs="TH SarabunPSK"/>
          <w:sz w:val="32"/>
          <w:szCs w:val="32"/>
          <w:lang w:eastAsia="en-SG"/>
        </w:rPr>
        <w:t>2-</w:t>
      </w:r>
      <w:r w:rsidR="00D26C1F">
        <w:rPr>
          <w:rFonts w:ascii="TH SarabunPSK" w:hAnsi="TH SarabunPSK" w:cs="TH SarabunPSK"/>
          <w:sz w:val="32"/>
          <w:szCs w:val="32"/>
          <w:lang w:eastAsia="en-SG"/>
        </w:rPr>
        <w:t>10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หน้าจอเรียกวิเคราะห์ข้อมูลที่เคยวิเคราะห์ในอดีตได้</w:t>
      </w:r>
    </w:p>
    <w:p w:rsidR="00AA7D58" w:rsidRPr="00AA7D58" w:rsidRDefault="00AA7D58" w:rsidP="00AA7D58">
      <w:p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</w:p>
    <w:p w:rsidR="00AA7D58" w:rsidRDefault="007B6C9C" w:rsidP="00693722">
      <w:pPr>
        <w:pStyle w:val="ListParagraph"/>
        <w:numPr>
          <w:ilvl w:val="0"/>
          <w:numId w:val="38"/>
        </w:numPr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7B6C9C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สามารถแสดงผลและส่งออกข้อมูลผลการวิเคราะห์ ทั้งในลักษณะตาราง และแผนภูมิ ได้ในรูปแบบที่กรมทางหลวงกำหนด เช่น รูปแบบ </w:t>
      </w:r>
      <w:r w:rsidRPr="007B6C9C">
        <w:rPr>
          <w:rFonts w:ascii="TH SarabunPSK" w:hAnsi="TH SarabunPSK" w:cs="TH SarabunPSK"/>
          <w:sz w:val="32"/>
          <w:szCs w:val="32"/>
          <w:lang w:eastAsia="en-SG"/>
        </w:rPr>
        <w:t>Excel</w:t>
      </w:r>
      <w:r w:rsidRPr="007B6C9C">
        <w:rPr>
          <w:rFonts w:ascii="TH SarabunPSK" w:hAnsi="TH SarabunPSK" w:cs="TH SarabunPSK"/>
          <w:sz w:val="32"/>
          <w:szCs w:val="32"/>
          <w:cs/>
          <w:lang w:eastAsia="en-SG"/>
        </w:rPr>
        <w:t>,</w:t>
      </w:r>
      <w:r w:rsidRPr="007B6C9C">
        <w:rPr>
          <w:rFonts w:ascii="TH SarabunPSK" w:hAnsi="TH SarabunPSK" w:cs="TH SarabunPSK"/>
          <w:sz w:val="32"/>
          <w:szCs w:val="32"/>
          <w:lang w:eastAsia="en-SG"/>
        </w:rPr>
        <w:t xml:space="preserve"> .PDF</w:t>
      </w:r>
      <w:r w:rsidRPr="007B6C9C">
        <w:rPr>
          <w:rFonts w:ascii="TH SarabunPSK" w:hAnsi="TH SarabunPSK" w:cs="TH SarabunPSK"/>
          <w:sz w:val="32"/>
          <w:szCs w:val="32"/>
          <w:cs/>
          <w:lang w:eastAsia="en-SG"/>
        </w:rPr>
        <w:t>,</w:t>
      </w:r>
      <w:r w:rsidRPr="007B6C9C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Pr="007B6C9C">
        <w:rPr>
          <w:rFonts w:ascii="TH SarabunPSK" w:hAnsi="TH SarabunPSK" w:cs="TH SarabunPSK"/>
          <w:sz w:val="32"/>
          <w:szCs w:val="32"/>
          <w:cs/>
          <w:lang w:eastAsia="en-SG"/>
        </w:rPr>
        <w:t>รูปภาพ ฯลฯ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และสามารถเรียกใช้งานได้ง่ายผ่านหน้าเว็บเบราเซอร์ ตัวอย่างดังรูปที่ </w:t>
      </w:r>
      <w:r w:rsidR="00D26C1F">
        <w:rPr>
          <w:rFonts w:ascii="TH SarabunPSK" w:hAnsi="TH SarabunPSK" w:cs="TH SarabunPSK"/>
          <w:sz w:val="32"/>
          <w:szCs w:val="32"/>
          <w:lang w:eastAsia="en-SG"/>
        </w:rPr>
        <w:t>2-11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ถึง </w:t>
      </w:r>
      <w:r w:rsidR="00D26C1F">
        <w:rPr>
          <w:rFonts w:ascii="TH SarabunPSK" w:hAnsi="TH SarabunPSK" w:cs="TH SarabunPSK"/>
          <w:sz w:val="32"/>
          <w:szCs w:val="32"/>
          <w:lang w:eastAsia="en-SG"/>
        </w:rPr>
        <w:t>2-12</w:t>
      </w:r>
    </w:p>
    <w:p w:rsidR="007B6C9C" w:rsidRDefault="0099056C" w:rsidP="0099056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>
            <wp:extent cx="5733415" cy="2524709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559-08-31 at 2.50.05 PM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"/>
                    <a:stretch/>
                  </pic:blipFill>
                  <pic:spPr bwMode="auto">
                    <a:xfrm>
                      <a:off x="0" y="0"/>
                      <a:ext cx="5733415" cy="2524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56C" w:rsidRDefault="0099056C" w:rsidP="0099056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D26C1F">
        <w:rPr>
          <w:rFonts w:ascii="TH SarabunPSK" w:hAnsi="TH SarabunPSK" w:cs="TH SarabunPSK"/>
          <w:sz w:val="32"/>
          <w:szCs w:val="32"/>
          <w:lang w:eastAsia="en-SG"/>
        </w:rPr>
        <w:t>2-11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การแสดงผลรูปแบบกราฟของข้อมูล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และข้อมูลงบประมาณ</w:t>
      </w:r>
    </w:p>
    <w:p w:rsidR="0099056C" w:rsidRDefault="0099056C" w:rsidP="0099056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</w:p>
    <w:p w:rsidR="0099056C" w:rsidRDefault="0099056C" w:rsidP="0099056C">
      <w:pPr>
        <w:jc w:val="center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>
            <wp:extent cx="5733415" cy="2649804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559-08-31 at 2.50.17 PM.pn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2"/>
                    <a:stretch/>
                  </pic:blipFill>
                  <pic:spPr bwMode="auto">
                    <a:xfrm>
                      <a:off x="0" y="0"/>
                      <a:ext cx="5733415" cy="2649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56C" w:rsidRPr="0099056C" w:rsidRDefault="0099056C" w:rsidP="0099056C">
      <w:pPr>
        <w:jc w:val="center"/>
        <w:rPr>
          <w:rFonts w:ascii="TH SarabunPSK" w:hAnsi="TH SarabunPSK" w:cs="TH SarabunPSK"/>
          <w:sz w:val="32"/>
          <w:szCs w:val="32"/>
          <w:cs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รูปที่ </w:t>
      </w:r>
      <w:r w:rsidR="00605A65">
        <w:rPr>
          <w:rFonts w:ascii="TH SarabunPSK" w:hAnsi="TH SarabunPSK" w:cs="TH SarabunPSK"/>
          <w:sz w:val="32"/>
          <w:szCs w:val="32"/>
          <w:lang w:eastAsia="en-SG"/>
        </w:rPr>
        <w:t>2-</w:t>
      </w:r>
      <w:r w:rsidR="00D26C1F">
        <w:rPr>
          <w:rFonts w:ascii="TH SarabunPSK" w:hAnsi="TH SarabunPSK" w:cs="TH SarabunPSK"/>
          <w:sz w:val="32"/>
          <w:szCs w:val="32"/>
          <w:lang w:eastAsia="en-SG"/>
        </w:rPr>
        <w:t>12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การแสดงผลรูปแบบตารางของข้อมูล </w:t>
      </w:r>
      <w:r>
        <w:rPr>
          <w:rFonts w:ascii="TH SarabunPSK" w:hAnsi="TH SarabunPSK" w:cs="TH SarabunPSK"/>
          <w:sz w:val="32"/>
          <w:szCs w:val="32"/>
          <w:lang w:eastAsia="en-SG"/>
        </w:rPr>
        <w:t xml:space="preserve">IRI 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และข้อมูลงบประมาณ</w:t>
      </w:r>
    </w:p>
    <w:p w:rsidR="00830FBA" w:rsidRDefault="00830FBA" w:rsidP="00830FBA">
      <w:pPr>
        <w:spacing w:line="276" w:lineRule="auto"/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E0379C" w:rsidRDefault="00E0379C" w:rsidP="00586DA7">
      <w:pPr>
        <w:spacing w:after="240" w:line="276" w:lineRule="auto"/>
        <w:ind w:left="630" w:hanging="630"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</w:pP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2.</w:t>
      </w:r>
      <w:r>
        <w:rPr>
          <w:rFonts w:ascii="TH SarabunPSK" w:hAnsi="TH SarabunPSK" w:cs="TH SarabunPSK"/>
          <w:b/>
          <w:bCs/>
          <w:sz w:val="32"/>
          <w:szCs w:val="32"/>
          <w:lang w:eastAsia="en-SG"/>
        </w:rPr>
        <w:t>3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>.</w:t>
      </w:r>
      <w:r w:rsidR="007504C9">
        <w:rPr>
          <w:rFonts w:ascii="TH SarabunPSK" w:hAnsi="TH SarabunPSK" w:cs="TH SarabunPSK"/>
          <w:b/>
          <w:bCs/>
          <w:sz w:val="32"/>
          <w:szCs w:val="32"/>
          <w:lang w:eastAsia="en-SG"/>
        </w:rPr>
        <w:t>4</w:t>
      </w:r>
      <w:r w:rsidRPr="005D6483">
        <w:rPr>
          <w:rFonts w:ascii="TH SarabunPSK" w:hAnsi="TH SarabunPSK" w:cs="TH SarabunPSK"/>
          <w:b/>
          <w:bCs/>
          <w:sz w:val="32"/>
          <w:szCs w:val="32"/>
          <w:lang w:eastAsia="en-SG"/>
        </w:rPr>
        <w:tab/>
      </w:r>
      <w:r w:rsidR="00641B6F" w:rsidRPr="00641B6F">
        <w:rPr>
          <w:rFonts w:ascii="TH SarabunPSK" w:hAnsi="TH SarabunPSK" w:cs="TH SarabunPSK"/>
          <w:b/>
          <w:bCs/>
          <w:sz w:val="32"/>
          <w:szCs w:val="32"/>
          <w:cs/>
          <w:lang w:eastAsia="en-SG"/>
        </w:rPr>
        <w:t>ทดสอบการใช้งานโดยการวิเคราะห์ความต้องการงบประมาณบำรุงทางของกรมทางหลวง</w:t>
      </w:r>
    </w:p>
    <w:p w:rsidR="00830FBA" w:rsidRPr="00E715FA" w:rsidRDefault="006B554A" w:rsidP="00E715FA">
      <w:pPr>
        <w:spacing w:line="276" w:lineRule="auto"/>
        <w:ind w:firstLine="567"/>
        <w:jc w:val="thaiDistribute"/>
        <w:rPr>
          <w:rFonts w:ascii="TH SarabunPSK" w:hAnsi="TH SarabunPSK" w:cs="TH SarabunPSK" w:hint="cs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ภายหลังจาก</w:t>
      </w:r>
      <w:r w:rsidRPr="006B554A">
        <w:rPr>
          <w:rFonts w:ascii="TH SarabunPSK" w:hAnsi="TH SarabunPSK" w:cs="TH SarabunPSK"/>
          <w:sz w:val="32"/>
          <w:szCs w:val="32"/>
          <w:cs/>
          <w:lang w:eastAsia="en-SG"/>
        </w:rPr>
        <w:t>ดำเนินการติดตั้งระบบที่ได้ดำเนินการเพิ่มประสิทธิภาพ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E0379C"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ที่ปรึกษาจะดำเนิน</w:t>
      </w:r>
      <w:r w:rsidR="005C1B92">
        <w:rPr>
          <w:rFonts w:ascii="TH SarabunPSK" w:hAnsi="TH SarabunPSK" w:cs="TH SarabunPSK" w:hint="cs"/>
          <w:sz w:val="32"/>
          <w:szCs w:val="32"/>
          <w:cs/>
          <w:lang w:eastAsia="en-SG"/>
        </w:rPr>
        <w:t>การ</w:t>
      </w:r>
      <w:r w:rsidR="005C1B92" w:rsidRPr="005C1B92">
        <w:rPr>
          <w:rFonts w:ascii="TH SarabunPSK" w:hAnsi="TH SarabunPSK" w:cs="TH SarabunPSK"/>
          <w:sz w:val="32"/>
          <w:szCs w:val="32"/>
          <w:cs/>
          <w:lang w:eastAsia="en-SG"/>
        </w:rPr>
        <w:t>ทดสอบการใช้งานโดยการวิเคราะห์ความต้องการงบประมาณบำรุงทางของกรมทางหลวง</w:t>
      </w:r>
      <w:r w:rsidR="005C1B92" w:rsidRPr="005C1B92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  <w:r w:rsidR="005C1B92" w:rsidRPr="005C1B92">
        <w:rPr>
          <w:rFonts w:ascii="TH SarabunPSK" w:hAnsi="TH SarabunPSK" w:cs="TH SarabunPSK"/>
          <w:sz w:val="32"/>
          <w:szCs w:val="32"/>
          <w:cs/>
          <w:lang w:eastAsia="en-SG"/>
        </w:rPr>
        <w:t>โดยใช้ข้อมูลล่าสุดในฐานข้อมูลกลางงานบำรุงทาง และ แบบจำลองต่างๆ</w:t>
      </w:r>
      <w:r w:rsidR="005C1B92" w:rsidRPr="005C1B9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5C1B92" w:rsidRPr="005C1B92">
        <w:rPr>
          <w:rFonts w:ascii="TH SarabunPSK" w:hAnsi="TH SarabunPSK" w:cs="TH SarabunPSK"/>
          <w:sz w:val="32"/>
          <w:szCs w:val="32"/>
          <w:cs/>
          <w:lang w:eastAsia="en-SG"/>
        </w:rPr>
        <w:t>ในโปรแกรมบริหารงาน</w:t>
      </w:r>
      <w:r w:rsidR="005C1B92" w:rsidRPr="005C1B9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5C1B92" w:rsidRPr="005C1B92">
        <w:rPr>
          <w:rFonts w:ascii="TH SarabunPSK" w:hAnsi="TH SarabunPSK" w:cs="TH SarabunPSK"/>
          <w:sz w:val="32"/>
          <w:szCs w:val="32"/>
          <w:cs/>
          <w:lang w:eastAsia="en-SG"/>
        </w:rPr>
        <w:t>บำรุงทาง</w:t>
      </w:r>
      <w:r w:rsidR="005C1B92" w:rsidRPr="005C1B92">
        <w:rPr>
          <w:rFonts w:ascii="TH SarabunPSK" w:hAnsi="TH SarabunPSK" w:cs="TH SarabunPSK"/>
          <w:sz w:val="32"/>
          <w:szCs w:val="32"/>
          <w:lang w:eastAsia="en-SG"/>
        </w:rPr>
        <w:t xml:space="preserve"> (TPMS) </w:t>
      </w:r>
      <w:r w:rsidR="005C1B92" w:rsidRPr="005C1B92">
        <w:rPr>
          <w:rFonts w:ascii="TH SarabunPSK" w:hAnsi="TH SarabunPSK" w:cs="TH SarabunPSK"/>
          <w:sz w:val="32"/>
          <w:szCs w:val="32"/>
          <w:cs/>
          <w:lang w:eastAsia="en-SG"/>
        </w:rPr>
        <w:t>ที่ได้สอบเทียบแล้ว เพื่อพิจารณาความถูกต้องและเหมาะสมของแบบจำลองต่างๆ</w:t>
      </w:r>
      <w:r w:rsidR="005C1B92" w:rsidRPr="005C1B92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5C1B92" w:rsidRPr="005C1B92">
        <w:rPr>
          <w:rFonts w:ascii="TH SarabunPSK" w:hAnsi="TH SarabunPSK" w:cs="TH SarabunPSK"/>
          <w:sz w:val="32"/>
          <w:szCs w:val="32"/>
          <w:cs/>
          <w:lang w:eastAsia="en-SG"/>
        </w:rPr>
        <w:t>ที่ได้ทำการปรับปรุง รวมทั้งจัดทำรายงานสรุปผลการวิเคราะห์แนวทางการบำรุงรักษาโครงข่าย “ถนนลาดยาง” และ “ถนนคอนกรีต” ที่เหมาะสมของกรมทางหลวง และความต้องการงบประมาณบำรุงรักษาตามแนวทางดังกล่าว</w:t>
      </w:r>
    </w:p>
    <w:p w:rsidR="006820BE" w:rsidRDefault="006820BE" w:rsidP="006820BE">
      <w:pPr>
        <w:spacing w:line="276" w:lineRule="auto"/>
        <w:ind w:left="567" w:hanging="567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>2.4</w:t>
      </w: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="001B3B68" w:rsidRPr="001B3B68">
        <w:rPr>
          <w:rFonts w:ascii="TH SarabunPSK" w:hAnsi="TH SarabunPSK" w:cs="TH SarabunPSK"/>
          <w:b/>
          <w:bCs/>
          <w:sz w:val="36"/>
          <w:szCs w:val="36"/>
          <w:cs/>
        </w:rPr>
        <w:t>ดำเนินการอบรมสัมมนาถ่ายทอดวิธีการใช้งาน</w:t>
      </w:r>
    </w:p>
    <w:p w:rsidR="006820BE" w:rsidRPr="00144E6D" w:rsidRDefault="006820BE" w:rsidP="006820BE">
      <w:pPr>
        <w:spacing w:line="276" w:lineRule="auto"/>
        <w:ind w:left="567" w:hanging="567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</w:p>
    <w:p w:rsidR="00BC1BB3" w:rsidRDefault="006958A7" w:rsidP="00E715FA">
      <w:pPr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ที่ปรึกษาจ</w:t>
      </w:r>
      <w:r w:rsidR="00BC1BB3">
        <w:rPr>
          <w:rFonts w:ascii="TH SarabunPSK" w:hAnsi="TH SarabunPSK" w:cs="TH SarabunPSK" w:hint="cs"/>
          <w:sz w:val="32"/>
          <w:szCs w:val="32"/>
          <w:cs/>
          <w:lang w:eastAsia="en-SG"/>
        </w:rPr>
        <w:t>ะดำเนินการ</w:t>
      </w:r>
      <w:r w:rsidRPr="006958A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จัดทำวิดีทัศน์สื่อการสอน การใช้งานโปรแกรม </w:t>
      </w:r>
      <w:r w:rsidRPr="006958A7">
        <w:rPr>
          <w:rFonts w:ascii="TH SarabunPSK" w:hAnsi="TH SarabunPSK" w:cs="TH SarabunPSK"/>
          <w:sz w:val="32"/>
          <w:szCs w:val="32"/>
          <w:lang w:eastAsia="en-SG"/>
        </w:rPr>
        <w:t xml:space="preserve">TPMS </w:t>
      </w:r>
      <w:r w:rsidRPr="006958A7">
        <w:rPr>
          <w:rFonts w:ascii="TH SarabunPSK" w:hAnsi="TH SarabunPSK" w:cs="TH SarabunPSK"/>
          <w:sz w:val="32"/>
          <w:szCs w:val="32"/>
          <w:cs/>
          <w:lang w:eastAsia="en-SG"/>
        </w:rPr>
        <w:t>สำหรับผู้ใช้งานทั้งส่วนกลางและส่วนภูมิภาค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958A7">
        <w:rPr>
          <w:rFonts w:ascii="TH SarabunPSK" w:hAnsi="TH SarabunPSK" w:cs="TH SarabunPSK"/>
          <w:sz w:val="32"/>
          <w:szCs w:val="32"/>
          <w:cs/>
          <w:lang w:eastAsia="en-SG"/>
        </w:rPr>
        <w:t>ดำเนินการอบรมสัมมนาถ่ายทอดวิธีการใช้งานระบบทั้งในส่วนภาคทฤษฎีและภาคปฏิบัติ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Pr="006958A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แก่เจ้าหน้าที่กรมทางหลวงที่เกี่ยวข้อง จำนวน </w:t>
      </w:r>
      <w:r w:rsidRPr="006958A7">
        <w:rPr>
          <w:rFonts w:ascii="TH SarabunPSK" w:hAnsi="TH SarabunPSK" w:cs="TH SarabunPSK"/>
          <w:sz w:val="32"/>
          <w:szCs w:val="32"/>
          <w:lang w:eastAsia="en-SG"/>
        </w:rPr>
        <w:t xml:space="preserve">1 </w:t>
      </w:r>
      <w:r w:rsidRPr="006958A7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วัน จำนวนไม่น้อยกว่า </w:t>
      </w:r>
      <w:r w:rsidRPr="006958A7">
        <w:rPr>
          <w:rFonts w:ascii="TH SarabunPSK" w:hAnsi="TH SarabunPSK" w:cs="TH SarabunPSK"/>
          <w:sz w:val="32"/>
          <w:szCs w:val="32"/>
          <w:lang w:eastAsia="en-SG"/>
        </w:rPr>
        <w:t xml:space="preserve">60 </w:t>
      </w:r>
      <w:r w:rsidRPr="006958A7">
        <w:rPr>
          <w:rFonts w:ascii="TH SarabunPSK" w:hAnsi="TH SarabunPSK" w:cs="TH SarabunPSK"/>
          <w:sz w:val="32"/>
          <w:szCs w:val="32"/>
          <w:cs/>
          <w:lang w:eastAsia="en-SG"/>
        </w:rPr>
        <w:t>คน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พร้อมทั้งจัดทำคู่มือการใช้งาน </w:t>
      </w:r>
      <w:r w:rsidRPr="006958A7">
        <w:rPr>
          <w:rFonts w:ascii="TH SarabunPSK" w:hAnsi="TH SarabunPSK" w:cs="TH SarabunPSK"/>
          <w:sz w:val="32"/>
          <w:szCs w:val="32"/>
          <w:cs/>
          <w:lang w:eastAsia="en-SG"/>
        </w:rPr>
        <w:t>คู่มือการดูแลรักษาระบบ ให้สอดคล้องกับระบบที่ได้ดำเนินการพัฒนา</w:t>
      </w:r>
    </w:p>
    <w:p w:rsidR="00E715FA" w:rsidRPr="00E715FA" w:rsidRDefault="00E715FA" w:rsidP="00E715FA">
      <w:pPr>
        <w:spacing w:line="276" w:lineRule="auto"/>
        <w:ind w:firstLine="567"/>
        <w:jc w:val="thaiDistribute"/>
        <w:rPr>
          <w:rFonts w:ascii="TH SarabunPSK" w:hAnsi="TH SarabunPSK" w:cs="TH SarabunPSK" w:hint="cs"/>
          <w:sz w:val="32"/>
          <w:szCs w:val="32"/>
          <w:cs/>
          <w:lang w:eastAsia="en-SG"/>
        </w:rPr>
      </w:pPr>
    </w:p>
    <w:p w:rsidR="00BC1BB3" w:rsidRPr="00586DA7" w:rsidRDefault="00B40B84" w:rsidP="00586DA7">
      <w:pPr>
        <w:pStyle w:val="ListParagraph"/>
        <w:numPr>
          <w:ilvl w:val="1"/>
          <w:numId w:val="44"/>
        </w:numPr>
        <w:tabs>
          <w:tab w:val="left" w:pos="630"/>
          <w:tab w:val="left" w:pos="720"/>
        </w:tabs>
        <w:ind w:hanging="144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586DA7">
        <w:rPr>
          <w:rFonts w:ascii="TH SarabunPSK" w:hAnsi="TH SarabunPSK" w:cs="TH SarabunPSK"/>
          <w:b/>
          <w:bCs/>
          <w:sz w:val="36"/>
          <w:szCs w:val="36"/>
          <w:cs/>
        </w:rPr>
        <w:t>ดำเนินการจัดซื้อคอมพิวเตอร์และอุปกรณ์สนับสนุน</w:t>
      </w:r>
    </w:p>
    <w:p w:rsidR="005A0CB4" w:rsidRPr="005A0CB4" w:rsidRDefault="00586DA7" w:rsidP="00C73C1B">
      <w:pPr>
        <w:spacing w:line="276" w:lineRule="auto"/>
        <w:ind w:left="709" w:hanging="709"/>
        <w:rPr>
          <w:rFonts w:ascii="TH SarabunPSK" w:hAnsi="TH SarabunPSK" w:cs="TH SarabunPSK"/>
          <w:sz w:val="32"/>
          <w:szCs w:val="32"/>
          <w:lang w:eastAsia="en-SG"/>
        </w:rPr>
      </w:pPr>
      <w:r w:rsidRPr="00C73C1B">
        <w:rPr>
          <w:rFonts w:ascii="TH SarabunPSK" w:hAnsi="TH SarabunPSK" w:cs="TH SarabunPSK" w:hint="cs"/>
          <w:b/>
          <w:bCs/>
          <w:sz w:val="32"/>
          <w:szCs w:val="32"/>
          <w:cs/>
          <w:lang w:eastAsia="en-SG"/>
        </w:rPr>
        <w:t>2.5.1</w:t>
      </w: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C73C1B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 </w:t>
      </w:r>
      <w:r w:rsidR="00BC1BB3">
        <w:rPr>
          <w:rFonts w:ascii="TH SarabunPSK" w:hAnsi="TH SarabunPSK" w:cs="TH SarabunPSK" w:hint="cs"/>
          <w:sz w:val="32"/>
          <w:szCs w:val="32"/>
          <w:cs/>
          <w:lang w:eastAsia="en-SG"/>
        </w:rPr>
        <w:t>ที่ปรึกษาจะดำเนินการ</w:t>
      </w:r>
      <w:r w:rsidR="005A0CB4">
        <w:rPr>
          <w:rFonts w:ascii="TH SarabunPSK" w:hAnsi="TH SarabunPSK" w:cs="TH SarabunPSK" w:hint="cs"/>
          <w:sz w:val="32"/>
          <w:szCs w:val="32"/>
          <w:cs/>
          <w:lang w:eastAsia="en-SG"/>
        </w:rPr>
        <w:t>จัดซื้อเครื่องแม่ข่าย และดำเนินการติดตั้ง ตามที่สำนักบริหารบำรุงทางกำหนด โดย</w:t>
      </w:r>
      <w:r w:rsidR="005A0CB4" w:rsidRPr="005A0CB4">
        <w:rPr>
          <w:rFonts w:ascii="TH SarabunPSK" w:hAnsi="TH SarabunPSK" w:cs="TH SarabunPSK"/>
          <w:sz w:val="32"/>
          <w:szCs w:val="32"/>
          <w:cs/>
          <w:lang w:eastAsia="en-SG"/>
        </w:rPr>
        <w:t>โดยมีรายละเอียดของคุณสมบัติ</w:t>
      </w:r>
      <w:r w:rsidR="005A0CB4" w:rsidRPr="005A0CB4"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 </w:t>
      </w:r>
      <w:r w:rsidR="005A0CB4" w:rsidRPr="005A0CB4">
        <w:rPr>
          <w:rFonts w:ascii="TH SarabunPSK" w:hAnsi="TH SarabunPSK" w:cs="TH SarabunPSK"/>
          <w:sz w:val="32"/>
          <w:szCs w:val="32"/>
          <w:cs/>
          <w:lang w:eastAsia="en-SG"/>
        </w:rPr>
        <w:t>เครื่องคอมพิวเตอร์แม่ข่าย ดังต่อไปนี้</w:t>
      </w:r>
      <w:r w:rsidR="005A0CB4"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 </w:t>
      </w:r>
    </w:p>
    <w:p w:rsidR="005A0CB4" w:rsidRPr="005A0CB4" w:rsidRDefault="005A0CB4" w:rsidP="005A0CB4">
      <w:pPr>
        <w:numPr>
          <w:ilvl w:val="0"/>
          <w:numId w:val="41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มีหน่วยประมวลผลกลาง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(CPU)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แบบ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8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แกนหลัก (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8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core)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หรือดีกว่า สำหรับคอมพิวเตอร์แม่ข่าย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(Server)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โดยเฉพาะและมีความเร็วสัญญาณนาฬิกาไม่น้อยกว่า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br/>
        <w:t>2.4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GHz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จำนวนไม่น้อยกว่า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หน่วย</w:t>
      </w:r>
    </w:p>
    <w:p w:rsidR="005A0CB4" w:rsidRPr="005A0CB4" w:rsidRDefault="005A0CB4" w:rsidP="005A0CB4">
      <w:pPr>
        <w:numPr>
          <w:ilvl w:val="0"/>
          <w:numId w:val="41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A0CB4">
        <w:rPr>
          <w:rFonts w:ascii="TH SarabunPSK" w:hAnsi="TH SarabunPSK" w:cs="TH SarabunPSK"/>
          <w:sz w:val="32"/>
          <w:szCs w:val="32"/>
          <w:lang w:eastAsia="en-SG"/>
        </w:rPr>
        <w:t>CPU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รองรับการประมวลผลแบบ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64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bit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มีหน่วยความจำแบบ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Cache Memory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ไม่น้อยกว่า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20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MB</w:t>
      </w:r>
    </w:p>
    <w:p w:rsidR="005A0CB4" w:rsidRPr="005A0CB4" w:rsidRDefault="005A0CB4" w:rsidP="005A0CB4">
      <w:pPr>
        <w:numPr>
          <w:ilvl w:val="0"/>
          <w:numId w:val="41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มีหน่วยความจำหลัก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(RAM)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ชนิด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ECC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DDR3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หรือดีกว่า ขนาดไม่น้อยกว่า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32 GB</w:t>
      </w:r>
    </w:p>
    <w:p w:rsidR="005A0CB4" w:rsidRPr="005A0CB4" w:rsidRDefault="005A0CB4" w:rsidP="005A0CB4">
      <w:pPr>
        <w:numPr>
          <w:ilvl w:val="0"/>
          <w:numId w:val="41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สนับสนุนการทำงาน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RAID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ไม่น้อยกว่า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RAID 0, 1, 5</w:t>
      </w:r>
    </w:p>
    <w:p w:rsidR="005A0CB4" w:rsidRPr="005A0CB4" w:rsidRDefault="005A0CB4" w:rsidP="005A0CB4">
      <w:pPr>
        <w:numPr>
          <w:ilvl w:val="0"/>
          <w:numId w:val="41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>มีหน่วยจัดเก็บข้อมูล (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Hard Drive)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ชนิด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SCSI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SAS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SATA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ที่มีความเร็วรอบไม่น้อยกว่า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7,200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รอบต่อนาที หรือ ชนิด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Solid State Drives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หรือดีกว่า และมีความจุไม่น้อยกว่า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450 GB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>จำนวนไม่น้อยกว่า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 4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>หน่วย</w:t>
      </w:r>
    </w:p>
    <w:p w:rsidR="005A0CB4" w:rsidRPr="005A0CB4" w:rsidRDefault="005A0CB4" w:rsidP="005A0CB4">
      <w:pPr>
        <w:numPr>
          <w:ilvl w:val="0"/>
          <w:numId w:val="41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มี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DVD-ROM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หรือดีกว่า แบบติดตั้งภายใน หรือติดตั้งภายนอก จำนวน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1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หน่วย</w:t>
      </w:r>
    </w:p>
    <w:p w:rsidR="005A0CB4" w:rsidRPr="005A0CB4" w:rsidRDefault="005A0CB4" w:rsidP="005A0CB4">
      <w:pPr>
        <w:numPr>
          <w:ilvl w:val="0"/>
          <w:numId w:val="41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>มีช่องเชื่อมต่อระบบเครือข่าย (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Network Interface)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แบบ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10/100/1000 Base-T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หรือดีกว่า จำนวนไม่น้อยกว่า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2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>ช่อง</w:t>
      </w:r>
    </w:p>
    <w:p w:rsidR="005A0CB4" w:rsidRPr="005A0CB4" w:rsidRDefault="005A0CB4" w:rsidP="005A0CB4">
      <w:pPr>
        <w:numPr>
          <w:ilvl w:val="0"/>
          <w:numId w:val="41"/>
        </w:numPr>
        <w:spacing w:line="276" w:lineRule="auto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 w:rsidRPr="005A0CB4">
        <w:rPr>
          <w:rFonts w:ascii="TH SarabunPSK" w:hAnsi="TH SarabunPSK" w:cs="TH SarabunPSK"/>
          <w:sz w:val="32"/>
          <w:szCs w:val="32"/>
          <w:lang w:eastAsia="en-SG"/>
        </w:rPr>
        <w:t xml:space="preserve">Power Supply 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แบบ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Redundant Power Supply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หรือ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Hot Swap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จำนวน </w:t>
      </w:r>
      <w:r w:rsidRPr="005A0CB4">
        <w:rPr>
          <w:rFonts w:ascii="TH SarabunPSK" w:hAnsi="TH SarabunPSK" w:cs="TH SarabunPSK"/>
          <w:sz w:val="32"/>
          <w:szCs w:val="32"/>
          <w:lang w:eastAsia="en-SG"/>
        </w:rPr>
        <w:t>2</w:t>
      </w:r>
      <w:r w:rsidRPr="005A0CB4">
        <w:rPr>
          <w:rFonts w:ascii="TH SarabunPSK" w:hAnsi="TH SarabunPSK" w:cs="TH SarabunPSK"/>
          <w:sz w:val="32"/>
          <w:szCs w:val="32"/>
          <w:cs/>
          <w:lang w:eastAsia="en-SG"/>
        </w:rPr>
        <w:t xml:space="preserve"> หน่วย</w:t>
      </w:r>
    </w:p>
    <w:p w:rsidR="00BC1BB3" w:rsidRPr="000750DD" w:rsidRDefault="00BC1BB3" w:rsidP="00BC1BB3">
      <w:pPr>
        <w:spacing w:line="276" w:lineRule="auto"/>
        <w:ind w:firstLine="567"/>
        <w:jc w:val="thaiDistribute"/>
        <w:rPr>
          <w:rFonts w:ascii="TH SarabunPSK" w:hAnsi="TH SarabunPSK" w:cs="TH SarabunPSK"/>
          <w:sz w:val="16"/>
          <w:szCs w:val="16"/>
          <w:lang w:eastAsia="en-SG"/>
        </w:rPr>
      </w:pPr>
    </w:p>
    <w:p w:rsidR="00D26C1F" w:rsidRDefault="00D26C1F" w:rsidP="00BC1BB3">
      <w:pPr>
        <w:spacing w:line="276" w:lineRule="auto"/>
        <w:ind w:firstLine="567"/>
        <w:jc w:val="thaiDistribute"/>
        <w:rPr>
          <w:rFonts w:ascii="TH SarabunPSK" w:hAnsi="TH SarabunPSK" w:cs="TH SarabunPSK"/>
          <w:sz w:val="32"/>
          <w:szCs w:val="32"/>
          <w:lang w:eastAsia="en-SG"/>
        </w:rPr>
      </w:pPr>
      <w:r>
        <w:rPr>
          <w:rFonts w:ascii="TH SarabunPSK" w:hAnsi="TH SarabunPSK" w:cs="TH SarabunPSK" w:hint="cs"/>
          <w:sz w:val="32"/>
          <w:szCs w:val="32"/>
          <w:cs/>
          <w:lang w:eastAsia="en-SG"/>
        </w:rPr>
        <w:t xml:space="preserve">ภาพรวมการดำเนินการดังรูปที่ </w:t>
      </w:r>
      <w:r w:rsidR="00B33CA9">
        <w:rPr>
          <w:rFonts w:ascii="TH SarabunPSK" w:hAnsi="TH SarabunPSK" w:cs="TH SarabunPSK"/>
          <w:sz w:val="32"/>
          <w:szCs w:val="32"/>
          <w:lang w:eastAsia="en-SG"/>
        </w:rPr>
        <w:t>2-13</w:t>
      </w:r>
    </w:p>
    <w:p w:rsidR="006820BE" w:rsidRDefault="006820BE" w:rsidP="0084530D">
      <w:pPr>
        <w:spacing w:line="276" w:lineRule="auto"/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  <w:lang w:eastAsia="en-SG"/>
        </w:rPr>
      </w:pPr>
    </w:p>
    <w:p w:rsidR="008D2746" w:rsidRPr="005D6483" w:rsidRDefault="008D2746" w:rsidP="005D6483">
      <w:pPr>
        <w:spacing w:line="276" w:lineRule="auto"/>
        <w:jc w:val="thaiDistribute"/>
        <w:rPr>
          <w:rFonts w:ascii="TH SarabunPSK" w:hAnsi="TH SarabunPSK" w:cs="TH SarabunPSK"/>
          <w:sz w:val="32"/>
          <w:szCs w:val="32"/>
        </w:rPr>
        <w:sectPr w:rsidR="008D2746" w:rsidRPr="005D6483" w:rsidSect="00DD6C64">
          <w:headerReference w:type="default" r:id="rId42"/>
          <w:footerReference w:type="default" r:id="rId43"/>
          <w:pgSz w:w="11909" w:h="16834" w:code="9"/>
          <w:pgMar w:top="1440" w:right="1440" w:bottom="1440" w:left="1440" w:header="576" w:footer="576" w:gutter="0"/>
          <w:cols w:space="720"/>
          <w:docGrid w:linePitch="381"/>
        </w:sectPr>
      </w:pPr>
      <w:bookmarkStart w:id="1" w:name="_GoBack"/>
      <w:bookmarkEnd w:id="1"/>
    </w:p>
    <w:p w:rsidR="008D2746" w:rsidRPr="005D6483" w:rsidRDefault="006B27CC" w:rsidP="00C34D6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</w:r>
      <w:r>
        <w:rPr>
          <w:rFonts w:ascii="TH SarabunPSK" w:hAnsi="TH SarabunPSK" w:cs="TH SarabunPSK"/>
          <w:sz w:val="32"/>
          <w:szCs w:val="32"/>
        </w:rPr>
        <w:pict>
          <v:group id="_x0000_s1106" editas="canvas" style="width:697.7pt;height:378.85pt;mso-position-horizontal-relative:char;mso-position-vertical-relative:line" coordorigin="1470,2230" coordsize="13954,7577">
            <o:lock v:ext="edit" aspectratio="t"/>
            <v:shape id="_x0000_s1105" type="#_x0000_t75" style="position:absolute;left:1470;top:2230;width:13954;height:7577" o:preferrelative="f" stroked="t" strokecolor="black [3213]">
              <v:fill o:detectmouseclick="t"/>
              <v:path o:extrusionok="t" o:connecttype="none"/>
              <o:lock v:ext="edit" text="t"/>
            </v:shape>
            <v:rect id="_x0000_s1107" style="position:absolute;left:2566;top:2581;width:3118;height:932">
              <v:textbox>
                <w:txbxContent>
                  <w:p w:rsidR="00B613CF" w:rsidRPr="00AC65AD" w:rsidRDefault="00B613CF" w:rsidP="00734BEF">
                    <w:pPr>
                      <w:jc w:val="center"/>
                      <w:rPr>
                        <w:rFonts w:ascii="TH SarabunPSK" w:hAnsi="TH SarabunPSK" w:cs="TH SarabunPSK"/>
                      </w:rPr>
                    </w:pPr>
                    <w:r w:rsidRPr="00AC65AD">
                      <w:rPr>
                        <w:rFonts w:ascii="TH SarabunPSK" w:hAnsi="TH SarabunPSK" w:cs="TH SarabunPSK"/>
                        <w:cs/>
                      </w:rPr>
                      <w:t xml:space="preserve">ศึกษาความต้องการใช้งานโปรแกรม </w:t>
                    </w:r>
                    <w:r w:rsidRPr="00AC65AD">
                      <w:rPr>
                        <w:rFonts w:ascii="TH SarabunPSK" w:hAnsi="TH SarabunPSK" w:cs="TH SarabunPSK"/>
                      </w:rPr>
                      <w:t>TPMS</w:t>
                    </w:r>
                  </w:p>
                </w:txbxContent>
              </v:textbox>
            </v:rect>
            <v:rect id="_x0000_s1108" style="position:absolute;left:10870;top:2569;width:3160;height:932">
              <v:textbox>
                <w:txbxContent>
                  <w:p w:rsidR="00B613CF" w:rsidRPr="00AC65AD" w:rsidRDefault="00B613CF" w:rsidP="00734BEF">
                    <w:pPr>
                      <w:jc w:val="center"/>
                      <w:rPr>
                        <w:rFonts w:ascii="TH SarabunPSK" w:hAnsi="TH SarabunPSK" w:cs="TH SarabunPSK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s/>
                      </w:rPr>
                      <w:t>ศึกษาเทคโนโลยีสารสนเทศที่เหมา</w:t>
                    </w:r>
                    <w:r w:rsidR="00C73C1B">
                      <w:rPr>
                        <w:rFonts w:ascii="TH SarabunPSK" w:hAnsi="TH SarabunPSK" w:cs="TH SarabunPSK" w:hint="cs"/>
                        <w:cs/>
                      </w:rPr>
                      <w:t>ะ</w:t>
                    </w:r>
                    <w:r>
                      <w:rPr>
                        <w:rFonts w:ascii="TH SarabunPSK" w:hAnsi="TH SarabunPSK" w:cs="TH SarabunPSK" w:hint="cs"/>
                        <w:cs/>
                      </w:rPr>
                      <w:t>สม และการเชื่อมต่อข้อมูล</w:t>
                    </w:r>
                  </w:p>
                </w:txbxContent>
              </v:textbox>
            </v:rect>
            <v:rect id="_x0000_s1109" style="position:absolute;left:6158;top:2572;width:4227;height:2187">
              <v:textbox>
                <w:txbxContent>
                  <w:p w:rsidR="00B613CF" w:rsidRDefault="00B613CF" w:rsidP="00734BEF">
                    <w:pPr>
                      <w:pStyle w:val="ListParagraph"/>
                      <w:numPr>
                        <w:ilvl w:val="0"/>
                        <w:numId w:val="42"/>
                      </w:numPr>
                      <w:jc w:val="thaiDistribute"/>
                      <w:rPr>
                        <w:rFonts w:ascii="TH SarabunPSK" w:hAnsi="TH SarabunPSK" w:cs="TH SarabunPSK"/>
                      </w:rPr>
                    </w:pPr>
                    <w:r w:rsidRPr="00464C4C">
                      <w:rPr>
                        <w:rFonts w:ascii="TH SarabunPSK" w:hAnsi="TH SarabunPSK" w:cs="TH SarabunPSK" w:hint="cs"/>
                        <w:cs/>
                      </w:rPr>
                      <w:t>ศึกษาแบบจำลองต่างๆ ที่เกี่ยวข้อง</w:t>
                    </w:r>
                  </w:p>
                  <w:p w:rsidR="00B613CF" w:rsidRPr="00464C4C" w:rsidRDefault="00B613CF" w:rsidP="00734BEF">
                    <w:pPr>
                      <w:pStyle w:val="ListParagraph"/>
                      <w:numPr>
                        <w:ilvl w:val="1"/>
                        <w:numId w:val="42"/>
                      </w:numPr>
                      <w:jc w:val="thaiDistribute"/>
                      <w:rPr>
                        <w:rFonts w:ascii="TH SarabunPSK" w:hAnsi="TH SarabunPSK" w:cs="TH SarabunPSK"/>
                        <w:sz w:val="20"/>
                        <w:szCs w:val="24"/>
                      </w:rPr>
                    </w:pPr>
                    <w:r w:rsidRPr="00464C4C">
                      <w:rPr>
                        <w:rFonts w:ascii="TH SarabunPSK" w:hAnsi="TH SarabunPSK" w:cs="TH SarabunPSK" w:hint="cs"/>
                        <w:sz w:val="20"/>
                        <w:szCs w:val="24"/>
                        <w:cs/>
                      </w:rPr>
                      <w:t>แบบจำลองการเสื่อมสภาพทาง</w:t>
                    </w:r>
                  </w:p>
                  <w:p w:rsidR="00B613CF" w:rsidRDefault="00B613CF" w:rsidP="00734BEF">
                    <w:pPr>
                      <w:pStyle w:val="ListParagraph"/>
                      <w:numPr>
                        <w:ilvl w:val="1"/>
                        <w:numId w:val="42"/>
                      </w:numPr>
                      <w:jc w:val="thaiDistribute"/>
                      <w:rPr>
                        <w:rFonts w:ascii="TH SarabunPSK" w:hAnsi="TH SarabunPSK" w:cs="TH SarabunPSK"/>
                        <w:sz w:val="20"/>
                        <w:szCs w:val="24"/>
                      </w:rPr>
                    </w:pPr>
                    <w:r w:rsidRPr="00464C4C">
                      <w:rPr>
                        <w:rFonts w:ascii="TH SarabunPSK" w:hAnsi="TH SarabunPSK" w:cs="TH SarabunPSK" w:hint="cs"/>
                        <w:sz w:val="20"/>
                        <w:szCs w:val="24"/>
                        <w:cs/>
                      </w:rPr>
                      <w:t>แบบจำลองค่าใช้จ่ายผู้ใช้ทาง</w:t>
                    </w:r>
                  </w:p>
                  <w:p w:rsidR="00B613CF" w:rsidRPr="00464C4C" w:rsidRDefault="00B613CF" w:rsidP="00734BEF">
                    <w:pPr>
                      <w:pStyle w:val="ListParagraph"/>
                      <w:numPr>
                        <w:ilvl w:val="1"/>
                        <w:numId w:val="42"/>
                      </w:numPr>
                      <w:jc w:val="thaiDistribute"/>
                      <w:rPr>
                        <w:rFonts w:ascii="TH SarabunPSK" w:hAnsi="TH SarabunPSK" w:cs="TH SarabunPSK"/>
                        <w:sz w:val="20"/>
                        <w:szCs w:val="24"/>
                      </w:rPr>
                    </w:pPr>
                    <w:r>
                      <w:rPr>
                        <w:rFonts w:ascii="TH SarabunPSK" w:hAnsi="TH SarabunPSK" w:cs="TH SarabunPSK" w:hint="cs"/>
                        <w:sz w:val="20"/>
                        <w:szCs w:val="24"/>
                        <w:cs/>
                      </w:rPr>
                      <w:t>แบบจำลองผลการะทบภายหลังการซ่อมบำรุง</w:t>
                    </w:r>
                  </w:p>
                  <w:p w:rsidR="00B613CF" w:rsidRPr="00464C4C" w:rsidRDefault="00B613CF" w:rsidP="00734BEF">
                    <w:pPr>
                      <w:pStyle w:val="ListParagraph"/>
                      <w:numPr>
                        <w:ilvl w:val="0"/>
                        <w:numId w:val="42"/>
                      </w:numPr>
                      <w:jc w:val="thaiDistribute"/>
                      <w:rPr>
                        <w:rFonts w:ascii="TH SarabunPSK" w:hAnsi="TH SarabunPSK" w:cs="TH SarabunPSK"/>
                      </w:rPr>
                    </w:pPr>
                    <w:r>
                      <w:rPr>
                        <w:rFonts w:ascii="TH SarabunPSK" w:hAnsi="TH SarabunPSK" w:cs="TH SarabunPSK" w:hint="cs"/>
                        <w:cs/>
                      </w:rPr>
                      <w:t>ศึกษาวิธีการซ่อมบำรุง และเสนอแนะแนวทางการเลือกวิธีการซ่อมบำรุง</w:t>
                    </w:r>
                  </w:p>
                </w:txbxContent>
              </v:textbox>
            </v:rect>
            <v:rect id="_x0000_s1110" style="position:absolute;left:6146;top:5034;width:4257;height:932">
              <v:textbox>
                <w:txbxContent>
                  <w:p w:rsidR="00B613CF" w:rsidRPr="00AC65AD" w:rsidRDefault="00B613CF" w:rsidP="00734BEF">
                    <w:pPr>
                      <w:jc w:val="center"/>
                      <w:rPr>
                        <w:rFonts w:ascii="TH SarabunPSK" w:hAnsi="TH SarabunPSK" w:cs="TH SarabunPSK"/>
                      </w:rPr>
                    </w:pPr>
                    <w:r>
                      <w:rPr>
                        <w:rFonts w:ascii="TH SarabunPSK" w:hAnsi="TH SarabunPSK" w:cs="TH SarabunPSK" w:hint="cs"/>
                        <w:cs/>
                      </w:rPr>
                      <w:t>กำหนดตัวแปร และดำเนินการสอบเทียบ และปรับปรุงข้อมูลให้เป็นปัจจุบัน</w:t>
                    </w:r>
                  </w:p>
                </w:txbxContent>
              </v:textbox>
            </v:rect>
            <v:rect id="_x0000_s1111" style="position:absolute;left:6152;top:6276;width:4257;height:932;v-text-anchor:middle">
              <v:textbox>
                <w:txbxContent>
                  <w:p w:rsidR="00B613CF" w:rsidRPr="00734BEF" w:rsidRDefault="00B613CF" w:rsidP="00734BEF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</w:rPr>
                    </w:pPr>
                    <w:r w:rsidRPr="00734BEF">
                      <w:rPr>
                        <w:rFonts w:ascii="TH SarabunPSK" w:hAnsi="TH SarabunPSK" w:cs="TH SarabunPSK" w:hint="cs"/>
                        <w:b/>
                        <w:bCs/>
                        <w:sz w:val="32"/>
                        <w:szCs w:val="32"/>
                        <w:cs/>
                      </w:rPr>
                      <w:t>พัฒนาโปรแกรมบริหารบำรุง (</w:t>
                    </w:r>
                    <w:r w:rsidRPr="00734BEF">
                      <w:rPr>
                        <w:rFonts w:ascii="TH SarabunPSK" w:hAnsi="TH SarabunPSK" w:cs="TH SarabunPSK"/>
                        <w:b/>
                        <w:bCs/>
                        <w:sz w:val="32"/>
                        <w:szCs w:val="32"/>
                      </w:rPr>
                      <w:t>TPMS)</w:t>
                    </w:r>
                  </w:p>
                </w:txbxContent>
              </v:textbox>
            </v:rect>
            <v:rect id="_x0000_s1113" style="position:absolute;left:6146;top:7543;width:4257;height:932">
              <v:textbox>
                <w:txbxContent>
                  <w:p w:rsidR="00B613CF" w:rsidRPr="00AC65AD" w:rsidRDefault="00B613CF" w:rsidP="00734BEF">
                    <w:pPr>
                      <w:jc w:val="center"/>
                      <w:rPr>
                        <w:rFonts w:ascii="TH SarabunPSK" w:hAnsi="TH SarabunPSK" w:cs="TH SarabunPSK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s/>
                      </w:rPr>
                      <w:t>ติดตั้งโปรแกรมบริหารบำรุงทาง และทดสอบการใช้งานตามวัตถุประสงค์ของกรมทางหลวง</w:t>
                    </w:r>
                  </w:p>
                </w:txbxContent>
              </v:textbox>
            </v:rect>
            <v:rect id="_x0000_s1114" style="position:absolute;left:6146;top:8707;width:4257;height:932;v-text-anchor:middle">
              <v:textbox>
                <w:txbxContent>
                  <w:p w:rsidR="00B613CF" w:rsidRPr="00AC65AD" w:rsidRDefault="00B613CF" w:rsidP="00734BEF">
                    <w:pPr>
                      <w:jc w:val="center"/>
                      <w:rPr>
                        <w:rFonts w:ascii="TH SarabunPSK" w:hAnsi="TH SarabunPSK" w:cs="TH SarabunPSK"/>
                      </w:rPr>
                    </w:pPr>
                    <w:r>
                      <w:rPr>
                        <w:rFonts w:ascii="TH SarabunPSK" w:hAnsi="TH SarabunPSK" w:cs="TH SarabunPSK" w:hint="cs"/>
                        <w:cs/>
                      </w:rPr>
                      <w:t>อบรมการใช้งานให้แก่เจ้าหน้าที่กรมทางหลวง</w:t>
                    </w:r>
                  </w:p>
                </w:txbxContent>
              </v:textbox>
            </v:rect>
            <v:rect id="_x0000_s1115" style="position:absolute;left:2603;top:7543;width:3093;height:932;v-text-anchor:middle">
              <v:textbox>
                <w:txbxContent>
                  <w:p w:rsidR="00B613CF" w:rsidRPr="00AC65AD" w:rsidRDefault="00B613CF" w:rsidP="00734BEF">
                    <w:pPr>
                      <w:jc w:val="center"/>
                      <w:rPr>
                        <w:rFonts w:ascii="TH SarabunPSK" w:hAnsi="TH SarabunPSK" w:cs="TH SarabunPSK"/>
                        <w:cs/>
                      </w:rPr>
                    </w:pPr>
                    <w:r>
                      <w:rPr>
                        <w:rFonts w:ascii="TH SarabunPSK" w:hAnsi="TH SarabunPSK" w:cs="TH SarabunPSK" w:hint="cs"/>
                        <w:cs/>
                      </w:rPr>
                      <w:t>จัดซื้อเครื่องคอมพิวเตอร์แม่ข่าย</w:t>
                    </w:r>
                  </w:p>
                </w:txbxContent>
              </v:textbox>
            </v:rect>
            <v:shapetype id="_x0000_t33" coordsize="21600,21600" o:spt="33" o:oned="t" path="m,l21600,r,21600e" filled="f">
              <v:stroke joinstyle="miter"/>
              <v:path arrowok="t" fillok="f" o:connecttype="none"/>
              <o:lock v:ext="edit" shapetype="t"/>
            </v:shapetype>
            <v:shape id="_x0000_s1117" type="#_x0000_t33" style="position:absolute;left:3524;top:4114;width:3229;height:2027;rotation:90;flip:x" o:connectortype="elbow" adj="-27594,33535,-27594">
              <v:stroke endarrow="block"/>
            </v:shape>
            <v:shape id="_x0000_s1118" type="#_x0000_t33" style="position:absolute;left:9809;top:4101;width:3241;height:2041;rotation:90" o:connectortype="elbow" adj="-82974,-33178,-82974">
              <v:stroke endarrow="block"/>
            </v:shape>
            <v:shape id="_x0000_s1119" type="#_x0000_t32" style="position:absolute;left:8272;top:4759;width:3;height:275" o:connectortype="straight">
              <v:stroke endarrow="block"/>
            </v:shape>
            <v:shape id="_x0000_s1120" type="#_x0000_t32" style="position:absolute;left:8275;top:5966;width:6;height:310" o:connectortype="straight">
              <v:stroke endarrow="block"/>
            </v:shape>
            <v:shape id="_x0000_s1121" type="#_x0000_t32" style="position:absolute;left:8275;top:7208;width:6;height:335;flip:x" o:connectortype="straight">
              <v:stroke endarrow="block"/>
            </v:shape>
            <v:shape id="_x0000_s1122" type="#_x0000_t32" style="position:absolute;left:5696;top:8009;width:450;height:1" o:connectortype="straight">
              <v:stroke endarrow="block"/>
            </v:shape>
            <v:shape id="_x0000_s1123" type="#_x0000_t32" style="position:absolute;left:8275;top:8475;width:1;height:232" o:connectortype="straight">
              <v:stroke endarrow="block"/>
            </v:shape>
            <w10:wrap type="none"/>
            <w10:anchorlock/>
          </v:group>
        </w:pict>
      </w:r>
    </w:p>
    <w:p w:rsidR="003E7F62" w:rsidRPr="005D6483" w:rsidRDefault="003E7F62" w:rsidP="00900C7E">
      <w:pPr>
        <w:spacing w:before="120"/>
        <w:jc w:val="center"/>
        <w:rPr>
          <w:rFonts w:ascii="TH SarabunPSK" w:hAnsi="TH SarabunPSK" w:cs="TH SarabunPSK"/>
          <w:sz w:val="32"/>
          <w:szCs w:val="32"/>
          <w:cs/>
        </w:rPr>
      </w:pPr>
      <w:r w:rsidRPr="005D6483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EB38CD" w:rsidRPr="005D6483">
        <w:rPr>
          <w:rFonts w:ascii="TH SarabunPSK" w:hAnsi="TH SarabunPSK" w:cs="TH SarabunPSK"/>
          <w:sz w:val="32"/>
          <w:szCs w:val="32"/>
        </w:rPr>
        <w:t>2</w:t>
      </w:r>
      <w:r w:rsidRPr="005D6483">
        <w:rPr>
          <w:rFonts w:ascii="TH SarabunPSK" w:hAnsi="TH SarabunPSK" w:cs="TH SarabunPSK"/>
          <w:sz w:val="32"/>
          <w:szCs w:val="32"/>
        </w:rPr>
        <w:t>-</w:t>
      </w:r>
      <w:r w:rsidR="00DC55C9" w:rsidRPr="005D6483">
        <w:rPr>
          <w:rFonts w:ascii="TH SarabunPSK" w:hAnsi="TH SarabunPSK" w:cs="TH SarabunPSK"/>
          <w:sz w:val="32"/>
          <w:szCs w:val="32"/>
        </w:rPr>
        <w:t>1</w:t>
      </w:r>
      <w:r w:rsidR="00144E6D">
        <w:rPr>
          <w:rFonts w:ascii="TH SarabunPSK" w:hAnsi="TH SarabunPSK" w:cs="TH SarabunPSK" w:hint="cs"/>
          <w:sz w:val="32"/>
          <w:szCs w:val="32"/>
          <w:cs/>
        </w:rPr>
        <w:t>3</w:t>
      </w:r>
      <w:r w:rsidR="00D26C1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D6483">
        <w:rPr>
          <w:rFonts w:ascii="TH SarabunPSK" w:hAnsi="TH SarabunPSK" w:cs="TH SarabunPSK"/>
          <w:sz w:val="32"/>
          <w:szCs w:val="32"/>
          <w:cs/>
        </w:rPr>
        <w:t>ภาพรวมการดำเนินงานโครงการ</w:t>
      </w:r>
    </w:p>
    <w:sectPr w:rsidR="003E7F62" w:rsidRPr="005D6483" w:rsidSect="0065228D">
      <w:headerReference w:type="default" r:id="rId44"/>
      <w:footerReference w:type="default" r:id="rId45"/>
      <w:pgSz w:w="16834" w:h="11909" w:orient="landscape" w:code="9"/>
      <w:pgMar w:top="1440" w:right="1440" w:bottom="1440" w:left="1440" w:header="576" w:footer="57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27CC" w:rsidRDefault="006B27CC" w:rsidP="005E0D89">
      <w:r>
        <w:separator/>
      </w:r>
    </w:p>
  </w:endnote>
  <w:endnote w:type="continuationSeparator" w:id="0">
    <w:p w:rsidR="006B27CC" w:rsidRDefault="006B27CC" w:rsidP="005E0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rueFrutiger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3CF" w:rsidRPr="00CB62BD" w:rsidRDefault="00B613CF" w:rsidP="00932439">
    <w:pPr>
      <w:pBdr>
        <w:top w:val="single" w:sz="4" w:space="16" w:color="auto"/>
      </w:pBdr>
      <w:tabs>
        <w:tab w:val="right" w:pos="8931"/>
      </w:tabs>
      <w:ind w:firstLine="720"/>
      <w:rPr>
        <w:rFonts w:ascii="TH SarabunPSK" w:hAnsi="TH SarabunPSK" w:cs="TH SarabunPSK"/>
        <w:i/>
        <w:iCs/>
      </w:rPr>
    </w:pPr>
    <w:r>
      <w:rPr>
        <w:rFonts w:ascii="TH SarabunPSK" w:hAnsi="TH SarabunPSK" w:cs="TH SarabunPSK" w:hint="cs"/>
        <w:i/>
        <w:iCs/>
        <w:noProof/>
      </w:rPr>
      <w:drawing>
        <wp:anchor distT="0" distB="0" distL="114300" distR="114300" simplePos="0" relativeHeight="251656192" behindDoc="1" locked="0" layoutInCell="1" allowOverlap="1" wp14:anchorId="68495E75" wp14:editId="61B98BB7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475013" cy="470025"/>
          <wp:effectExtent l="0" t="0" r="1270" b="635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3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013" cy="470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/>
        <w:i/>
        <w:iCs/>
      </w:rPr>
      <w:t xml:space="preserve">    </w:t>
    </w:r>
    <w:r w:rsidRPr="00B417A4">
      <w:rPr>
        <w:rFonts w:ascii="TH SarabunPSK" w:hAnsi="TH SarabunPSK" w:cs="TH SarabunPSK" w:hint="cs"/>
        <w:i/>
        <w:iCs/>
        <w:cs/>
      </w:rPr>
      <w:t>สถาบันการขนส่ง</w:t>
    </w:r>
    <w:r>
      <w:rPr>
        <w:rFonts w:ascii="TH SarabunPSK" w:hAnsi="TH SarabunPSK" w:cs="TH SarabunPSK" w:hint="cs"/>
        <w:i/>
        <w:iCs/>
        <w:cs/>
      </w:rPr>
      <w:t xml:space="preserve"> </w:t>
    </w:r>
    <w:r w:rsidRPr="00B417A4">
      <w:rPr>
        <w:rFonts w:ascii="TH SarabunPSK" w:hAnsi="TH SarabunPSK" w:cs="TH SarabunPSK" w:hint="cs"/>
        <w:i/>
        <w:iCs/>
        <w:cs/>
      </w:rPr>
      <w:t>จุฬาลงกรณ์มหาวิทยาลัย</w:t>
    </w:r>
    <w:r>
      <w:rPr>
        <w:rFonts w:ascii="TH SarabunPSK" w:hAnsi="TH SarabunPSK" w:cs="TH SarabunPSK"/>
        <w:i/>
        <w:iCs/>
        <w:cs/>
      </w:rPr>
      <w:tab/>
    </w:r>
    <w:r>
      <w:rPr>
        <w:rFonts w:ascii="TH SarabunPSK" w:hAnsi="TH SarabunPSK" w:cs="TH SarabunPSK"/>
        <w:i/>
        <w:iCs/>
      </w:rPr>
      <w:t>2-</w:t>
    </w:r>
    <w:r w:rsidRPr="00B417A4">
      <w:rPr>
        <w:rFonts w:ascii="TH SarabunPSK" w:hAnsi="TH SarabunPSK" w:cs="TH SarabunPSK"/>
        <w:i/>
        <w:iCs/>
      </w:rPr>
      <w:fldChar w:fldCharType="begin"/>
    </w:r>
    <w:r w:rsidRPr="00B417A4">
      <w:rPr>
        <w:rFonts w:ascii="TH SarabunPSK" w:hAnsi="TH SarabunPSK" w:cs="TH SarabunPSK"/>
        <w:i/>
        <w:iCs/>
      </w:rPr>
      <w:instrText xml:space="preserve"> PAGE </w:instrText>
    </w:r>
    <w:r w:rsidRPr="00B417A4">
      <w:rPr>
        <w:rFonts w:ascii="TH SarabunPSK" w:hAnsi="TH SarabunPSK" w:cs="TH SarabunPSK"/>
        <w:i/>
        <w:iCs/>
      </w:rPr>
      <w:fldChar w:fldCharType="separate"/>
    </w:r>
    <w:r w:rsidR="00E715FA">
      <w:rPr>
        <w:rFonts w:ascii="TH SarabunPSK" w:hAnsi="TH SarabunPSK" w:cs="TH SarabunPSK"/>
        <w:i/>
        <w:iCs/>
        <w:noProof/>
      </w:rPr>
      <w:t>28</w:t>
    </w:r>
    <w:r w:rsidRPr="00B417A4">
      <w:rPr>
        <w:rFonts w:ascii="TH SarabunPSK" w:hAnsi="TH SarabunPSK" w:cs="TH SarabunPSK"/>
        <w:i/>
        <w:iCs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3CF" w:rsidRPr="008D2746" w:rsidRDefault="00B613CF" w:rsidP="00932439">
    <w:pPr>
      <w:pBdr>
        <w:top w:val="single" w:sz="4" w:space="16" w:color="auto"/>
      </w:pBdr>
      <w:tabs>
        <w:tab w:val="left" w:pos="4700"/>
        <w:tab w:val="right" w:pos="13892"/>
      </w:tabs>
      <w:ind w:firstLine="720"/>
      <w:rPr>
        <w:rFonts w:ascii="TH SarabunPSK" w:hAnsi="TH SarabunPSK" w:cs="TH SarabunPSK"/>
        <w:i/>
        <w:iCs/>
      </w:rPr>
    </w:pPr>
    <w:r>
      <w:rPr>
        <w:rFonts w:ascii="TH SarabunPSK" w:hAnsi="TH SarabunPSK" w:cs="TH SarabunPSK" w:hint="cs"/>
        <w:i/>
        <w:iCs/>
        <w:noProof/>
      </w:rPr>
      <w:drawing>
        <wp:anchor distT="0" distB="0" distL="114300" distR="114300" simplePos="0" relativeHeight="251659264" behindDoc="1" locked="0" layoutInCell="1" allowOverlap="1" wp14:anchorId="47554435" wp14:editId="2D26919A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475013" cy="470025"/>
          <wp:effectExtent l="0" t="0" r="1270" b="635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3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013" cy="470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PSK" w:hAnsi="TH SarabunPSK" w:cs="TH SarabunPSK" w:hint="cs"/>
        <w:i/>
        <w:iCs/>
        <w:cs/>
      </w:rPr>
      <w:t xml:space="preserve">    </w:t>
    </w:r>
    <w:r w:rsidRPr="00B417A4">
      <w:rPr>
        <w:rFonts w:ascii="TH SarabunPSK" w:hAnsi="TH SarabunPSK" w:cs="TH SarabunPSK" w:hint="cs"/>
        <w:i/>
        <w:iCs/>
        <w:cs/>
      </w:rPr>
      <w:t>สถาบันการขนส่ง</w:t>
    </w:r>
    <w:r>
      <w:rPr>
        <w:rFonts w:ascii="TH SarabunPSK" w:hAnsi="TH SarabunPSK" w:cs="TH SarabunPSK" w:hint="cs"/>
        <w:i/>
        <w:iCs/>
        <w:cs/>
      </w:rPr>
      <w:t xml:space="preserve"> </w:t>
    </w:r>
    <w:r w:rsidRPr="00B417A4">
      <w:rPr>
        <w:rFonts w:ascii="TH SarabunPSK" w:hAnsi="TH SarabunPSK" w:cs="TH SarabunPSK" w:hint="cs"/>
        <w:i/>
        <w:iCs/>
        <w:cs/>
      </w:rPr>
      <w:t>จุฬาลงกรณ์มหาวิทยาลัย</w:t>
    </w:r>
    <w:r>
      <w:rPr>
        <w:rFonts w:ascii="TH SarabunPSK" w:hAnsi="TH SarabunPSK" w:cs="TH SarabunPSK"/>
        <w:i/>
        <w:iCs/>
        <w:cs/>
      </w:rPr>
      <w:tab/>
    </w:r>
    <w:r>
      <w:rPr>
        <w:rFonts w:ascii="TH SarabunPSK" w:hAnsi="TH SarabunPSK" w:cs="TH SarabunPSK"/>
        <w:i/>
        <w:iCs/>
        <w:cs/>
      </w:rPr>
      <w:tab/>
    </w:r>
    <w:r>
      <w:rPr>
        <w:rFonts w:ascii="TH SarabunPSK" w:hAnsi="TH SarabunPSK" w:cs="TH SarabunPSK"/>
        <w:i/>
        <w:iCs/>
      </w:rPr>
      <w:t>2-</w:t>
    </w:r>
    <w:r w:rsidRPr="00B417A4">
      <w:rPr>
        <w:rFonts w:ascii="TH SarabunPSK" w:hAnsi="TH SarabunPSK" w:cs="TH SarabunPSK"/>
        <w:i/>
        <w:iCs/>
      </w:rPr>
      <w:fldChar w:fldCharType="begin"/>
    </w:r>
    <w:r w:rsidRPr="00B417A4">
      <w:rPr>
        <w:rFonts w:ascii="TH SarabunPSK" w:hAnsi="TH SarabunPSK" w:cs="TH SarabunPSK"/>
        <w:i/>
        <w:iCs/>
      </w:rPr>
      <w:instrText xml:space="preserve"> PAGE </w:instrText>
    </w:r>
    <w:r w:rsidRPr="00B417A4">
      <w:rPr>
        <w:rFonts w:ascii="TH SarabunPSK" w:hAnsi="TH SarabunPSK" w:cs="TH SarabunPSK"/>
        <w:i/>
        <w:iCs/>
      </w:rPr>
      <w:fldChar w:fldCharType="separate"/>
    </w:r>
    <w:r w:rsidR="00E715FA">
      <w:rPr>
        <w:rFonts w:ascii="TH SarabunPSK" w:hAnsi="TH SarabunPSK" w:cs="TH SarabunPSK"/>
        <w:i/>
        <w:iCs/>
        <w:noProof/>
      </w:rPr>
      <w:t>29</w:t>
    </w:r>
    <w:r w:rsidRPr="00B417A4">
      <w:rPr>
        <w:rFonts w:ascii="TH SarabunPSK" w:hAnsi="TH SarabunPSK" w:cs="TH SarabunPSK"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27CC" w:rsidRDefault="006B27CC" w:rsidP="005E0D89">
      <w:r>
        <w:separator/>
      </w:r>
    </w:p>
  </w:footnote>
  <w:footnote w:type="continuationSeparator" w:id="0">
    <w:p w:rsidR="006B27CC" w:rsidRDefault="006B27CC" w:rsidP="005E0D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180" w:type="dxa"/>
      <w:tblInd w:w="18" w:type="dxa"/>
      <w:tblLayout w:type="fixed"/>
      <w:tblLook w:val="04A0" w:firstRow="1" w:lastRow="0" w:firstColumn="1" w:lastColumn="0" w:noHBand="0" w:noVBand="1"/>
    </w:tblPr>
    <w:tblGrid>
      <w:gridCol w:w="1556"/>
      <w:gridCol w:w="7624"/>
    </w:tblGrid>
    <w:tr w:rsidR="00B613CF" w:rsidRPr="00642954" w:rsidTr="00080E16">
      <w:trPr>
        <w:cantSplit/>
        <w:trHeight w:val="870"/>
      </w:trPr>
      <w:tc>
        <w:tcPr>
          <w:tcW w:w="1538" w:type="dxa"/>
        </w:tcPr>
        <w:p w:rsidR="00B613CF" w:rsidRPr="00642954" w:rsidRDefault="00B613CF" w:rsidP="00DD6C64">
          <w:r w:rsidRPr="00642954">
            <w:rPr>
              <w:rFonts w:ascii="TH SarabunPSK" w:hAnsi="TH SarabunPSK" w:cs="TH SarabunPSK"/>
              <w:b/>
              <w:bCs/>
              <w:i/>
              <w:iCs/>
              <w:noProof/>
            </w:rPr>
            <w:drawing>
              <wp:anchor distT="0" distB="0" distL="114300" distR="114300" simplePos="0" relativeHeight="251657216" behindDoc="1" locked="0" layoutInCell="1" allowOverlap="1" wp14:anchorId="5804E759" wp14:editId="4F2C3266">
                <wp:simplePos x="0" y="0"/>
                <wp:positionH relativeFrom="column">
                  <wp:posOffset>-80010</wp:posOffset>
                </wp:positionH>
                <wp:positionV relativeFrom="paragraph">
                  <wp:posOffset>-213162</wp:posOffset>
                </wp:positionV>
                <wp:extent cx="748030" cy="748030"/>
                <wp:effectExtent l="0" t="0" r="0" b="0"/>
                <wp:wrapNone/>
                <wp:docPr id="20" name="Pictur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oh_log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0322" cy="7503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534" w:type="dxa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:rsidR="00B613CF" w:rsidRPr="00642954" w:rsidRDefault="00B613CF" w:rsidP="00DD6C64">
          <w:pPr>
            <w:tabs>
              <w:tab w:val="center" w:pos="4153"/>
              <w:tab w:val="right" w:pos="7366"/>
              <w:tab w:val="right" w:pos="8306"/>
              <w:tab w:val="right" w:pos="9000"/>
            </w:tabs>
            <w:jc w:val="right"/>
            <w:rPr>
              <w:rFonts w:ascii="TH SarabunPSK" w:hAnsi="TH SarabunPSK" w:cs="TH SarabunPSK"/>
              <w:b/>
              <w:bCs/>
              <w:i/>
              <w:iCs/>
              <w:spacing w:val="4"/>
            </w:rPr>
          </w:pPr>
          <w:r w:rsidRPr="00642954">
            <w:rPr>
              <w:rFonts w:ascii="TH SarabunPSK" w:hAnsi="TH SarabunPSK" w:cs="TH SarabunPSK"/>
              <w:b/>
              <w:bCs/>
              <w:i/>
              <w:iCs/>
              <w:cs/>
            </w:rPr>
            <w:t>ข้อเสนอด้านเทคนิค</w:t>
          </w:r>
          <w:r w:rsidRPr="00642954">
            <w:rPr>
              <w:rFonts w:ascii="TH SarabunPSK" w:hAnsi="TH SarabunPSK" w:cs="TH SarabunPSK" w:hint="cs"/>
              <w:b/>
              <w:bCs/>
              <w:i/>
              <w:iCs/>
              <w:cs/>
            </w:rPr>
            <w:t>ภายใต้รายการข้อกำหนด</w:t>
          </w:r>
          <w:r w:rsidRPr="00642954">
            <w:rPr>
              <w:rFonts w:ascii="TH SarabunPSK" w:hAnsi="TH SarabunPSK" w:cs="TH SarabunPSK"/>
              <w:b/>
              <w:bCs/>
              <w:i/>
              <w:iCs/>
              <w:cs/>
            </w:rPr>
            <w:t xml:space="preserve"> (</w:t>
          </w:r>
          <w:r w:rsidRPr="00642954">
            <w:rPr>
              <w:rFonts w:ascii="TH SarabunPSK" w:hAnsi="TH SarabunPSK" w:cs="TH SarabunPSK"/>
              <w:b/>
              <w:bCs/>
              <w:i/>
              <w:iCs/>
            </w:rPr>
            <w:t>Technical Proposal)</w:t>
          </w:r>
        </w:p>
        <w:p w:rsidR="00B613CF" w:rsidRPr="00642954" w:rsidRDefault="00B613CF" w:rsidP="00DD6C64">
          <w:pPr>
            <w:tabs>
              <w:tab w:val="left" w:pos="1620"/>
              <w:tab w:val="left" w:pos="1800"/>
              <w:tab w:val="left" w:pos="2070"/>
              <w:tab w:val="right" w:pos="7366"/>
            </w:tabs>
            <w:spacing w:line="276" w:lineRule="auto"/>
            <w:jc w:val="right"/>
            <w:rPr>
              <w:rFonts w:ascii="TH SarabunPSK" w:hAnsi="TH SarabunPSK" w:cs="TH SarabunPSK"/>
              <w:i/>
              <w:iCs/>
              <w:shd w:val="clear" w:color="auto" w:fill="FFFFFF"/>
            </w:rPr>
          </w:pPr>
          <w:r w:rsidRPr="00642954">
            <w:rPr>
              <w:rFonts w:ascii="TH SarabunPSK" w:hAnsi="TH SarabunPSK" w:cs="TH SarabunPSK"/>
              <w:i/>
              <w:iCs/>
              <w:cs/>
            </w:rPr>
            <w:t>โครงการ</w:t>
          </w:r>
          <w:r w:rsidRPr="00642954">
            <w:rPr>
              <w:rFonts w:ascii="TH SarabunPSK" w:hAnsi="TH SarabunPSK" w:cs="TH SarabunPSK" w:hint="cs"/>
              <w:i/>
              <w:iCs/>
              <w:cs/>
            </w:rPr>
            <w:t>ปรับปรุงโปรแกรมบริหารงานบำรุงทาง (</w:t>
          </w:r>
          <w:r w:rsidRPr="00642954">
            <w:rPr>
              <w:rFonts w:ascii="TH SarabunPSK" w:hAnsi="TH SarabunPSK" w:cs="TH SarabunPSK"/>
              <w:i/>
              <w:iCs/>
            </w:rPr>
            <w:t>TPMS</w:t>
          </w:r>
          <w:r w:rsidRPr="00642954">
            <w:rPr>
              <w:rFonts w:ascii="TH SarabunPSK" w:hAnsi="TH SarabunPSK" w:cs="TH SarabunPSK" w:hint="cs"/>
              <w:i/>
              <w:iCs/>
              <w:cs/>
            </w:rPr>
            <w:t>)</w:t>
          </w:r>
        </w:p>
      </w:tc>
    </w:tr>
  </w:tbl>
  <w:p w:rsidR="00B613CF" w:rsidRPr="00DD6C64" w:rsidRDefault="00B613CF" w:rsidP="00191D00">
    <w:pPr>
      <w:pStyle w:val="Header"/>
      <w:rPr>
        <w:rStyle w:val="PageNumber"/>
        <w:rFonts w:ascii="TH SarabunPSK" w:hAnsi="TH SarabunPSK" w:cs="TH SarabunPSK"/>
        <w:sz w:val="16"/>
        <w:szCs w:val="16"/>
        <w: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130" w:type="dxa"/>
      <w:tblInd w:w="18" w:type="dxa"/>
      <w:tblLayout w:type="fixed"/>
      <w:tblLook w:val="04A0" w:firstRow="1" w:lastRow="0" w:firstColumn="1" w:lastColumn="0" w:noHBand="0" w:noVBand="1"/>
    </w:tblPr>
    <w:tblGrid>
      <w:gridCol w:w="1556"/>
      <w:gridCol w:w="12574"/>
    </w:tblGrid>
    <w:tr w:rsidR="00B613CF" w:rsidRPr="00642954" w:rsidTr="0065228D">
      <w:trPr>
        <w:cantSplit/>
        <w:trHeight w:val="870"/>
      </w:trPr>
      <w:tc>
        <w:tcPr>
          <w:tcW w:w="1556" w:type="dxa"/>
        </w:tcPr>
        <w:p w:rsidR="00B613CF" w:rsidRPr="00642954" w:rsidRDefault="00B613CF" w:rsidP="0065228D">
          <w:r w:rsidRPr="00642954">
            <w:rPr>
              <w:rFonts w:ascii="TH SarabunPSK" w:hAnsi="TH SarabunPSK" w:cs="TH SarabunPSK"/>
              <w:b/>
              <w:bCs/>
              <w:i/>
              <w:iCs/>
              <w:noProof/>
            </w:rPr>
            <w:drawing>
              <wp:anchor distT="0" distB="0" distL="114300" distR="114300" simplePos="0" relativeHeight="251658240" behindDoc="1" locked="0" layoutInCell="1" allowOverlap="1" wp14:anchorId="143CFB2A" wp14:editId="027C48A3">
                <wp:simplePos x="0" y="0"/>
                <wp:positionH relativeFrom="column">
                  <wp:posOffset>-80010</wp:posOffset>
                </wp:positionH>
                <wp:positionV relativeFrom="paragraph">
                  <wp:posOffset>-213162</wp:posOffset>
                </wp:positionV>
                <wp:extent cx="748030" cy="748030"/>
                <wp:effectExtent l="0" t="0" r="0" b="0"/>
                <wp:wrapNone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oh_log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0322" cy="7503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2574" w:type="dxa"/>
          <w:tcBorders>
            <w:bottom w:val="single" w:sz="4" w:space="0" w:color="auto"/>
          </w:tcBorders>
          <w:tcMar>
            <w:left w:w="43" w:type="dxa"/>
            <w:right w:w="43" w:type="dxa"/>
          </w:tcMar>
          <w:vAlign w:val="bottom"/>
        </w:tcPr>
        <w:p w:rsidR="00B613CF" w:rsidRPr="00642954" w:rsidRDefault="00B613CF" w:rsidP="0065228D">
          <w:pPr>
            <w:tabs>
              <w:tab w:val="center" w:pos="4153"/>
              <w:tab w:val="right" w:pos="7366"/>
              <w:tab w:val="right" w:pos="8306"/>
              <w:tab w:val="right" w:pos="9000"/>
            </w:tabs>
            <w:jc w:val="right"/>
            <w:rPr>
              <w:rFonts w:ascii="TH SarabunPSK" w:hAnsi="TH SarabunPSK" w:cs="TH SarabunPSK"/>
              <w:b/>
              <w:bCs/>
              <w:i/>
              <w:iCs/>
              <w:spacing w:val="4"/>
            </w:rPr>
          </w:pPr>
          <w:r w:rsidRPr="00642954">
            <w:rPr>
              <w:rFonts w:ascii="TH SarabunPSK" w:hAnsi="TH SarabunPSK" w:cs="TH SarabunPSK"/>
              <w:b/>
              <w:bCs/>
              <w:i/>
              <w:iCs/>
              <w:cs/>
            </w:rPr>
            <w:t>ข้อเสนอด้านเทคนิค</w:t>
          </w:r>
          <w:r w:rsidRPr="00642954">
            <w:rPr>
              <w:rFonts w:ascii="TH SarabunPSK" w:hAnsi="TH SarabunPSK" w:cs="TH SarabunPSK" w:hint="cs"/>
              <w:b/>
              <w:bCs/>
              <w:i/>
              <w:iCs/>
              <w:cs/>
            </w:rPr>
            <w:t>ภายใต้รายการข้อกำหนด</w:t>
          </w:r>
          <w:r w:rsidRPr="00642954">
            <w:rPr>
              <w:rFonts w:ascii="TH SarabunPSK" w:hAnsi="TH SarabunPSK" w:cs="TH SarabunPSK"/>
              <w:b/>
              <w:bCs/>
              <w:i/>
              <w:iCs/>
              <w:cs/>
            </w:rPr>
            <w:t xml:space="preserve"> (</w:t>
          </w:r>
          <w:r w:rsidRPr="00642954">
            <w:rPr>
              <w:rFonts w:ascii="TH SarabunPSK" w:hAnsi="TH SarabunPSK" w:cs="TH SarabunPSK"/>
              <w:b/>
              <w:bCs/>
              <w:i/>
              <w:iCs/>
            </w:rPr>
            <w:t>Technical Proposal)</w:t>
          </w:r>
        </w:p>
        <w:p w:rsidR="00B613CF" w:rsidRPr="00642954" w:rsidRDefault="00B613CF" w:rsidP="0065228D">
          <w:pPr>
            <w:tabs>
              <w:tab w:val="left" w:pos="1620"/>
              <w:tab w:val="left" w:pos="1800"/>
              <w:tab w:val="left" w:pos="2070"/>
              <w:tab w:val="right" w:pos="7366"/>
            </w:tabs>
            <w:spacing w:line="276" w:lineRule="auto"/>
            <w:jc w:val="right"/>
            <w:rPr>
              <w:rFonts w:ascii="TH SarabunPSK" w:hAnsi="TH SarabunPSK" w:cs="TH SarabunPSK"/>
              <w:i/>
              <w:iCs/>
              <w:shd w:val="clear" w:color="auto" w:fill="FFFFFF"/>
            </w:rPr>
          </w:pPr>
          <w:r w:rsidRPr="00642954">
            <w:rPr>
              <w:rFonts w:ascii="TH SarabunPSK" w:hAnsi="TH SarabunPSK" w:cs="TH SarabunPSK"/>
              <w:i/>
              <w:iCs/>
              <w:cs/>
            </w:rPr>
            <w:t>โครงการ</w:t>
          </w:r>
          <w:r w:rsidRPr="00642954">
            <w:rPr>
              <w:rFonts w:ascii="TH SarabunPSK" w:hAnsi="TH SarabunPSK" w:cs="TH SarabunPSK" w:hint="cs"/>
              <w:i/>
              <w:iCs/>
              <w:cs/>
            </w:rPr>
            <w:t>ปรับปรุงโปรแกรมบริหารงานบำรุงทาง (</w:t>
          </w:r>
          <w:r w:rsidRPr="00642954">
            <w:rPr>
              <w:rFonts w:ascii="TH SarabunPSK" w:hAnsi="TH SarabunPSK" w:cs="TH SarabunPSK"/>
              <w:i/>
              <w:iCs/>
            </w:rPr>
            <w:t>TPMS</w:t>
          </w:r>
          <w:r w:rsidRPr="00642954">
            <w:rPr>
              <w:rFonts w:ascii="TH SarabunPSK" w:hAnsi="TH SarabunPSK" w:cs="TH SarabunPSK" w:hint="cs"/>
              <w:i/>
              <w:iCs/>
              <w:cs/>
            </w:rPr>
            <w:t>)</w:t>
          </w:r>
        </w:p>
      </w:tc>
    </w:tr>
  </w:tbl>
  <w:p w:rsidR="00B613CF" w:rsidRPr="0065228D" w:rsidRDefault="00B613CF" w:rsidP="008B7CDF">
    <w:pPr>
      <w:pStyle w:val="Header"/>
      <w:rPr>
        <w:rStyle w:val="PageNumber"/>
        <w:szCs w:val="28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singleLevel"/>
    <w:tmpl w:val="C2BC61D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9"/>
    <w:multiLevelType w:val="singleLevel"/>
    <w:tmpl w:val="4B266646"/>
    <w:lvl w:ilvl="0">
      <w:start w:val="1"/>
      <w:numFmt w:val="bullet"/>
      <w:pStyle w:val="Subtitle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2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00000002">
      <w:start w:val="1"/>
      <w:numFmt w:val="bullet"/>
      <w:lvlText w:val="•"/>
      <w:lvlJc w:val="left"/>
      <w:pPr>
        <w:ind w:left="1440" w:hanging="360"/>
      </w:pPr>
    </w:lvl>
    <w:lvl w:ilvl="2" w:tplc="00000003">
      <w:start w:val="1"/>
      <w:numFmt w:val="lowerRoman"/>
      <w:lvlText w:val="%3."/>
      <w:lvlJc w:val="left"/>
      <w:pPr>
        <w:ind w:left="2160" w:hanging="360"/>
      </w:pPr>
    </w:lvl>
    <w:lvl w:ilvl="3" w:tplc="00000004">
      <w:start w:val="1"/>
      <w:numFmt w:val="bullet"/>
      <w:lvlText w:val="-"/>
      <w:lvlJc w:val="left"/>
      <w:pPr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1E01B21"/>
    <w:multiLevelType w:val="hybridMultilevel"/>
    <w:tmpl w:val="13D4226A"/>
    <w:lvl w:ilvl="0" w:tplc="04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05DC09DD"/>
    <w:multiLevelType w:val="hybridMultilevel"/>
    <w:tmpl w:val="2DF20F9E"/>
    <w:lvl w:ilvl="0" w:tplc="DBDAE8D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b/>
        <w:i/>
      </w:rPr>
    </w:lvl>
    <w:lvl w:ilvl="1" w:tplc="A0263A92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hint="default"/>
        <w:b w:val="0"/>
        <w:bCs/>
        <w:i/>
        <w:lang w:bidi="th-TH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 w15:restartNumberingAfterBreak="0">
    <w:nsid w:val="084168E3"/>
    <w:multiLevelType w:val="hybridMultilevel"/>
    <w:tmpl w:val="48B81B44"/>
    <w:lvl w:ilvl="0" w:tplc="040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6" w15:restartNumberingAfterBreak="0">
    <w:nsid w:val="0A730EAB"/>
    <w:multiLevelType w:val="hybridMultilevel"/>
    <w:tmpl w:val="E26269C0"/>
    <w:lvl w:ilvl="0" w:tplc="0409000F">
      <w:start w:val="1"/>
      <w:numFmt w:val="decimal"/>
      <w:lvlText w:val="%1."/>
      <w:lvlJc w:val="left"/>
      <w:pPr>
        <w:ind w:left="1353" w:hanging="360"/>
      </w:p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0AAD3A1E"/>
    <w:multiLevelType w:val="hybridMultilevel"/>
    <w:tmpl w:val="B9268D7C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32F2B28"/>
    <w:multiLevelType w:val="hybridMultilevel"/>
    <w:tmpl w:val="1FF08332"/>
    <w:lvl w:ilvl="0" w:tplc="2800D36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FA0AA1"/>
    <w:multiLevelType w:val="hybridMultilevel"/>
    <w:tmpl w:val="DB8E5064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15F04188"/>
    <w:multiLevelType w:val="hybridMultilevel"/>
    <w:tmpl w:val="810E8756"/>
    <w:lvl w:ilvl="0" w:tplc="1534C716">
      <w:start w:val="1"/>
      <w:numFmt w:val="bullet"/>
      <w:lvlText w:val="-"/>
      <w:lvlJc w:val="left"/>
      <w:pPr>
        <w:ind w:left="1080" w:hanging="360"/>
      </w:pPr>
      <w:rPr>
        <w:rFonts w:ascii="Cordia New" w:eastAsia="Calibr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F646A26"/>
    <w:multiLevelType w:val="hybridMultilevel"/>
    <w:tmpl w:val="1E90FC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149153E"/>
    <w:multiLevelType w:val="hybridMultilevel"/>
    <w:tmpl w:val="D7C8BC20"/>
    <w:lvl w:ilvl="0" w:tplc="C88E7480">
      <w:start w:val="1"/>
      <w:numFmt w:val="decimal"/>
      <w:lvlText w:val="%1)"/>
      <w:lvlJc w:val="left"/>
      <w:pPr>
        <w:ind w:left="900" w:hanging="360"/>
      </w:pPr>
      <w:rPr>
        <w:rFonts w:eastAsia="Times New Roman" w:hint="default"/>
        <w:sz w:val="32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2337317C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00000002">
      <w:start w:val="1"/>
      <w:numFmt w:val="bullet"/>
      <w:lvlText w:val="•"/>
      <w:lvlJc w:val="left"/>
      <w:pPr>
        <w:ind w:left="1440" w:hanging="360"/>
      </w:pPr>
    </w:lvl>
    <w:lvl w:ilvl="2" w:tplc="00000003">
      <w:start w:val="1"/>
      <w:numFmt w:val="lowerRoman"/>
      <w:lvlText w:val="%3."/>
      <w:lvlJc w:val="left"/>
      <w:pPr>
        <w:ind w:left="2160" w:hanging="360"/>
      </w:pPr>
    </w:lvl>
    <w:lvl w:ilvl="3" w:tplc="00000004">
      <w:start w:val="1"/>
      <w:numFmt w:val="bullet"/>
      <w:lvlText w:val="-"/>
      <w:lvlJc w:val="left"/>
      <w:pPr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263509B3"/>
    <w:multiLevelType w:val="hybridMultilevel"/>
    <w:tmpl w:val="89668C90"/>
    <w:lvl w:ilvl="0" w:tplc="1534C716">
      <w:start w:val="1"/>
      <w:numFmt w:val="bullet"/>
      <w:lvlText w:val="-"/>
      <w:lvlJc w:val="left"/>
      <w:pPr>
        <w:ind w:left="1353" w:hanging="360"/>
      </w:pPr>
      <w:rPr>
        <w:rFonts w:ascii="Cordia New" w:eastAsia="Calibr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2B3E3256"/>
    <w:multiLevelType w:val="multilevel"/>
    <w:tmpl w:val="D8385EA4"/>
    <w:lvl w:ilvl="0">
      <w:start w:val="4"/>
      <w:numFmt w:val="decimal"/>
      <w:lvlText w:val="%1"/>
      <w:lvlJc w:val="left"/>
      <w:pPr>
        <w:ind w:left="360" w:hanging="360"/>
      </w:pPr>
      <w:rPr>
        <w:rFonts w:ascii="TH SarabunIT๙" w:hAnsi="TH SarabunIT๙" w:cs="TH SarabunIT๙"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ascii="TH SarabunIT๙" w:hAnsi="TH SarabunIT๙" w:cs="TH SarabunIT๙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ascii="TH SarabunIT๙" w:hAnsi="TH SarabunIT๙" w:cs="TH SarabunIT๙" w:hint="default"/>
        <w:sz w:val="32"/>
        <w:szCs w:val="32"/>
        <w:lang w:bidi="th-TH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ascii="TH SarabunIT๙" w:hAnsi="TH SarabunIT๙" w:cs="TH SarabunIT๙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ascii="TH SarabunIT๙" w:hAnsi="TH SarabunIT๙" w:cs="TH SarabunIT๙"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ascii="TH SarabunIT๙" w:hAnsi="TH SarabunIT๙" w:cs="TH SarabunIT๙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ascii="TH SarabunIT๙" w:hAnsi="TH SarabunIT๙" w:cs="TH SarabunIT๙"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ascii="TH SarabunIT๙" w:hAnsi="TH SarabunIT๙" w:cs="TH SarabunIT๙"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ascii="TH SarabunIT๙" w:hAnsi="TH SarabunIT๙" w:cs="TH SarabunIT๙" w:hint="default"/>
      </w:rPr>
    </w:lvl>
  </w:abstractNum>
  <w:abstractNum w:abstractNumId="16" w15:restartNumberingAfterBreak="0">
    <w:nsid w:val="2EF35BCC"/>
    <w:multiLevelType w:val="hybridMultilevel"/>
    <w:tmpl w:val="491876B2"/>
    <w:lvl w:ilvl="0" w:tplc="D310ACD0">
      <w:numFmt w:val="bullet"/>
      <w:lvlText w:val="-"/>
      <w:lvlJc w:val="left"/>
      <w:pPr>
        <w:ind w:left="1440" w:hanging="72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6E4089C"/>
    <w:multiLevelType w:val="hybridMultilevel"/>
    <w:tmpl w:val="E334F126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8" w15:restartNumberingAfterBreak="0">
    <w:nsid w:val="39D43419"/>
    <w:multiLevelType w:val="hybridMultilevel"/>
    <w:tmpl w:val="311EB052"/>
    <w:lvl w:ilvl="0" w:tplc="EC4CD4B8">
      <w:numFmt w:val="bullet"/>
      <w:lvlText w:val="-"/>
      <w:lvlJc w:val="left"/>
      <w:pPr>
        <w:ind w:left="1080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B9A4969"/>
    <w:multiLevelType w:val="hybridMultilevel"/>
    <w:tmpl w:val="67F6BC3C"/>
    <w:lvl w:ilvl="0" w:tplc="45645F88">
      <w:start w:val="2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7F2395"/>
    <w:multiLevelType w:val="hybridMultilevel"/>
    <w:tmpl w:val="50E4A652"/>
    <w:lvl w:ilvl="0" w:tplc="1534C716">
      <w:start w:val="1"/>
      <w:numFmt w:val="bullet"/>
      <w:lvlText w:val="-"/>
      <w:lvlJc w:val="left"/>
      <w:pPr>
        <w:ind w:left="1287" w:hanging="360"/>
      </w:pPr>
      <w:rPr>
        <w:rFonts w:ascii="Cordia New" w:eastAsia="Calibr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123A27"/>
    <w:multiLevelType w:val="hybridMultilevel"/>
    <w:tmpl w:val="D40A35DC"/>
    <w:lvl w:ilvl="0" w:tplc="5F300B7C">
      <w:start w:val="2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C461F0"/>
    <w:multiLevelType w:val="hybridMultilevel"/>
    <w:tmpl w:val="0406B88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2CE8E8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454657D1"/>
    <w:multiLevelType w:val="hybridMultilevel"/>
    <w:tmpl w:val="6A3CD87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6334DA4"/>
    <w:multiLevelType w:val="hybridMultilevel"/>
    <w:tmpl w:val="A0BE46D0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9A17450"/>
    <w:multiLevelType w:val="hybridMultilevel"/>
    <w:tmpl w:val="FE8608E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A68465E"/>
    <w:multiLevelType w:val="hybridMultilevel"/>
    <w:tmpl w:val="8C088C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B3609EB"/>
    <w:multiLevelType w:val="multilevel"/>
    <w:tmpl w:val="79624A7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F17755D"/>
    <w:multiLevelType w:val="multilevel"/>
    <w:tmpl w:val="67E07E6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9" w15:restartNumberingAfterBreak="0">
    <w:nsid w:val="525C6942"/>
    <w:multiLevelType w:val="hybridMultilevel"/>
    <w:tmpl w:val="B38C9CEE"/>
    <w:lvl w:ilvl="0" w:tplc="927C3206">
      <w:start w:val="3"/>
      <w:numFmt w:val="bullet"/>
      <w:lvlText w:val="-"/>
      <w:lvlJc w:val="left"/>
      <w:pPr>
        <w:ind w:left="1287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567212FD"/>
    <w:multiLevelType w:val="hybridMultilevel"/>
    <w:tmpl w:val="455C4D7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82D0A29"/>
    <w:multiLevelType w:val="hybridMultilevel"/>
    <w:tmpl w:val="F6A24700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2" w15:restartNumberingAfterBreak="0">
    <w:nsid w:val="5A9375A7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00000002">
      <w:start w:val="1"/>
      <w:numFmt w:val="bullet"/>
      <w:lvlText w:val="•"/>
      <w:lvlJc w:val="left"/>
      <w:pPr>
        <w:ind w:left="1440" w:hanging="360"/>
      </w:pPr>
    </w:lvl>
    <w:lvl w:ilvl="2" w:tplc="00000003">
      <w:start w:val="1"/>
      <w:numFmt w:val="lowerRoman"/>
      <w:lvlText w:val="%3."/>
      <w:lvlJc w:val="left"/>
      <w:pPr>
        <w:ind w:left="2160" w:hanging="360"/>
      </w:pPr>
    </w:lvl>
    <w:lvl w:ilvl="3" w:tplc="00000004">
      <w:start w:val="1"/>
      <w:numFmt w:val="bullet"/>
      <w:lvlText w:val="-"/>
      <w:lvlJc w:val="left"/>
      <w:pPr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 w15:restartNumberingAfterBreak="0">
    <w:nsid w:val="5B97674D"/>
    <w:multiLevelType w:val="hybridMultilevel"/>
    <w:tmpl w:val="6D78F6E2"/>
    <w:lvl w:ilvl="0" w:tplc="1534C716">
      <w:start w:val="1"/>
      <w:numFmt w:val="bullet"/>
      <w:lvlText w:val="-"/>
      <w:lvlJc w:val="left"/>
      <w:pPr>
        <w:ind w:left="2138" w:hanging="360"/>
      </w:pPr>
      <w:rPr>
        <w:rFonts w:ascii="Cordia New" w:eastAsia="Calibr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4" w15:restartNumberingAfterBreak="0">
    <w:nsid w:val="5D7172AA"/>
    <w:multiLevelType w:val="hybridMultilevel"/>
    <w:tmpl w:val="6AC0AD14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63B312EC"/>
    <w:multiLevelType w:val="hybridMultilevel"/>
    <w:tmpl w:val="1D3E55F6"/>
    <w:lvl w:ilvl="0" w:tplc="36DC150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 w15:restartNumberingAfterBreak="0">
    <w:nsid w:val="66855BBF"/>
    <w:multiLevelType w:val="hybridMultilevel"/>
    <w:tmpl w:val="DD802B1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678F2EEA"/>
    <w:multiLevelType w:val="multilevel"/>
    <w:tmpl w:val="EC1C7AB6"/>
    <w:lvl w:ilvl="0">
      <w:start w:val="9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38" w15:restartNumberingAfterBreak="0">
    <w:nsid w:val="6A2E2BC8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00000002">
      <w:start w:val="1"/>
      <w:numFmt w:val="bullet"/>
      <w:lvlText w:val="•"/>
      <w:lvlJc w:val="left"/>
      <w:pPr>
        <w:ind w:left="1440" w:hanging="360"/>
      </w:pPr>
    </w:lvl>
    <w:lvl w:ilvl="2" w:tplc="00000003">
      <w:start w:val="1"/>
      <w:numFmt w:val="lowerRoman"/>
      <w:lvlText w:val="%3."/>
      <w:lvlJc w:val="left"/>
      <w:pPr>
        <w:ind w:left="2160" w:hanging="360"/>
      </w:pPr>
    </w:lvl>
    <w:lvl w:ilvl="3" w:tplc="00000004">
      <w:start w:val="1"/>
      <w:numFmt w:val="bullet"/>
      <w:lvlText w:val="-"/>
      <w:lvlJc w:val="left"/>
      <w:pPr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9" w15:restartNumberingAfterBreak="0">
    <w:nsid w:val="6B9A4556"/>
    <w:multiLevelType w:val="hybridMultilevel"/>
    <w:tmpl w:val="8280F9E0"/>
    <w:lvl w:ilvl="0" w:tplc="00000004">
      <w:start w:val="1"/>
      <w:numFmt w:val="bullet"/>
      <w:lvlText w:val="-"/>
      <w:lvlJc w:val="left"/>
      <w:pPr>
        <w:ind w:left="1287" w:hanging="360"/>
      </w:p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70605902"/>
    <w:multiLevelType w:val="hybridMultilevel"/>
    <w:tmpl w:val="84785822"/>
    <w:lvl w:ilvl="0" w:tplc="0409000F">
      <w:start w:val="1"/>
      <w:numFmt w:val="decimal"/>
      <w:lvlText w:val="%1."/>
      <w:lvlJc w:val="left"/>
      <w:pPr>
        <w:ind w:left="1446" w:hanging="360"/>
      </w:pPr>
      <w:rPr>
        <w:rFonts w:hint="default"/>
        <w:sz w:val="32"/>
        <w:szCs w:val="32"/>
        <w:lang w:bidi="th-TH"/>
      </w:rPr>
    </w:lvl>
    <w:lvl w:ilvl="1" w:tplc="0409000F">
      <w:start w:val="1"/>
      <w:numFmt w:val="decimal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41" w15:restartNumberingAfterBreak="0">
    <w:nsid w:val="72E513DF"/>
    <w:multiLevelType w:val="hybridMultilevel"/>
    <w:tmpl w:val="EF705FE2"/>
    <w:lvl w:ilvl="0" w:tplc="927C3206">
      <w:start w:val="3"/>
      <w:numFmt w:val="bullet"/>
      <w:lvlText w:val="-"/>
      <w:lvlJc w:val="left"/>
      <w:pPr>
        <w:ind w:left="1287" w:hanging="360"/>
      </w:pPr>
      <w:rPr>
        <w:rFonts w:ascii="Cordia New" w:eastAsia="Times New Roman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73DE4F22"/>
    <w:multiLevelType w:val="hybridMultilevel"/>
    <w:tmpl w:val="CF86F46A"/>
    <w:lvl w:ilvl="0" w:tplc="1E48FD66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C910B08"/>
    <w:multiLevelType w:val="hybridMultilevel"/>
    <w:tmpl w:val="5BCE74A0"/>
    <w:lvl w:ilvl="0" w:tplc="1534C716">
      <w:start w:val="1"/>
      <w:numFmt w:val="bullet"/>
      <w:lvlText w:val="-"/>
      <w:lvlJc w:val="left"/>
      <w:pPr>
        <w:ind w:left="1080" w:hanging="360"/>
      </w:pPr>
      <w:rPr>
        <w:rFonts w:ascii="Cordia New" w:eastAsia="Calibr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5"/>
  </w:num>
  <w:num w:numId="3">
    <w:abstractNumId w:val="6"/>
  </w:num>
  <w:num w:numId="4">
    <w:abstractNumId w:val="14"/>
  </w:num>
  <w:num w:numId="5">
    <w:abstractNumId w:val="20"/>
  </w:num>
  <w:num w:numId="6">
    <w:abstractNumId w:val="43"/>
  </w:num>
  <w:num w:numId="7">
    <w:abstractNumId w:val="3"/>
  </w:num>
  <w:num w:numId="8">
    <w:abstractNumId w:val="10"/>
  </w:num>
  <w:num w:numId="9">
    <w:abstractNumId w:val="33"/>
  </w:num>
  <w:num w:numId="10">
    <w:abstractNumId w:val="41"/>
  </w:num>
  <w:num w:numId="11">
    <w:abstractNumId w:val="23"/>
  </w:num>
  <w:num w:numId="12">
    <w:abstractNumId w:val="17"/>
  </w:num>
  <w:num w:numId="13">
    <w:abstractNumId w:val="31"/>
  </w:num>
  <w:num w:numId="14">
    <w:abstractNumId w:val="29"/>
  </w:num>
  <w:num w:numId="15">
    <w:abstractNumId w:val="2"/>
  </w:num>
  <w:num w:numId="16">
    <w:abstractNumId w:val="39"/>
  </w:num>
  <w:num w:numId="17">
    <w:abstractNumId w:val="40"/>
  </w:num>
  <w:num w:numId="18">
    <w:abstractNumId w:val="32"/>
  </w:num>
  <w:num w:numId="19">
    <w:abstractNumId w:val="38"/>
  </w:num>
  <w:num w:numId="20">
    <w:abstractNumId w:val="13"/>
  </w:num>
  <w:num w:numId="21">
    <w:abstractNumId w:val="19"/>
  </w:num>
  <w:num w:numId="22">
    <w:abstractNumId w:val="21"/>
  </w:num>
  <w:num w:numId="23">
    <w:abstractNumId w:val="30"/>
  </w:num>
  <w:num w:numId="24">
    <w:abstractNumId w:val="16"/>
  </w:num>
  <w:num w:numId="25">
    <w:abstractNumId w:val="9"/>
  </w:num>
  <w:num w:numId="26">
    <w:abstractNumId w:val="7"/>
  </w:num>
  <w:num w:numId="27">
    <w:abstractNumId w:val="26"/>
  </w:num>
  <w:num w:numId="28">
    <w:abstractNumId w:val="42"/>
  </w:num>
  <w:num w:numId="29">
    <w:abstractNumId w:val="37"/>
  </w:num>
  <w:num w:numId="30">
    <w:abstractNumId w:val="4"/>
  </w:num>
  <w:num w:numId="31">
    <w:abstractNumId w:val="35"/>
  </w:num>
  <w:num w:numId="32">
    <w:abstractNumId w:val="18"/>
  </w:num>
  <w:num w:numId="33">
    <w:abstractNumId w:val="24"/>
  </w:num>
  <w:num w:numId="34">
    <w:abstractNumId w:val="8"/>
  </w:num>
  <w:num w:numId="35">
    <w:abstractNumId w:val="12"/>
  </w:num>
  <w:num w:numId="36">
    <w:abstractNumId w:val="22"/>
  </w:num>
  <w:num w:numId="37">
    <w:abstractNumId w:val="34"/>
  </w:num>
  <w:num w:numId="38">
    <w:abstractNumId w:val="36"/>
  </w:num>
  <w:num w:numId="39">
    <w:abstractNumId w:val="0"/>
  </w:num>
  <w:num w:numId="40">
    <w:abstractNumId w:val="15"/>
  </w:num>
  <w:num w:numId="41">
    <w:abstractNumId w:val="5"/>
  </w:num>
  <w:num w:numId="42">
    <w:abstractNumId w:val="11"/>
  </w:num>
  <w:num w:numId="43">
    <w:abstractNumId w:val="27"/>
  </w:num>
  <w:num w:numId="44">
    <w:abstractNumId w:val="2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E20F10"/>
    <w:rsid w:val="00002A96"/>
    <w:rsid w:val="00003BF1"/>
    <w:rsid w:val="00005920"/>
    <w:rsid w:val="000106D1"/>
    <w:rsid w:val="00013EC9"/>
    <w:rsid w:val="00014E06"/>
    <w:rsid w:val="00014EAC"/>
    <w:rsid w:val="00015BCC"/>
    <w:rsid w:val="00016213"/>
    <w:rsid w:val="00017207"/>
    <w:rsid w:val="00017955"/>
    <w:rsid w:val="000201DE"/>
    <w:rsid w:val="00020629"/>
    <w:rsid w:val="00022FF2"/>
    <w:rsid w:val="0002388D"/>
    <w:rsid w:val="0002479A"/>
    <w:rsid w:val="00025104"/>
    <w:rsid w:val="000267F7"/>
    <w:rsid w:val="00027B51"/>
    <w:rsid w:val="00027D9B"/>
    <w:rsid w:val="000308EF"/>
    <w:rsid w:val="00033B25"/>
    <w:rsid w:val="00037148"/>
    <w:rsid w:val="00037155"/>
    <w:rsid w:val="0003763E"/>
    <w:rsid w:val="00040637"/>
    <w:rsid w:val="00040A78"/>
    <w:rsid w:val="000424A7"/>
    <w:rsid w:val="00044CEE"/>
    <w:rsid w:val="00044CFD"/>
    <w:rsid w:val="00045242"/>
    <w:rsid w:val="00045C91"/>
    <w:rsid w:val="00047B59"/>
    <w:rsid w:val="0005372A"/>
    <w:rsid w:val="0005448F"/>
    <w:rsid w:val="000555E0"/>
    <w:rsid w:val="00055971"/>
    <w:rsid w:val="0005675D"/>
    <w:rsid w:val="000573F9"/>
    <w:rsid w:val="00060B2B"/>
    <w:rsid w:val="00060DF1"/>
    <w:rsid w:val="0006201F"/>
    <w:rsid w:val="00064D06"/>
    <w:rsid w:val="00065114"/>
    <w:rsid w:val="000671D8"/>
    <w:rsid w:val="000677FD"/>
    <w:rsid w:val="00071606"/>
    <w:rsid w:val="00071D51"/>
    <w:rsid w:val="0007264F"/>
    <w:rsid w:val="00072D31"/>
    <w:rsid w:val="0007403D"/>
    <w:rsid w:val="00074BAB"/>
    <w:rsid w:val="000750DD"/>
    <w:rsid w:val="00075C39"/>
    <w:rsid w:val="00080E16"/>
    <w:rsid w:val="00080EBA"/>
    <w:rsid w:val="000818A9"/>
    <w:rsid w:val="00083F8A"/>
    <w:rsid w:val="00084431"/>
    <w:rsid w:val="000850D9"/>
    <w:rsid w:val="000853AC"/>
    <w:rsid w:val="00085CF7"/>
    <w:rsid w:val="00086FB9"/>
    <w:rsid w:val="0008709F"/>
    <w:rsid w:val="00093763"/>
    <w:rsid w:val="00093E46"/>
    <w:rsid w:val="00094B33"/>
    <w:rsid w:val="000958C2"/>
    <w:rsid w:val="000A0039"/>
    <w:rsid w:val="000A0712"/>
    <w:rsid w:val="000A3D06"/>
    <w:rsid w:val="000A4278"/>
    <w:rsid w:val="000A4D08"/>
    <w:rsid w:val="000A5FBB"/>
    <w:rsid w:val="000B012F"/>
    <w:rsid w:val="000B54E0"/>
    <w:rsid w:val="000B55AE"/>
    <w:rsid w:val="000B61D0"/>
    <w:rsid w:val="000B7690"/>
    <w:rsid w:val="000C02FB"/>
    <w:rsid w:val="000C0AC5"/>
    <w:rsid w:val="000C2636"/>
    <w:rsid w:val="000C308E"/>
    <w:rsid w:val="000C4547"/>
    <w:rsid w:val="000C47DF"/>
    <w:rsid w:val="000C59D2"/>
    <w:rsid w:val="000C5D8A"/>
    <w:rsid w:val="000C675F"/>
    <w:rsid w:val="000C787C"/>
    <w:rsid w:val="000D0DE2"/>
    <w:rsid w:val="000D374F"/>
    <w:rsid w:val="000D3FD5"/>
    <w:rsid w:val="000D556B"/>
    <w:rsid w:val="000E2DE2"/>
    <w:rsid w:val="000E2EBA"/>
    <w:rsid w:val="000E471D"/>
    <w:rsid w:val="000E5458"/>
    <w:rsid w:val="000E5B40"/>
    <w:rsid w:val="000E73A4"/>
    <w:rsid w:val="000E7D2B"/>
    <w:rsid w:val="000F32BF"/>
    <w:rsid w:val="000F405F"/>
    <w:rsid w:val="000F411A"/>
    <w:rsid w:val="000F65DB"/>
    <w:rsid w:val="00100C4E"/>
    <w:rsid w:val="001030DC"/>
    <w:rsid w:val="00106DA7"/>
    <w:rsid w:val="0011017A"/>
    <w:rsid w:val="00110772"/>
    <w:rsid w:val="00112175"/>
    <w:rsid w:val="00112CBC"/>
    <w:rsid w:val="00113972"/>
    <w:rsid w:val="00116FF2"/>
    <w:rsid w:val="00117E22"/>
    <w:rsid w:val="00120CDD"/>
    <w:rsid w:val="001213EF"/>
    <w:rsid w:val="0012499B"/>
    <w:rsid w:val="00130745"/>
    <w:rsid w:val="00130CA5"/>
    <w:rsid w:val="00131429"/>
    <w:rsid w:val="00131BA5"/>
    <w:rsid w:val="001328BC"/>
    <w:rsid w:val="00133424"/>
    <w:rsid w:val="00134215"/>
    <w:rsid w:val="001343A9"/>
    <w:rsid w:val="001353C5"/>
    <w:rsid w:val="00136D87"/>
    <w:rsid w:val="00137FF0"/>
    <w:rsid w:val="00140214"/>
    <w:rsid w:val="00144493"/>
    <w:rsid w:val="00144E6D"/>
    <w:rsid w:val="0014601F"/>
    <w:rsid w:val="00146184"/>
    <w:rsid w:val="00150EE0"/>
    <w:rsid w:val="0015262A"/>
    <w:rsid w:val="00152FBF"/>
    <w:rsid w:val="00153AE5"/>
    <w:rsid w:val="00153FFC"/>
    <w:rsid w:val="00154C77"/>
    <w:rsid w:val="00154E15"/>
    <w:rsid w:val="0015570B"/>
    <w:rsid w:val="001562F6"/>
    <w:rsid w:val="00156418"/>
    <w:rsid w:val="001565D4"/>
    <w:rsid w:val="001574D8"/>
    <w:rsid w:val="00160D8D"/>
    <w:rsid w:val="00162B91"/>
    <w:rsid w:val="00164685"/>
    <w:rsid w:val="00164E8F"/>
    <w:rsid w:val="001651DD"/>
    <w:rsid w:val="00165C90"/>
    <w:rsid w:val="00166561"/>
    <w:rsid w:val="0016666F"/>
    <w:rsid w:val="00171A9C"/>
    <w:rsid w:val="00174BAD"/>
    <w:rsid w:val="00176D08"/>
    <w:rsid w:val="001776D7"/>
    <w:rsid w:val="0018192F"/>
    <w:rsid w:val="00181EA9"/>
    <w:rsid w:val="0018518F"/>
    <w:rsid w:val="0019026E"/>
    <w:rsid w:val="001906C4"/>
    <w:rsid w:val="00191AF1"/>
    <w:rsid w:val="00191D00"/>
    <w:rsid w:val="00192CCF"/>
    <w:rsid w:val="00193119"/>
    <w:rsid w:val="00195159"/>
    <w:rsid w:val="0019659C"/>
    <w:rsid w:val="00196D21"/>
    <w:rsid w:val="001A0AE1"/>
    <w:rsid w:val="001A0D65"/>
    <w:rsid w:val="001A1577"/>
    <w:rsid w:val="001A2C11"/>
    <w:rsid w:val="001A4530"/>
    <w:rsid w:val="001A5CF0"/>
    <w:rsid w:val="001A6D2E"/>
    <w:rsid w:val="001A7202"/>
    <w:rsid w:val="001B2A35"/>
    <w:rsid w:val="001B2AB7"/>
    <w:rsid w:val="001B2C62"/>
    <w:rsid w:val="001B2DDA"/>
    <w:rsid w:val="001B32A7"/>
    <w:rsid w:val="001B37D1"/>
    <w:rsid w:val="001B3B68"/>
    <w:rsid w:val="001B3DB3"/>
    <w:rsid w:val="001B7C8F"/>
    <w:rsid w:val="001C09B0"/>
    <w:rsid w:val="001C0BCE"/>
    <w:rsid w:val="001C152E"/>
    <w:rsid w:val="001C320A"/>
    <w:rsid w:val="001C3FA9"/>
    <w:rsid w:val="001C6896"/>
    <w:rsid w:val="001D0092"/>
    <w:rsid w:val="001D0A47"/>
    <w:rsid w:val="001D1B0F"/>
    <w:rsid w:val="001D2D79"/>
    <w:rsid w:val="001D3608"/>
    <w:rsid w:val="001D5F99"/>
    <w:rsid w:val="001D6D95"/>
    <w:rsid w:val="001D6DC9"/>
    <w:rsid w:val="001E0893"/>
    <w:rsid w:val="001E44F1"/>
    <w:rsid w:val="001E539A"/>
    <w:rsid w:val="001E604C"/>
    <w:rsid w:val="001F1EE2"/>
    <w:rsid w:val="001F32DD"/>
    <w:rsid w:val="001F43D9"/>
    <w:rsid w:val="001F47EF"/>
    <w:rsid w:val="001F4C4B"/>
    <w:rsid w:val="001F744D"/>
    <w:rsid w:val="001F7AA2"/>
    <w:rsid w:val="00200C87"/>
    <w:rsid w:val="00202642"/>
    <w:rsid w:val="0020394A"/>
    <w:rsid w:val="002047A3"/>
    <w:rsid w:val="00204C52"/>
    <w:rsid w:val="00205057"/>
    <w:rsid w:val="0020528B"/>
    <w:rsid w:val="0020567D"/>
    <w:rsid w:val="002056E7"/>
    <w:rsid w:val="00205760"/>
    <w:rsid w:val="00206525"/>
    <w:rsid w:val="002079A6"/>
    <w:rsid w:val="00213B0F"/>
    <w:rsid w:val="0021597F"/>
    <w:rsid w:val="0021724D"/>
    <w:rsid w:val="00221255"/>
    <w:rsid w:val="002214C3"/>
    <w:rsid w:val="002226EE"/>
    <w:rsid w:val="00223F63"/>
    <w:rsid w:val="00226720"/>
    <w:rsid w:val="00230546"/>
    <w:rsid w:val="00230A34"/>
    <w:rsid w:val="00230E76"/>
    <w:rsid w:val="002317DB"/>
    <w:rsid w:val="00231A79"/>
    <w:rsid w:val="002320A5"/>
    <w:rsid w:val="00232FDB"/>
    <w:rsid w:val="00233CB7"/>
    <w:rsid w:val="00234F6B"/>
    <w:rsid w:val="00236D47"/>
    <w:rsid w:val="00237F7F"/>
    <w:rsid w:val="00241016"/>
    <w:rsid w:val="00241D0E"/>
    <w:rsid w:val="0024288B"/>
    <w:rsid w:val="00244476"/>
    <w:rsid w:val="002461C3"/>
    <w:rsid w:val="002464D8"/>
    <w:rsid w:val="00246662"/>
    <w:rsid w:val="00250D10"/>
    <w:rsid w:val="00251F7E"/>
    <w:rsid w:val="00252E5C"/>
    <w:rsid w:val="00253630"/>
    <w:rsid w:val="00253C65"/>
    <w:rsid w:val="00254F08"/>
    <w:rsid w:val="002552E7"/>
    <w:rsid w:val="002554F4"/>
    <w:rsid w:val="00255B6A"/>
    <w:rsid w:val="002578B0"/>
    <w:rsid w:val="00260263"/>
    <w:rsid w:val="00260809"/>
    <w:rsid w:val="002620DD"/>
    <w:rsid w:val="002624F3"/>
    <w:rsid w:val="00263EF3"/>
    <w:rsid w:val="00264E3E"/>
    <w:rsid w:val="00266407"/>
    <w:rsid w:val="0026797C"/>
    <w:rsid w:val="0027108F"/>
    <w:rsid w:val="00272C45"/>
    <w:rsid w:val="002730B1"/>
    <w:rsid w:val="00274A8F"/>
    <w:rsid w:val="00275A18"/>
    <w:rsid w:val="00276DB2"/>
    <w:rsid w:val="0027717C"/>
    <w:rsid w:val="0028050E"/>
    <w:rsid w:val="00281B28"/>
    <w:rsid w:val="002844E3"/>
    <w:rsid w:val="00284E2C"/>
    <w:rsid w:val="002879E5"/>
    <w:rsid w:val="002932DB"/>
    <w:rsid w:val="002946D9"/>
    <w:rsid w:val="00297D77"/>
    <w:rsid w:val="002A0643"/>
    <w:rsid w:val="002A06BA"/>
    <w:rsid w:val="002A0D10"/>
    <w:rsid w:val="002A31DB"/>
    <w:rsid w:val="002A3BE6"/>
    <w:rsid w:val="002A4B87"/>
    <w:rsid w:val="002A5541"/>
    <w:rsid w:val="002B051B"/>
    <w:rsid w:val="002B0A47"/>
    <w:rsid w:val="002B0AE7"/>
    <w:rsid w:val="002B132B"/>
    <w:rsid w:val="002B1C9E"/>
    <w:rsid w:val="002B30EB"/>
    <w:rsid w:val="002B3258"/>
    <w:rsid w:val="002B4369"/>
    <w:rsid w:val="002B5711"/>
    <w:rsid w:val="002B58D2"/>
    <w:rsid w:val="002B5BDB"/>
    <w:rsid w:val="002B5C45"/>
    <w:rsid w:val="002B6105"/>
    <w:rsid w:val="002B689E"/>
    <w:rsid w:val="002B7524"/>
    <w:rsid w:val="002B78BD"/>
    <w:rsid w:val="002B79A3"/>
    <w:rsid w:val="002C38BA"/>
    <w:rsid w:val="002C4E16"/>
    <w:rsid w:val="002C76B5"/>
    <w:rsid w:val="002D0915"/>
    <w:rsid w:val="002D0AF8"/>
    <w:rsid w:val="002D3D66"/>
    <w:rsid w:val="002D3E2A"/>
    <w:rsid w:val="002D4184"/>
    <w:rsid w:val="002D648F"/>
    <w:rsid w:val="002D7E03"/>
    <w:rsid w:val="002E06F9"/>
    <w:rsid w:val="002E3F1C"/>
    <w:rsid w:val="002E4A03"/>
    <w:rsid w:val="002E6149"/>
    <w:rsid w:val="002E74FE"/>
    <w:rsid w:val="002E7987"/>
    <w:rsid w:val="002F0342"/>
    <w:rsid w:val="002F08AA"/>
    <w:rsid w:val="002F31EE"/>
    <w:rsid w:val="002F380D"/>
    <w:rsid w:val="002F4836"/>
    <w:rsid w:val="002F49F0"/>
    <w:rsid w:val="002F5269"/>
    <w:rsid w:val="002F5A90"/>
    <w:rsid w:val="002F5CDC"/>
    <w:rsid w:val="00300002"/>
    <w:rsid w:val="00300ADC"/>
    <w:rsid w:val="00302A0C"/>
    <w:rsid w:val="0030321A"/>
    <w:rsid w:val="00303D09"/>
    <w:rsid w:val="00303E6B"/>
    <w:rsid w:val="00303ED9"/>
    <w:rsid w:val="00304477"/>
    <w:rsid w:val="00304BBA"/>
    <w:rsid w:val="00306E30"/>
    <w:rsid w:val="0031284F"/>
    <w:rsid w:val="003128A6"/>
    <w:rsid w:val="0031440A"/>
    <w:rsid w:val="00314B79"/>
    <w:rsid w:val="00315487"/>
    <w:rsid w:val="00316222"/>
    <w:rsid w:val="00316C0D"/>
    <w:rsid w:val="00317A3B"/>
    <w:rsid w:val="00320117"/>
    <w:rsid w:val="003207F3"/>
    <w:rsid w:val="00320FE4"/>
    <w:rsid w:val="00321519"/>
    <w:rsid w:val="00324BF3"/>
    <w:rsid w:val="00325E8D"/>
    <w:rsid w:val="003273D3"/>
    <w:rsid w:val="00327CD0"/>
    <w:rsid w:val="003310D4"/>
    <w:rsid w:val="00332518"/>
    <w:rsid w:val="00334022"/>
    <w:rsid w:val="003358EC"/>
    <w:rsid w:val="00336657"/>
    <w:rsid w:val="00337BBD"/>
    <w:rsid w:val="0034080D"/>
    <w:rsid w:val="003430C7"/>
    <w:rsid w:val="00343899"/>
    <w:rsid w:val="00343E88"/>
    <w:rsid w:val="0034587A"/>
    <w:rsid w:val="00346B57"/>
    <w:rsid w:val="00346F04"/>
    <w:rsid w:val="00347007"/>
    <w:rsid w:val="003472FE"/>
    <w:rsid w:val="00347CCD"/>
    <w:rsid w:val="00351151"/>
    <w:rsid w:val="00352D81"/>
    <w:rsid w:val="00353B7F"/>
    <w:rsid w:val="0035515D"/>
    <w:rsid w:val="0035594B"/>
    <w:rsid w:val="00357408"/>
    <w:rsid w:val="00361212"/>
    <w:rsid w:val="00362CEB"/>
    <w:rsid w:val="003633A8"/>
    <w:rsid w:val="003636D5"/>
    <w:rsid w:val="00366251"/>
    <w:rsid w:val="00366EEF"/>
    <w:rsid w:val="003679B8"/>
    <w:rsid w:val="003703C0"/>
    <w:rsid w:val="00372B51"/>
    <w:rsid w:val="00372DC1"/>
    <w:rsid w:val="00372F5E"/>
    <w:rsid w:val="003733FB"/>
    <w:rsid w:val="00376007"/>
    <w:rsid w:val="003763ED"/>
    <w:rsid w:val="0037728B"/>
    <w:rsid w:val="003812BF"/>
    <w:rsid w:val="003814C7"/>
    <w:rsid w:val="003828C2"/>
    <w:rsid w:val="00382A3A"/>
    <w:rsid w:val="00383295"/>
    <w:rsid w:val="003845EE"/>
    <w:rsid w:val="0038472C"/>
    <w:rsid w:val="00385191"/>
    <w:rsid w:val="003864D2"/>
    <w:rsid w:val="00391B4A"/>
    <w:rsid w:val="00392FE0"/>
    <w:rsid w:val="00393A14"/>
    <w:rsid w:val="00396853"/>
    <w:rsid w:val="00396CB1"/>
    <w:rsid w:val="00397AA7"/>
    <w:rsid w:val="003A0F3B"/>
    <w:rsid w:val="003A107B"/>
    <w:rsid w:val="003A1BD6"/>
    <w:rsid w:val="003A308E"/>
    <w:rsid w:val="003A4C01"/>
    <w:rsid w:val="003A67F7"/>
    <w:rsid w:val="003A6E41"/>
    <w:rsid w:val="003B406A"/>
    <w:rsid w:val="003B51A8"/>
    <w:rsid w:val="003B6A99"/>
    <w:rsid w:val="003C1D90"/>
    <w:rsid w:val="003C20C5"/>
    <w:rsid w:val="003C49C3"/>
    <w:rsid w:val="003C4A84"/>
    <w:rsid w:val="003C507E"/>
    <w:rsid w:val="003C55B6"/>
    <w:rsid w:val="003C58A3"/>
    <w:rsid w:val="003C5F9D"/>
    <w:rsid w:val="003C68C9"/>
    <w:rsid w:val="003C6EF3"/>
    <w:rsid w:val="003D0B67"/>
    <w:rsid w:val="003D1896"/>
    <w:rsid w:val="003D2715"/>
    <w:rsid w:val="003D387B"/>
    <w:rsid w:val="003D4915"/>
    <w:rsid w:val="003D50E0"/>
    <w:rsid w:val="003D58B4"/>
    <w:rsid w:val="003D625C"/>
    <w:rsid w:val="003D6382"/>
    <w:rsid w:val="003E0157"/>
    <w:rsid w:val="003E0929"/>
    <w:rsid w:val="003E308E"/>
    <w:rsid w:val="003E31F3"/>
    <w:rsid w:val="003E3D24"/>
    <w:rsid w:val="003E3F45"/>
    <w:rsid w:val="003E43B8"/>
    <w:rsid w:val="003E715D"/>
    <w:rsid w:val="003E7CFB"/>
    <w:rsid w:val="003E7F62"/>
    <w:rsid w:val="003F0BC0"/>
    <w:rsid w:val="003F319A"/>
    <w:rsid w:val="003F40A2"/>
    <w:rsid w:val="003F4AC1"/>
    <w:rsid w:val="003F4E6F"/>
    <w:rsid w:val="003F69FB"/>
    <w:rsid w:val="003F6CD5"/>
    <w:rsid w:val="003F7B6B"/>
    <w:rsid w:val="003F7D84"/>
    <w:rsid w:val="0040090D"/>
    <w:rsid w:val="00402888"/>
    <w:rsid w:val="0040324A"/>
    <w:rsid w:val="00403F4D"/>
    <w:rsid w:val="00406057"/>
    <w:rsid w:val="0040662D"/>
    <w:rsid w:val="004120A9"/>
    <w:rsid w:val="00412546"/>
    <w:rsid w:val="004134A9"/>
    <w:rsid w:val="0041414D"/>
    <w:rsid w:val="00414FB0"/>
    <w:rsid w:val="004157B3"/>
    <w:rsid w:val="00415E44"/>
    <w:rsid w:val="00417557"/>
    <w:rsid w:val="00417774"/>
    <w:rsid w:val="00420268"/>
    <w:rsid w:val="00420E73"/>
    <w:rsid w:val="004212E5"/>
    <w:rsid w:val="00422111"/>
    <w:rsid w:val="00423117"/>
    <w:rsid w:val="0042498A"/>
    <w:rsid w:val="00425CF9"/>
    <w:rsid w:val="0042784E"/>
    <w:rsid w:val="00427965"/>
    <w:rsid w:val="00427E21"/>
    <w:rsid w:val="00431D39"/>
    <w:rsid w:val="004327A7"/>
    <w:rsid w:val="00432BEA"/>
    <w:rsid w:val="00434DD4"/>
    <w:rsid w:val="00440484"/>
    <w:rsid w:val="0044053A"/>
    <w:rsid w:val="00441A39"/>
    <w:rsid w:val="00441A78"/>
    <w:rsid w:val="00443174"/>
    <w:rsid w:val="0044387A"/>
    <w:rsid w:val="00443F64"/>
    <w:rsid w:val="004444C8"/>
    <w:rsid w:val="00444CBB"/>
    <w:rsid w:val="00446849"/>
    <w:rsid w:val="00446A83"/>
    <w:rsid w:val="004515E2"/>
    <w:rsid w:val="00452452"/>
    <w:rsid w:val="00455197"/>
    <w:rsid w:val="00456AAE"/>
    <w:rsid w:val="00456E05"/>
    <w:rsid w:val="00457152"/>
    <w:rsid w:val="0045750F"/>
    <w:rsid w:val="0046004E"/>
    <w:rsid w:val="0046048A"/>
    <w:rsid w:val="004614B3"/>
    <w:rsid w:val="00461B46"/>
    <w:rsid w:val="00462E8E"/>
    <w:rsid w:val="00463F34"/>
    <w:rsid w:val="00464C4C"/>
    <w:rsid w:val="00465085"/>
    <w:rsid w:val="00466600"/>
    <w:rsid w:val="004722AC"/>
    <w:rsid w:val="00472F0F"/>
    <w:rsid w:val="00474850"/>
    <w:rsid w:val="00474BF5"/>
    <w:rsid w:val="0047704C"/>
    <w:rsid w:val="004802F9"/>
    <w:rsid w:val="00480481"/>
    <w:rsid w:val="00480B43"/>
    <w:rsid w:val="0048149E"/>
    <w:rsid w:val="00481DFD"/>
    <w:rsid w:val="00482179"/>
    <w:rsid w:val="00485961"/>
    <w:rsid w:val="00486B3E"/>
    <w:rsid w:val="004913C1"/>
    <w:rsid w:val="00491664"/>
    <w:rsid w:val="00492813"/>
    <w:rsid w:val="00492ABC"/>
    <w:rsid w:val="00492C09"/>
    <w:rsid w:val="00492D4F"/>
    <w:rsid w:val="004951AF"/>
    <w:rsid w:val="004967EE"/>
    <w:rsid w:val="004972F0"/>
    <w:rsid w:val="00497D40"/>
    <w:rsid w:val="004A00DC"/>
    <w:rsid w:val="004A1020"/>
    <w:rsid w:val="004A1AED"/>
    <w:rsid w:val="004A20E9"/>
    <w:rsid w:val="004A5C9B"/>
    <w:rsid w:val="004A7682"/>
    <w:rsid w:val="004B07BE"/>
    <w:rsid w:val="004B0881"/>
    <w:rsid w:val="004B1F9E"/>
    <w:rsid w:val="004B2067"/>
    <w:rsid w:val="004B2969"/>
    <w:rsid w:val="004B3837"/>
    <w:rsid w:val="004B3880"/>
    <w:rsid w:val="004B5BD3"/>
    <w:rsid w:val="004B6CA9"/>
    <w:rsid w:val="004B716A"/>
    <w:rsid w:val="004B788D"/>
    <w:rsid w:val="004C237E"/>
    <w:rsid w:val="004C3004"/>
    <w:rsid w:val="004C322B"/>
    <w:rsid w:val="004C4563"/>
    <w:rsid w:val="004C4D3C"/>
    <w:rsid w:val="004C4DF6"/>
    <w:rsid w:val="004C5F42"/>
    <w:rsid w:val="004C69F0"/>
    <w:rsid w:val="004C6B7E"/>
    <w:rsid w:val="004C6E32"/>
    <w:rsid w:val="004D0E6E"/>
    <w:rsid w:val="004D1A5C"/>
    <w:rsid w:val="004D21D4"/>
    <w:rsid w:val="004D2578"/>
    <w:rsid w:val="004D2BB4"/>
    <w:rsid w:val="004D3AE2"/>
    <w:rsid w:val="004D419E"/>
    <w:rsid w:val="004D46CA"/>
    <w:rsid w:val="004D5156"/>
    <w:rsid w:val="004D60C8"/>
    <w:rsid w:val="004D6ACE"/>
    <w:rsid w:val="004D6F26"/>
    <w:rsid w:val="004E0AB3"/>
    <w:rsid w:val="004E0B7C"/>
    <w:rsid w:val="004E0F68"/>
    <w:rsid w:val="004E2C02"/>
    <w:rsid w:val="004E41CA"/>
    <w:rsid w:val="004E4EB3"/>
    <w:rsid w:val="004E53AB"/>
    <w:rsid w:val="004E5A7E"/>
    <w:rsid w:val="004E5FE2"/>
    <w:rsid w:val="004E7141"/>
    <w:rsid w:val="004F15F0"/>
    <w:rsid w:val="004F278A"/>
    <w:rsid w:val="004F4907"/>
    <w:rsid w:val="004F5D5A"/>
    <w:rsid w:val="004F72F2"/>
    <w:rsid w:val="004F7A17"/>
    <w:rsid w:val="005003BA"/>
    <w:rsid w:val="005010B8"/>
    <w:rsid w:val="0050160B"/>
    <w:rsid w:val="005016C1"/>
    <w:rsid w:val="00502211"/>
    <w:rsid w:val="00504733"/>
    <w:rsid w:val="005047DF"/>
    <w:rsid w:val="005057B7"/>
    <w:rsid w:val="005107DD"/>
    <w:rsid w:val="00511908"/>
    <w:rsid w:val="00511B5D"/>
    <w:rsid w:val="00512973"/>
    <w:rsid w:val="00512FC2"/>
    <w:rsid w:val="00513F93"/>
    <w:rsid w:val="005163C0"/>
    <w:rsid w:val="00516FAD"/>
    <w:rsid w:val="00517FC9"/>
    <w:rsid w:val="005217FB"/>
    <w:rsid w:val="00522D53"/>
    <w:rsid w:val="0052386D"/>
    <w:rsid w:val="00524225"/>
    <w:rsid w:val="00525909"/>
    <w:rsid w:val="00527264"/>
    <w:rsid w:val="00530E2F"/>
    <w:rsid w:val="00533EAF"/>
    <w:rsid w:val="00534E23"/>
    <w:rsid w:val="005356FD"/>
    <w:rsid w:val="00541551"/>
    <w:rsid w:val="0054394E"/>
    <w:rsid w:val="00546633"/>
    <w:rsid w:val="005507C7"/>
    <w:rsid w:val="00551BE0"/>
    <w:rsid w:val="005531EC"/>
    <w:rsid w:val="00554E4C"/>
    <w:rsid w:val="00554EF5"/>
    <w:rsid w:val="00556BD2"/>
    <w:rsid w:val="005615E4"/>
    <w:rsid w:val="00561CED"/>
    <w:rsid w:val="00561FB6"/>
    <w:rsid w:val="005628B4"/>
    <w:rsid w:val="00563137"/>
    <w:rsid w:val="0056554B"/>
    <w:rsid w:val="005665F5"/>
    <w:rsid w:val="00566968"/>
    <w:rsid w:val="00570969"/>
    <w:rsid w:val="00574F54"/>
    <w:rsid w:val="00575553"/>
    <w:rsid w:val="005759A0"/>
    <w:rsid w:val="00576CF1"/>
    <w:rsid w:val="00576D4F"/>
    <w:rsid w:val="0058017C"/>
    <w:rsid w:val="00580349"/>
    <w:rsid w:val="00580813"/>
    <w:rsid w:val="00580A38"/>
    <w:rsid w:val="00581DFF"/>
    <w:rsid w:val="00582AAD"/>
    <w:rsid w:val="005851A3"/>
    <w:rsid w:val="00585F48"/>
    <w:rsid w:val="00586304"/>
    <w:rsid w:val="00586DA7"/>
    <w:rsid w:val="00590F6D"/>
    <w:rsid w:val="00592B1D"/>
    <w:rsid w:val="00593F57"/>
    <w:rsid w:val="005953DF"/>
    <w:rsid w:val="00595FC5"/>
    <w:rsid w:val="00597162"/>
    <w:rsid w:val="005A05B1"/>
    <w:rsid w:val="005A0CB4"/>
    <w:rsid w:val="005A0D85"/>
    <w:rsid w:val="005A3B4F"/>
    <w:rsid w:val="005A3D09"/>
    <w:rsid w:val="005A7F16"/>
    <w:rsid w:val="005B064D"/>
    <w:rsid w:val="005B15E8"/>
    <w:rsid w:val="005B2E5B"/>
    <w:rsid w:val="005B3F5B"/>
    <w:rsid w:val="005B663A"/>
    <w:rsid w:val="005B7942"/>
    <w:rsid w:val="005C17FC"/>
    <w:rsid w:val="005C1B92"/>
    <w:rsid w:val="005C2219"/>
    <w:rsid w:val="005C3A88"/>
    <w:rsid w:val="005C40AF"/>
    <w:rsid w:val="005C4E8A"/>
    <w:rsid w:val="005C4ED8"/>
    <w:rsid w:val="005C59EC"/>
    <w:rsid w:val="005C5F56"/>
    <w:rsid w:val="005C6E23"/>
    <w:rsid w:val="005D06E5"/>
    <w:rsid w:val="005D06EC"/>
    <w:rsid w:val="005D0D56"/>
    <w:rsid w:val="005D1277"/>
    <w:rsid w:val="005D2168"/>
    <w:rsid w:val="005D3800"/>
    <w:rsid w:val="005D3BEA"/>
    <w:rsid w:val="005D4D4B"/>
    <w:rsid w:val="005D562B"/>
    <w:rsid w:val="005D6483"/>
    <w:rsid w:val="005D6882"/>
    <w:rsid w:val="005D72C9"/>
    <w:rsid w:val="005E0D89"/>
    <w:rsid w:val="005E10D0"/>
    <w:rsid w:val="005E1F2C"/>
    <w:rsid w:val="005E3C4F"/>
    <w:rsid w:val="005E6A19"/>
    <w:rsid w:val="005E721F"/>
    <w:rsid w:val="005F0598"/>
    <w:rsid w:val="005F05A9"/>
    <w:rsid w:val="005F0609"/>
    <w:rsid w:val="005F09FD"/>
    <w:rsid w:val="005F4B84"/>
    <w:rsid w:val="005F56AA"/>
    <w:rsid w:val="005F5BF6"/>
    <w:rsid w:val="005F5DF2"/>
    <w:rsid w:val="005F623C"/>
    <w:rsid w:val="005F686F"/>
    <w:rsid w:val="005F72E3"/>
    <w:rsid w:val="005F7984"/>
    <w:rsid w:val="005F7B63"/>
    <w:rsid w:val="005F7BF2"/>
    <w:rsid w:val="00600C1D"/>
    <w:rsid w:val="00601CD4"/>
    <w:rsid w:val="0060207C"/>
    <w:rsid w:val="0060264F"/>
    <w:rsid w:val="00603516"/>
    <w:rsid w:val="00604152"/>
    <w:rsid w:val="00604A9A"/>
    <w:rsid w:val="00604E75"/>
    <w:rsid w:val="00605A65"/>
    <w:rsid w:val="00607819"/>
    <w:rsid w:val="00610094"/>
    <w:rsid w:val="00611DA4"/>
    <w:rsid w:val="00611EE9"/>
    <w:rsid w:val="00612AD2"/>
    <w:rsid w:val="00613173"/>
    <w:rsid w:val="00613AB7"/>
    <w:rsid w:val="0061522D"/>
    <w:rsid w:val="00615DBC"/>
    <w:rsid w:val="00617DA2"/>
    <w:rsid w:val="00617E5F"/>
    <w:rsid w:val="006214C1"/>
    <w:rsid w:val="00621E95"/>
    <w:rsid w:val="00622333"/>
    <w:rsid w:val="00625611"/>
    <w:rsid w:val="00630C34"/>
    <w:rsid w:val="00630D3A"/>
    <w:rsid w:val="0063114F"/>
    <w:rsid w:val="00633EFD"/>
    <w:rsid w:val="00634007"/>
    <w:rsid w:val="006345FB"/>
    <w:rsid w:val="006346ED"/>
    <w:rsid w:val="006349C7"/>
    <w:rsid w:val="006353C3"/>
    <w:rsid w:val="00636390"/>
    <w:rsid w:val="00637F25"/>
    <w:rsid w:val="00640BD2"/>
    <w:rsid w:val="00641B6F"/>
    <w:rsid w:val="00644260"/>
    <w:rsid w:val="00646944"/>
    <w:rsid w:val="006507B3"/>
    <w:rsid w:val="00651A3B"/>
    <w:rsid w:val="0065228D"/>
    <w:rsid w:val="00652671"/>
    <w:rsid w:val="00653AC9"/>
    <w:rsid w:val="0065521A"/>
    <w:rsid w:val="006563DB"/>
    <w:rsid w:val="00661C6F"/>
    <w:rsid w:val="00663B3A"/>
    <w:rsid w:val="0066409F"/>
    <w:rsid w:val="00665FDA"/>
    <w:rsid w:val="00670EE8"/>
    <w:rsid w:val="00671AED"/>
    <w:rsid w:val="00673373"/>
    <w:rsid w:val="00673D90"/>
    <w:rsid w:val="00674784"/>
    <w:rsid w:val="00674809"/>
    <w:rsid w:val="00676877"/>
    <w:rsid w:val="006779DA"/>
    <w:rsid w:val="00677B36"/>
    <w:rsid w:val="00681436"/>
    <w:rsid w:val="006820BE"/>
    <w:rsid w:val="0068265C"/>
    <w:rsid w:val="00683500"/>
    <w:rsid w:val="00685935"/>
    <w:rsid w:val="00685C65"/>
    <w:rsid w:val="006865B1"/>
    <w:rsid w:val="006868AE"/>
    <w:rsid w:val="00686F87"/>
    <w:rsid w:val="00691928"/>
    <w:rsid w:val="006926B7"/>
    <w:rsid w:val="006927C0"/>
    <w:rsid w:val="00693210"/>
    <w:rsid w:val="00693722"/>
    <w:rsid w:val="006939ED"/>
    <w:rsid w:val="006945B3"/>
    <w:rsid w:val="006958A7"/>
    <w:rsid w:val="00695E5F"/>
    <w:rsid w:val="00696EB3"/>
    <w:rsid w:val="0069736F"/>
    <w:rsid w:val="006A1109"/>
    <w:rsid w:val="006A1637"/>
    <w:rsid w:val="006A2984"/>
    <w:rsid w:val="006A2D8E"/>
    <w:rsid w:val="006A3811"/>
    <w:rsid w:val="006A4050"/>
    <w:rsid w:val="006A502A"/>
    <w:rsid w:val="006A54A1"/>
    <w:rsid w:val="006A58C4"/>
    <w:rsid w:val="006A6149"/>
    <w:rsid w:val="006A653B"/>
    <w:rsid w:val="006B2622"/>
    <w:rsid w:val="006B27CC"/>
    <w:rsid w:val="006B38DE"/>
    <w:rsid w:val="006B554A"/>
    <w:rsid w:val="006B60CC"/>
    <w:rsid w:val="006B6C53"/>
    <w:rsid w:val="006C282F"/>
    <w:rsid w:val="006C2B7B"/>
    <w:rsid w:val="006C3906"/>
    <w:rsid w:val="006C3A12"/>
    <w:rsid w:val="006C3F2B"/>
    <w:rsid w:val="006C42E0"/>
    <w:rsid w:val="006C610C"/>
    <w:rsid w:val="006D0629"/>
    <w:rsid w:val="006D152E"/>
    <w:rsid w:val="006D36EE"/>
    <w:rsid w:val="006D39CF"/>
    <w:rsid w:val="006D47BE"/>
    <w:rsid w:val="006D487B"/>
    <w:rsid w:val="006D622C"/>
    <w:rsid w:val="006D6410"/>
    <w:rsid w:val="006D6941"/>
    <w:rsid w:val="006E0538"/>
    <w:rsid w:val="006E18A3"/>
    <w:rsid w:val="006E3310"/>
    <w:rsid w:val="006E3DF2"/>
    <w:rsid w:val="006E5523"/>
    <w:rsid w:val="006E7E2A"/>
    <w:rsid w:val="006F3A64"/>
    <w:rsid w:val="006F3B20"/>
    <w:rsid w:val="006F3B4F"/>
    <w:rsid w:val="006F47C3"/>
    <w:rsid w:val="006F6C89"/>
    <w:rsid w:val="006F7E6C"/>
    <w:rsid w:val="007038B8"/>
    <w:rsid w:val="00704E97"/>
    <w:rsid w:val="00704EC5"/>
    <w:rsid w:val="00705402"/>
    <w:rsid w:val="0070541D"/>
    <w:rsid w:val="007061C8"/>
    <w:rsid w:val="00706775"/>
    <w:rsid w:val="00710D79"/>
    <w:rsid w:val="0071200B"/>
    <w:rsid w:val="00712923"/>
    <w:rsid w:val="007133CD"/>
    <w:rsid w:val="00714726"/>
    <w:rsid w:val="00715B9B"/>
    <w:rsid w:val="00716498"/>
    <w:rsid w:val="00721074"/>
    <w:rsid w:val="0072165D"/>
    <w:rsid w:val="007218A8"/>
    <w:rsid w:val="00721B92"/>
    <w:rsid w:val="00722114"/>
    <w:rsid w:val="007225FB"/>
    <w:rsid w:val="00723AC2"/>
    <w:rsid w:val="00723CE8"/>
    <w:rsid w:val="00724D41"/>
    <w:rsid w:val="00724F0D"/>
    <w:rsid w:val="007278BE"/>
    <w:rsid w:val="00730A42"/>
    <w:rsid w:val="0073346D"/>
    <w:rsid w:val="00734BEF"/>
    <w:rsid w:val="00735867"/>
    <w:rsid w:val="00735902"/>
    <w:rsid w:val="00735F3B"/>
    <w:rsid w:val="007362FB"/>
    <w:rsid w:val="007365CE"/>
    <w:rsid w:val="007412AB"/>
    <w:rsid w:val="00741C29"/>
    <w:rsid w:val="00745208"/>
    <w:rsid w:val="00745773"/>
    <w:rsid w:val="00745CC7"/>
    <w:rsid w:val="00745EF5"/>
    <w:rsid w:val="007460A0"/>
    <w:rsid w:val="00746154"/>
    <w:rsid w:val="0075032C"/>
    <w:rsid w:val="007504C9"/>
    <w:rsid w:val="00750DEA"/>
    <w:rsid w:val="00750F76"/>
    <w:rsid w:val="0075146B"/>
    <w:rsid w:val="00751A61"/>
    <w:rsid w:val="00752333"/>
    <w:rsid w:val="00752EC8"/>
    <w:rsid w:val="00753868"/>
    <w:rsid w:val="00755324"/>
    <w:rsid w:val="007560B6"/>
    <w:rsid w:val="0075670E"/>
    <w:rsid w:val="007604D0"/>
    <w:rsid w:val="007607F4"/>
    <w:rsid w:val="00760DB8"/>
    <w:rsid w:val="0076125D"/>
    <w:rsid w:val="0076185E"/>
    <w:rsid w:val="0076298B"/>
    <w:rsid w:val="00764D59"/>
    <w:rsid w:val="007661F4"/>
    <w:rsid w:val="00766A4A"/>
    <w:rsid w:val="007674CD"/>
    <w:rsid w:val="007703BB"/>
    <w:rsid w:val="00770A39"/>
    <w:rsid w:val="0077110C"/>
    <w:rsid w:val="0077309F"/>
    <w:rsid w:val="00773481"/>
    <w:rsid w:val="00773E32"/>
    <w:rsid w:val="007746D8"/>
    <w:rsid w:val="007750C4"/>
    <w:rsid w:val="0077588D"/>
    <w:rsid w:val="00775893"/>
    <w:rsid w:val="00775AA2"/>
    <w:rsid w:val="00775D8D"/>
    <w:rsid w:val="0077608E"/>
    <w:rsid w:val="00776125"/>
    <w:rsid w:val="00776E30"/>
    <w:rsid w:val="00780739"/>
    <w:rsid w:val="00783714"/>
    <w:rsid w:val="00783D2F"/>
    <w:rsid w:val="007840A6"/>
    <w:rsid w:val="00784765"/>
    <w:rsid w:val="00784CE7"/>
    <w:rsid w:val="00785CCF"/>
    <w:rsid w:val="0078610C"/>
    <w:rsid w:val="007874A9"/>
    <w:rsid w:val="0079007D"/>
    <w:rsid w:val="00792864"/>
    <w:rsid w:val="0079346E"/>
    <w:rsid w:val="007939B6"/>
    <w:rsid w:val="00794C25"/>
    <w:rsid w:val="00795A9E"/>
    <w:rsid w:val="00797AD2"/>
    <w:rsid w:val="007A0485"/>
    <w:rsid w:val="007A19E2"/>
    <w:rsid w:val="007A1A5D"/>
    <w:rsid w:val="007A2291"/>
    <w:rsid w:val="007A30F0"/>
    <w:rsid w:val="007A3280"/>
    <w:rsid w:val="007A3A8A"/>
    <w:rsid w:val="007A3F11"/>
    <w:rsid w:val="007A4AC5"/>
    <w:rsid w:val="007A6B66"/>
    <w:rsid w:val="007A6C2E"/>
    <w:rsid w:val="007A792D"/>
    <w:rsid w:val="007A7C3B"/>
    <w:rsid w:val="007A7CA6"/>
    <w:rsid w:val="007A7F93"/>
    <w:rsid w:val="007B0188"/>
    <w:rsid w:val="007B0BFB"/>
    <w:rsid w:val="007B1247"/>
    <w:rsid w:val="007B20DD"/>
    <w:rsid w:val="007B2520"/>
    <w:rsid w:val="007B2947"/>
    <w:rsid w:val="007B3959"/>
    <w:rsid w:val="007B5615"/>
    <w:rsid w:val="007B5D7C"/>
    <w:rsid w:val="007B679C"/>
    <w:rsid w:val="007B6C9C"/>
    <w:rsid w:val="007B709F"/>
    <w:rsid w:val="007C0670"/>
    <w:rsid w:val="007C328D"/>
    <w:rsid w:val="007C3DCA"/>
    <w:rsid w:val="007C42AC"/>
    <w:rsid w:val="007C5E6F"/>
    <w:rsid w:val="007D2099"/>
    <w:rsid w:val="007D433F"/>
    <w:rsid w:val="007D43BD"/>
    <w:rsid w:val="007D5BDE"/>
    <w:rsid w:val="007D66AA"/>
    <w:rsid w:val="007D6FBC"/>
    <w:rsid w:val="007E057F"/>
    <w:rsid w:val="007E0A95"/>
    <w:rsid w:val="007E1947"/>
    <w:rsid w:val="007E1DC2"/>
    <w:rsid w:val="007E1FDB"/>
    <w:rsid w:val="007E33D2"/>
    <w:rsid w:val="007E34F0"/>
    <w:rsid w:val="007E3AF2"/>
    <w:rsid w:val="007E3EFD"/>
    <w:rsid w:val="007E4805"/>
    <w:rsid w:val="007E4FB2"/>
    <w:rsid w:val="007E5B4F"/>
    <w:rsid w:val="007E73D5"/>
    <w:rsid w:val="007F0BCD"/>
    <w:rsid w:val="007F0D19"/>
    <w:rsid w:val="007F2822"/>
    <w:rsid w:val="007F5572"/>
    <w:rsid w:val="007F7C01"/>
    <w:rsid w:val="00800C8B"/>
    <w:rsid w:val="00801329"/>
    <w:rsid w:val="00804D8A"/>
    <w:rsid w:val="00804FD8"/>
    <w:rsid w:val="00807446"/>
    <w:rsid w:val="00807CAA"/>
    <w:rsid w:val="00810274"/>
    <w:rsid w:val="00810F63"/>
    <w:rsid w:val="008123F9"/>
    <w:rsid w:val="00812521"/>
    <w:rsid w:val="00812E6C"/>
    <w:rsid w:val="00812ED1"/>
    <w:rsid w:val="00814675"/>
    <w:rsid w:val="0081473F"/>
    <w:rsid w:val="00815023"/>
    <w:rsid w:val="00815561"/>
    <w:rsid w:val="008158BC"/>
    <w:rsid w:val="008163E5"/>
    <w:rsid w:val="00820B01"/>
    <w:rsid w:val="00820F46"/>
    <w:rsid w:val="00821D6D"/>
    <w:rsid w:val="00823968"/>
    <w:rsid w:val="008242FE"/>
    <w:rsid w:val="00824588"/>
    <w:rsid w:val="00824788"/>
    <w:rsid w:val="00824D7D"/>
    <w:rsid w:val="00826F45"/>
    <w:rsid w:val="00827958"/>
    <w:rsid w:val="00830FBA"/>
    <w:rsid w:val="008310D6"/>
    <w:rsid w:val="00831BF6"/>
    <w:rsid w:val="0083268F"/>
    <w:rsid w:val="0083352B"/>
    <w:rsid w:val="0083507E"/>
    <w:rsid w:val="00835105"/>
    <w:rsid w:val="008367FF"/>
    <w:rsid w:val="008374FE"/>
    <w:rsid w:val="00837CED"/>
    <w:rsid w:val="0084186D"/>
    <w:rsid w:val="00841B30"/>
    <w:rsid w:val="008427E8"/>
    <w:rsid w:val="00844BE5"/>
    <w:rsid w:val="0084530D"/>
    <w:rsid w:val="00845C87"/>
    <w:rsid w:val="00846446"/>
    <w:rsid w:val="00846789"/>
    <w:rsid w:val="00847386"/>
    <w:rsid w:val="008476C6"/>
    <w:rsid w:val="008503E6"/>
    <w:rsid w:val="00851C95"/>
    <w:rsid w:val="0085253D"/>
    <w:rsid w:val="00852E32"/>
    <w:rsid w:val="00853910"/>
    <w:rsid w:val="00853CAD"/>
    <w:rsid w:val="00856599"/>
    <w:rsid w:val="008570AB"/>
    <w:rsid w:val="00860483"/>
    <w:rsid w:val="00860738"/>
    <w:rsid w:val="00860E8D"/>
    <w:rsid w:val="00861001"/>
    <w:rsid w:val="008619EC"/>
    <w:rsid w:val="008621C2"/>
    <w:rsid w:val="00863114"/>
    <w:rsid w:val="00863A73"/>
    <w:rsid w:val="00864412"/>
    <w:rsid w:val="008647EB"/>
    <w:rsid w:val="008658D6"/>
    <w:rsid w:val="008717B1"/>
    <w:rsid w:val="0087352C"/>
    <w:rsid w:val="008738F1"/>
    <w:rsid w:val="00874B5A"/>
    <w:rsid w:val="00875871"/>
    <w:rsid w:val="0087622F"/>
    <w:rsid w:val="00877062"/>
    <w:rsid w:val="0087735F"/>
    <w:rsid w:val="00877DBD"/>
    <w:rsid w:val="00877EDB"/>
    <w:rsid w:val="00880AE2"/>
    <w:rsid w:val="00886FBF"/>
    <w:rsid w:val="0088742F"/>
    <w:rsid w:val="00887783"/>
    <w:rsid w:val="008878FD"/>
    <w:rsid w:val="00887A62"/>
    <w:rsid w:val="00890D81"/>
    <w:rsid w:val="008920AD"/>
    <w:rsid w:val="008924F5"/>
    <w:rsid w:val="00894E1A"/>
    <w:rsid w:val="008973C4"/>
    <w:rsid w:val="00897C78"/>
    <w:rsid w:val="008A2AC9"/>
    <w:rsid w:val="008A34FC"/>
    <w:rsid w:val="008A4589"/>
    <w:rsid w:val="008A5873"/>
    <w:rsid w:val="008A66EC"/>
    <w:rsid w:val="008B4319"/>
    <w:rsid w:val="008B52B2"/>
    <w:rsid w:val="008B5731"/>
    <w:rsid w:val="008B5A4B"/>
    <w:rsid w:val="008B5C95"/>
    <w:rsid w:val="008B6746"/>
    <w:rsid w:val="008B7CDF"/>
    <w:rsid w:val="008C047B"/>
    <w:rsid w:val="008C080D"/>
    <w:rsid w:val="008C249F"/>
    <w:rsid w:val="008C2FB3"/>
    <w:rsid w:val="008C38A0"/>
    <w:rsid w:val="008C3A65"/>
    <w:rsid w:val="008C3F9E"/>
    <w:rsid w:val="008C52E5"/>
    <w:rsid w:val="008C5779"/>
    <w:rsid w:val="008C5796"/>
    <w:rsid w:val="008D2746"/>
    <w:rsid w:val="008D30E9"/>
    <w:rsid w:val="008D4DA9"/>
    <w:rsid w:val="008D5467"/>
    <w:rsid w:val="008D6460"/>
    <w:rsid w:val="008D6D6E"/>
    <w:rsid w:val="008D6DD0"/>
    <w:rsid w:val="008E09DD"/>
    <w:rsid w:val="008E2211"/>
    <w:rsid w:val="008E2670"/>
    <w:rsid w:val="008E276B"/>
    <w:rsid w:val="008E2A63"/>
    <w:rsid w:val="008E5227"/>
    <w:rsid w:val="008E5A19"/>
    <w:rsid w:val="008E5D32"/>
    <w:rsid w:val="008E5DF9"/>
    <w:rsid w:val="008E77F3"/>
    <w:rsid w:val="008F0D82"/>
    <w:rsid w:val="008F1B6A"/>
    <w:rsid w:val="008F33D2"/>
    <w:rsid w:val="008F38D3"/>
    <w:rsid w:val="008F5730"/>
    <w:rsid w:val="008F5749"/>
    <w:rsid w:val="008F5944"/>
    <w:rsid w:val="008F6849"/>
    <w:rsid w:val="00900018"/>
    <w:rsid w:val="0090052E"/>
    <w:rsid w:val="009007B3"/>
    <w:rsid w:val="00900C7E"/>
    <w:rsid w:val="00901B68"/>
    <w:rsid w:val="00903B61"/>
    <w:rsid w:val="009049ED"/>
    <w:rsid w:val="00904E18"/>
    <w:rsid w:val="00905434"/>
    <w:rsid w:val="0090579B"/>
    <w:rsid w:val="00905ED7"/>
    <w:rsid w:val="0090629E"/>
    <w:rsid w:val="00906D24"/>
    <w:rsid w:val="00907EE3"/>
    <w:rsid w:val="00907FD7"/>
    <w:rsid w:val="00910994"/>
    <w:rsid w:val="0091159B"/>
    <w:rsid w:val="00911DBC"/>
    <w:rsid w:val="00921C5D"/>
    <w:rsid w:val="00921D03"/>
    <w:rsid w:val="009228AB"/>
    <w:rsid w:val="00923B9B"/>
    <w:rsid w:val="00924338"/>
    <w:rsid w:val="00925774"/>
    <w:rsid w:val="00926B2C"/>
    <w:rsid w:val="009304C2"/>
    <w:rsid w:val="009317A1"/>
    <w:rsid w:val="00932439"/>
    <w:rsid w:val="00932849"/>
    <w:rsid w:val="00936094"/>
    <w:rsid w:val="009400B7"/>
    <w:rsid w:val="009419C2"/>
    <w:rsid w:val="00941BB7"/>
    <w:rsid w:val="0094321F"/>
    <w:rsid w:val="00944625"/>
    <w:rsid w:val="0094571A"/>
    <w:rsid w:val="00945A76"/>
    <w:rsid w:val="00946BF0"/>
    <w:rsid w:val="00947FCA"/>
    <w:rsid w:val="00950185"/>
    <w:rsid w:val="00950733"/>
    <w:rsid w:val="00951335"/>
    <w:rsid w:val="00951E12"/>
    <w:rsid w:val="00954784"/>
    <w:rsid w:val="009551EF"/>
    <w:rsid w:val="009617FC"/>
    <w:rsid w:val="0096313D"/>
    <w:rsid w:val="0096553B"/>
    <w:rsid w:val="00965AE8"/>
    <w:rsid w:val="00965BC6"/>
    <w:rsid w:val="009662C7"/>
    <w:rsid w:val="00966964"/>
    <w:rsid w:val="009669E5"/>
    <w:rsid w:val="009725B0"/>
    <w:rsid w:val="00974A71"/>
    <w:rsid w:val="00974FA5"/>
    <w:rsid w:val="00977052"/>
    <w:rsid w:val="00980ADC"/>
    <w:rsid w:val="00982078"/>
    <w:rsid w:val="009822A3"/>
    <w:rsid w:val="009827CA"/>
    <w:rsid w:val="0099056C"/>
    <w:rsid w:val="00992CEA"/>
    <w:rsid w:val="00996686"/>
    <w:rsid w:val="009A0ED6"/>
    <w:rsid w:val="009A3C3F"/>
    <w:rsid w:val="009A4220"/>
    <w:rsid w:val="009A5BBB"/>
    <w:rsid w:val="009A60E4"/>
    <w:rsid w:val="009A7DD0"/>
    <w:rsid w:val="009B1C16"/>
    <w:rsid w:val="009B3518"/>
    <w:rsid w:val="009B37BA"/>
    <w:rsid w:val="009B5355"/>
    <w:rsid w:val="009B755F"/>
    <w:rsid w:val="009C25E2"/>
    <w:rsid w:val="009C2FF9"/>
    <w:rsid w:val="009C3291"/>
    <w:rsid w:val="009C406C"/>
    <w:rsid w:val="009C4AFB"/>
    <w:rsid w:val="009C57BA"/>
    <w:rsid w:val="009D11B0"/>
    <w:rsid w:val="009D126D"/>
    <w:rsid w:val="009D210C"/>
    <w:rsid w:val="009D3B91"/>
    <w:rsid w:val="009D45F5"/>
    <w:rsid w:val="009D5627"/>
    <w:rsid w:val="009D56BC"/>
    <w:rsid w:val="009D640B"/>
    <w:rsid w:val="009D708E"/>
    <w:rsid w:val="009D716E"/>
    <w:rsid w:val="009E0EFB"/>
    <w:rsid w:val="009E1E32"/>
    <w:rsid w:val="009E2365"/>
    <w:rsid w:val="009E5A74"/>
    <w:rsid w:val="009E6347"/>
    <w:rsid w:val="009F0034"/>
    <w:rsid w:val="009F1021"/>
    <w:rsid w:val="009F1682"/>
    <w:rsid w:val="009F28A1"/>
    <w:rsid w:val="009F3C29"/>
    <w:rsid w:val="009F559F"/>
    <w:rsid w:val="009F6F83"/>
    <w:rsid w:val="009F7575"/>
    <w:rsid w:val="009F77C4"/>
    <w:rsid w:val="009F7F62"/>
    <w:rsid w:val="00A00B8B"/>
    <w:rsid w:val="00A00E75"/>
    <w:rsid w:val="00A01B6E"/>
    <w:rsid w:val="00A02188"/>
    <w:rsid w:val="00A021F8"/>
    <w:rsid w:val="00A025A1"/>
    <w:rsid w:val="00A04204"/>
    <w:rsid w:val="00A04569"/>
    <w:rsid w:val="00A05E40"/>
    <w:rsid w:val="00A060E6"/>
    <w:rsid w:val="00A10E14"/>
    <w:rsid w:val="00A12062"/>
    <w:rsid w:val="00A12340"/>
    <w:rsid w:val="00A145D8"/>
    <w:rsid w:val="00A165A2"/>
    <w:rsid w:val="00A16EF1"/>
    <w:rsid w:val="00A1788E"/>
    <w:rsid w:val="00A179F8"/>
    <w:rsid w:val="00A20D01"/>
    <w:rsid w:val="00A213A8"/>
    <w:rsid w:val="00A22911"/>
    <w:rsid w:val="00A249EF"/>
    <w:rsid w:val="00A24FBD"/>
    <w:rsid w:val="00A269AB"/>
    <w:rsid w:val="00A26D3F"/>
    <w:rsid w:val="00A26F16"/>
    <w:rsid w:val="00A274F5"/>
    <w:rsid w:val="00A30315"/>
    <w:rsid w:val="00A3111F"/>
    <w:rsid w:val="00A3400F"/>
    <w:rsid w:val="00A34B61"/>
    <w:rsid w:val="00A34E67"/>
    <w:rsid w:val="00A37F7B"/>
    <w:rsid w:val="00A43491"/>
    <w:rsid w:val="00A43750"/>
    <w:rsid w:val="00A47507"/>
    <w:rsid w:val="00A47D1A"/>
    <w:rsid w:val="00A50CC0"/>
    <w:rsid w:val="00A51491"/>
    <w:rsid w:val="00A51A09"/>
    <w:rsid w:val="00A52401"/>
    <w:rsid w:val="00A54828"/>
    <w:rsid w:val="00A54E9D"/>
    <w:rsid w:val="00A5547E"/>
    <w:rsid w:val="00A5583E"/>
    <w:rsid w:val="00A56659"/>
    <w:rsid w:val="00A57086"/>
    <w:rsid w:val="00A578B1"/>
    <w:rsid w:val="00A57922"/>
    <w:rsid w:val="00A6096B"/>
    <w:rsid w:val="00A6201C"/>
    <w:rsid w:val="00A64291"/>
    <w:rsid w:val="00A6522A"/>
    <w:rsid w:val="00A65C5D"/>
    <w:rsid w:val="00A6608A"/>
    <w:rsid w:val="00A66A5A"/>
    <w:rsid w:val="00A67205"/>
    <w:rsid w:val="00A7046B"/>
    <w:rsid w:val="00A714B4"/>
    <w:rsid w:val="00A71594"/>
    <w:rsid w:val="00A7364C"/>
    <w:rsid w:val="00A76FF6"/>
    <w:rsid w:val="00A77755"/>
    <w:rsid w:val="00A77A1D"/>
    <w:rsid w:val="00A81270"/>
    <w:rsid w:val="00A82527"/>
    <w:rsid w:val="00A838B8"/>
    <w:rsid w:val="00A83D86"/>
    <w:rsid w:val="00A84571"/>
    <w:rsid w:val="00A8493E"/>
    <w:rsid w:val="00A85351"/>
    <w:rsid w:val="00A9315C"/>
    <w:rsid w:val="00A94587"/>
    <w:rsid w:val="00A9491C"/>
    <w:rsid w:val="00A9695E"/>
    <w:rsid w:val="00A977F0"/>
    <w:rsid w:val="00A97A59"/>
    <w:rsid w:val="00AA041A"/>
    <w:rsid w:val="00AA0A7D"/>
    <w:rsid w:val="00AA1830"/>
    <w:rsid w:val="00AA2D26"/>
    <w:rsid w:val="00AA4110"/>
    <w:rsid w:val="00AA416C"/>
    <w:rsid w:val="00AA43C8"/>
    <w:rsid w:val="00AA46B3"/>
    <w:rsid w:val="00AA49D9"/>
    <w:rsid w:val="00AA4D4A"/>
    <w:rsid w:val="00AA5748"/>
    <w:rsid w:val="00AA7D58"/>
    <w:rsid w:val="00AB3160"/>
    <w:rsid w:val="00AB5299"/>
    <w:rsid w:val="00AB5815"/>
    <w:rsid w:val="00AB63C2"/>
    <w:rsid w:val="00AB6740"/>
    <w:rsid w:val="00AB679C"/>
    <w:rsid w:val="00AB6F92"/>
    <w:rsid w:val="00AB7205"/>
    <w:rsid w:val="00AC381A"/>
    <w:rsid w:val="00AC46D1"/>
    <w:rsid w:val="00AC4B2D"/>
    <w:rsid w:val="00AC4F5F"/>
    <w:rsid w:val="00AC5D69"/>
    <w:rsid w:val="00AC65AD"/>
    <w:rsid w:val="00AC7310"/>
    <w:rsid w:val="00AD23E9"/>
    <w:rsid w:val="00AD43EB"/>
    <w:rsid w:val="00AD539A"/>
    <w:rsid w:val="00AD546F"/>
    <w:rsid w:val="00AD77FF"/>
    <w:rsid w:val="00AE0C13"/>
    <w:rsid w:val="00AE169F"/>
    <w:rsid w:val="00AE1C49"/>
    <w:rsid w:val="00AE451C"/>
    <w:rsid w:val="00AE4EE6"/>
    <w:rsid w:val="00AE5C01"/>
    <w:rsid w:val="00AE6490"/>
    <w:rsid w:val="00AE73BD"/>
    <w:rsid w:val="00AE7B45"/>
    <w:rsid w:val="00AE7CD8"/>
    <w:rsid w:val="00AF0AD3"/>
    <w:rsid w:val="00AF1E20"/>
    <w:rsid w:val="00AF1EA2"/>
    <w:rsid w:val="00AF2D95"/>
    <w:rsid w:val="00AF4613"/>
    <w:rsid w:val="00AF4BBC"/>
    <w:rsid w:val="00AF5144"/>
    <w:rsid w:val="00AF605F"/>
    <w:rsid w:val="00AF7544"/>
    <w:rsid w:val="00AF7AB1"/>
    <w:rsid w:val="00B0017C"/>
    <w:rsid w:val="00B00F11"/>
    <w:rsid w:val="00B01753"/>
    <w:rsid w:val="00B02B22"/>
    <w:rsid w:val="00B038B0"/>
    <w:rsid w:val="00B041A1"/>
    <w:rsid w:val="00B06A4D"/>
    <w:rsid w:val="00B06DB4"/>
    <w:rsid w:val="00B07C4D"/>
    <w:rsid w:val="00B1199E"/>
    <w:rsid w:val="00B13677"/>
    <w:rsid w:val="00B167C1"/>
    <w:rsid w:val="00B177C1"/>
    <w:rsid w:val="00B17823"/>
    <w:rsid w:val="00B179D4"/>
    <w:rsid w:val="00B2001C"/>
    <w:rsid w:val="00B21EE7"/>
    <w:rsid w:val="00B2243D"/>
    <w:rsid w:val="00B25E89"/>
    <w:rsid w:val="00B260B8"/>
    <w:rsid w:val="00B2765F"/>
    <w:rsid w:val="00B27A8C"/>
    <w:rsid w:val="00B33CA9"/>
    <w:rsid w:val="00B35C8F"/>
    <w:rsid w:val="00B35DC0"/>
    <w:rsid w:val="00B36D80"/>
    <w:rsid w:val="00B40B84"/>
    <w:rsid w:val="00B417A4"/>
    <w:rsid w:val="00B4258A"/>
    <w:rsid w:val="00B43F51"/>
    <w:rsid w:val="00B44D3A"/>
    <w:rsid w:val="00B4508F"/>
    <w:rsid w:val="00B4673F"/>
    <w:rsid w:val="00B4741C"/>
    <w:rsid w:val="00B501CB"/>
    <w:rsid w:val="00B533A7"/>
    <w:rsid w:val="00B55909"/>
    <w:rsid w:val="00B56B20"/>
    <w:rsid w:val="00B577D9"/>
    <w:rsid w:val="00B578A9"/>
    <w:rsid w:val="00B613CF"/>
    <w:rsid w:val="00B63694"/>
    <w:rsid w:val="00B63C2B"/>
    <w:rsid w:val="00B63FC5"/>
    <w:rsid w:val="00B6403C"/>
    <w:rsid w:val="00B70097"/>
    <w:rsid w:val="00B70CDF"/>
    <w:rsid w:val="00B713C7"/>
    <w:rsid w:val="00B745C1"/>
    <w:rsid w:val="00B75FDB"/>
    <w:rsid w:val="00B768E6"/>
    <w:rsid w:val="00B76E01"/>
    <w:rsid w:val="00B76F2A"/>
    <w:rsid w:val="00B77846"/>
    <w:rsid w:val="00B81028"/>
    <w:rsid w:val="00B8116F"/>
    <w:rsid w:val="00B81525"/>
    <w:rsid w:val="00B821C1"/>
    <w:rsid w:val="00B8251C"/>
    <w:rsid w:val="00B82F54"/>
    <w:rsid w:val="00B83F7C"/>
    <w:rsid w:val="00B844BE"/>
    <w:rsid w:val="00B86F19"/>
    <w:rsid w:val="00B871E5"/>
    <w:rsid w:val="00B8742A"/>
    <w:rsid w:val="00B87DF0"/>
    <w:rsid w:val="00B90554"/>
    <w:rsid w:val="00B923F8"/>
    <w:rsid w:val="00B930A7"/>
    <w:rsid w:val="00B93AED"/>
    <w:rsid w:val="00B9425C"/>
    <w:rsid w:val="00B966A6"/>
    <w:rsid w:val="00B96CC3"/>
    <w:rsid w:val="00B97D07"/>
    <w:rsid w:val="00BA0D78"/>
    <w:rsid w:val="00BA131D"/>
    <w:rsid w:val="00BA481F"/>
    <w:rsid w:val="00BA6B4D"/>
    <w:rsid w:val="00BA6E5B"/>
    <w:rsid w:val="00BA7F40"/>
    <w:rsid w:val="00BB014A"/>
    <w:rsid w:val="00BB1ED1"/>
    <w:rsid w:val="00BB2327"/>
    <w:rsid w:val="00BB3F84"/>
    <w:rsid w:val="00BB4772"/>
    <w:rsid w:val="00BB6634"/>
    <w:rsid w:val="00BB67B3"/>
    <w:rsid w:val="00BB7D98"/>
    <w:rsid w:val="00BC0CEE"/>
    <w:rsid w:val="00BC0DDD"/>
    <w:rsid w:val="00BC1BB3"/>
    <w:rsid w:val="00BC46CF"/>
    <w:rsid w:val="00BC575F"/>
    <w:rsid w:val="00BC587F"/>
    <w:rsid w:val="00BC6279"/>
    <w:rsid w:val="00BC6B45"/>
    <w:rsid w:val="00BC762D"/>
    <w:rsid w:val="00BC77DC"/>
    <w:rsid w:val="00BC792C"/>
    <w:rsid w:val="00BD0E69"/>
    <w:rsid w:val="00BD123E"/>
    <w:rsid w:val="00BD23C4"/>
    <w:rsid w:val="00BD5620"/>
    <w:rsid w:val="00BD7353"/>
    <w:rsid w:val="00BE0839"/>
    <w:rsid w:val="00BE1915"/>
    <w:rsid w:val="00BE2690"/>
    <w:rsid w:val="00BE3174"/>
    <w:rsid w:val="00BE7369"/>
    <w:rsid w:val="00BF0208"/>
    <w:rsid w:val="00BF1FDA"/>
    <w:rsid w:val="00BF2868"/>
    <w:rsid w:val="00BF3044"/>
    <w:rsid w:val="00BF4A26"/>
    <w:rsid w:val="00C00F26"/>
    <w:rsid w:val="00C01783"/>
    <w:rsid w:val="00C04882"/>
    <w:rsid w:val="00C04EB4"/>
    <w:rsid w:val="00C0573B"/>
    <w:rsid w:val="00C102DB"/>
    <w:rsid w:val="00C10682"/>
    <w:rsid w:val="00C1078D"/>
    <w:rsid w:val="00C10801"/>
    <w:rsid w:val="00C1226C"/>
    <w:rsid w:val="00C1229B"/>
    <w:rsid w:val="00C134AA"/>
    <w:rsid w:val="00C142A2"/>
    <w:rsid w:val="00C14AB3"/>
    <w:rsid w:val="00C17A1C"/>
    <w:rsid w:val="00C20C22"/>
    <w:rsid w:val="00C22A8B"/>
    <w:rsid w:val="00C2301A"/>
    <w:rsid w:val="00C2494D"/>
    <w:rsid w:val="00C25D9B"/>
    <w:rsid w:val="00C264D0"/>
    <w:rsid w:val="00C26633"/>
    <w:rsid w:val="00C27033"/>
    <w:rsid w:val="00C2726B"/>
    <w:rsid w:val="00C27E0D"/>
    <w:rsid w:val="00C300A2"/>
    <w:rsid w:val="00C320E0"/>
    <w:rsid w:val="00C32AF5"/>
    <w:rsid w:val="00C34A1B"/>
    <w:rsid w:val="00C34D64"/>
    <w:rsid w:val="00C34E57"/>
    <w:rsid w:val="00C34FC5"/>
    <w:rsid w:val="00C35923"/>
    <w:rsid w:val="00C35995"/>
    <w:rsid w:val="00C35F11"/>
    <w:rsid w:val="00C37F94"/>
    <w:rsid w:val="00C40CB8"/>
    <w:rsid w:val="00C41C8C"/>
    <w:rsid w:val="00C42D06"/>
    <w:rsid w:val="00C439AE"/>
    <w:rsid w:val="00C45FB4"/>
    <w:rsid w:val="00C47EC1"/>
    <w:rsid w:val="00C51398"/>
    <w:rsid w:val="00C5613B"/>
    <w:rsid w:val="00C570E7"/>
    <w:rsid w:val="00C57F3E"/>
    <w:rsid w:val="00C600B3"/>
    <w:rsid w:val="00C61561"/>
    <w:rsid w:val="00C63F3C"/>
    <w:rsid w:val="00C64512"/>
    <w:rsid w:val="00C647AD"/>
    <w:rsid w:val="00C64A0F"/>
    <w:rsid w:val="00C65CC8"/>
    <w:rsid w:val="00C6648C"/>
    <w:rsid w:val="00C66605"/>
    <w:rsid w:val="00C667C7"/>
    <w:rsid w:val="00C673A3"/>
    <w:rsid w:val="00C67F26"/>
    <w:rsid w:val="00C70713"/>
    <w:rsid w:val="00C732B3"/>
    <w:rsid w:val="00C735A1"/>
    <w:rsid w:val="00C73C1B"/>
    <w:rsid w:val="00C741E6"/>
    <w:rsid w:val="00C75323"/>
    <w:rsid w:val="00C75362"/>
    <w:rsid w:val="00C75F8B"/>
    <w:rsid w:val="00C76F74"/>
    <w:rsid w:val="00C7708B"/>
    <w:rsid w:val="00C83A4F"/>
    <w:rsid w:val="00C83F3C"/>
    <w:rsid w:val="00C8426B"/>
    <w:rsid w:val="00C85656"/>
    <w:rsid w:val="00C8605C"/>
    <w:rsid w:val="00C86E09"/>
    <w:rsid w:val="00C878F9"/>
    <w:rsid w:val="00C90844"/>
    <w:rsid w:val="00C90E55"/>
    <w:rsid w:val="00C90FFC"/>
    <w:rsid w:val="00C9228E"/>
    <w:rsid w:val="00C9257A"/>
    <w:rsid w:val="00C92E1E"/>
    <w:rsid w:val="00C93AE9"/>
    <w:rsid w:val="00C945F4"/>
    <w:rsid w:val="00C9569C"/>
    <w:rsid w:val="00C95704"/>
    <w:rsid w:val="00C96F61"/>
    <w:rsid w:val="00C97025"/>
    <w:rsid w:val="00C972E5"/>
    <w:rsid w:val="00C97483"/>
    <w:rsid w:val="00C97688"/>
    <w:rsid w:val="00C97786"/>
    <w:rsid w:val="00CA073C"/>
    <w:rsid w:val="00CA123B"/>
    <w:rsid w:val="00CA1296"/>
    <w:rsid w:val="00CA3C3B"/>
    <w:rsid w:val="00CA3EA0"/>
    <w:rsid w:val="00CA5C26"/>
    <w:rsid w:val="00CB11EB"/>
    <w:rsid w:val="00CB1E4E"/>
    <w:rsid w:val="00CB26DA"/>
    <w:rsid w:val="00CB3E77"/>
    <w:rsid w:val="00CB62BD"/>
    <w:rsid w:val="00CB6FC9"/>
    <w:rsid w:val="00CB713D"/>
    <w:rsid w:val="00CB7A82"/>
    <w:rsid w:val="00CB7FBA"/>
    <w:rsid w:val="00CC0130"/>
    <w:rsid w:val="00CC0FFF"/>
    <w:rsid w:val="00CC143D"/>
    <w:rsid w:val="00CC215E"/>
    <w:rsid w:val="00CC3103"/>
    <w:rsid w:val="00CC5441"/>
    <w:rsid w:val="00CC5C38"/>
    <w:rsid w:val="00CD1816"/>
    <w:rsid w:val="00CD2183"/>
    <w:rsid w:val="00CD2991"/>
    <w:rsid w:val="00CD3E55"/>
    <w:rsid w:val="00CD55F6"/>
    <w:rsid w:val="00CD5600"/>
    <w:rsid w:val="00CD67CB"/>
    <w:rsid w:val="00CD6B57"/>
    <w:rsid w:val="00CD7E81"/>
    <w:rsid w:val="00CE0360"/>
    <w:rsid w:val="00CE097E"/>
    <w:rsid w:val="00CE1223"/>
    <w:rsid w:val="00CE300A"/>
    <w:rsid w:val="00CE469B"/>
    <w:rsid w:val="00CE4CA4"/>
    <w:rsid w:val="00CE62A7"/>
    <w:rsid w:val="00CE7CCB"/>
    <w:rsid w:val="00CF3FA4"/>
    <w:rsid w:val="00CF580F"/>
    <w:rsid w:val="00CF6525"/>
    <w:rsid w:val="00CF7699"/>
    <w:rsid w:val="00D02CB6"/>
    <w:rsid w:val="00D05DC3"/>
    <w:rsid w:val="00D05DD4"/>
    <w:rsid w:val="00D05F3E"/>
    <w:rsid w:val="00D0630C"/>
    <w:rsid w:val="00D0662D"/>
    <w:rsid w:val="00D07100"/>
    <w:rsid w:val="00D12E11"/>
    <w:rsid w:val="00D13782"/>
    <w:rsid w:val="00D13D8D"/>
    <w:rsid w:val="00D177DF"/>
    <w:rsid w:val="00D178EF"/>
    <w:rsid w:val="00D236C0"/>
    <w:rsid w:val="00D25501"/>
    <w:rsid w:val="00D25E7E"/>
    <w:rsid w:val="00D26C1F"/>
    <w:rsid w:val="00D30001"/>
    <w:rsid w:val="00D307FF"/>
    <w:rsid w:val="00D30F9F"/>
    <w:rsid w:val="00D31178"/>
    <w:rsid w:val="00D32BCF"/>
    <w:rsid w:val="00D34211"/>
    <w:rsid w:val="00D353BB"/>
    <w:rsid w:val="00D35569"/>
    <w:rsid w:val="00D35E35"/>
    <w:rsid w:val="00D36A12"/>
    <w:rsid w:val="00D40052"/>
    <w:rsid w:val="00D40858"/>
    <w:rsid w:val="00D42B66"/>
    <w:rsid w:val="00D44FE6"/>
    <w:rsid w:val="00D461A4"/>
    <w:rsid w:val="00D46623"/>
    <w:rsid w:val="00D46A31"/>
    <w:rsid w:val="00D47149"/>
    <w:rsid w:val="00D50BE1"/>
    <w:rsid w:val="00D50CC9"/>
    <w:rsid w:val="00D52E2C"/>
    <w:rsid w:val="00D55195"/>
    <w:rsid w:val="00D56CDF"/>
    <w:rsid w:val="00D60B4C"/>
    <w:rsid w:val="00D610CD"/>
    <w:rsid w:val="00D627DF"/>
    <w:rsid w:val="00D64433"/>
    <w:rsid w:val="00D64CF9"/>
    <w:rsid w:val="00D66842"/>
    <w:rsid w:val="00D674BC"/>
    <w:rsid w:val="00D67C44"/>
    <w:rsid w:val="00D72091"/>
    <w:rsid w:val="00D72E5A"/>
    <w:rsid w:val="00D7329E"/>
    <w:rsid w:val="00D7350A"/>
    <w:rsid w:val="00D75D91"/>
    <w:rsid w:val="00D809CA"/>
    <w:rsid w:val="00D836FC"/>
    <w:rsid w:val="00D83B32"/>
    <w:rsid w:val="00D83BFF"/>
    <w:rsid w:val="00D85360"/>
    <w:rsid w:val="00D86758"/>
    <w:rsid w:val="00D9021E"/>
    <w:rsid w:val="00D91D58"/>
    <w:rsid w:val="00D9278D"/>
    <w:rsid w:val="00D92DC2"/>
    <w:rsid w:val="00D92F4B"/>
    <w:rsid w:val="00D94B9F"/>
    <w:rsid w:val="00D95393"/>
    <w:rsid w:val="00D95C73"/>
    <w:rsid w:val="00DA146E"/>
    <w:rsid w:val="00DA215B"/>
    <w:rsid w:val="00DA230A"/>
    <w:rsid w:val="00DA35BF"/>
    <w:rsid w:val="00DA376E"/>
    <w:rsid w:val="00DA3985"/>
    <w:rsid w:val="00DA404B"/>
    <w:rsid w:val="00DA421B"/>
    <w:rsid w:val="00DA4A8D"/>
    <w:rsid w:val="00DA7841"/>
    <w:rsid w:val="00DA7A6E"/>
    <w:rsid w:val="00DB036D"/>
    <w:rsid w:val="00DB0D91"/>
    <w:rsid w:val="00DB1CCD"/>
    <w:rsid w:val="00DB2127"/>
    <w:rsid w:val="00DB43EA"/>
    <w:rsid w:val="00DC03C6"/>
    <w:rsid w:val="00DC0676"/>
    <w:rsid w:val="00DC0778"/>
    <w:rsid w:val="00DC23BD"/>
    <w:rsid w:val="00DC35AC"/>
    <w:rsid w:val="00DC4633"/>
    <w:rsid w:val="00DC4A17"/>
    <w:rsid w:val="00DC4EA8"/>
    <w:rsid w:val="00DC5062"/>
    <w:rsid w:val="00DC55C9"/>
    <w:rsid w:val="00DC58D8"/>
    <w:rsid w:val="00DC6645"/>
    <w:rsid w:val="00DC6AB8"/>
    <w:rsid w:val="00DC6CF4"/>
    <w:rsid w:val="00DC7B75"/>
    <w:rsid w:val="00DD02CF"/>
    <w:rsid w:val="00DD05AC"/>
    <w:rsid w:val="00DD0A20"/>
    <w:rsid w:val="00DD194B"/>
    <w:rsid w:val="00DD2D80"/>
    <w:rsid w:val="00DD2F30"/>
    <w:rsid w:val="00DD40A7"/>
    <w:rsid w:val="00DD4433"/>
    <w:rsid w:val="00DD65F0"/>
    <w:rsid w:val="00DD6C64"/>
    <w:rsid w:val="00DD7320"/>
    <w:rsid w:val="00DE01E6"/>
    <w:rsid w:val="00DE0256"/>
    <w:rsid w:val="00DE1AF2"/>
    <w:rsid w:val="00DE1D42"/>
    <w:rsid w:val="00DE25EF"/>
    <w:rsid w:val="00DE2C4B"/>
    <w:rsid w:val="00DE53B2"/>
    <w:rsid w:val="00DE73E5"/>
    <w:rsid w:val="00DE7509"/>
    <w:rsid w:val="00DE76AD"/>
    <w:rsid w:val="00DE7ABD"/>
    <w:rsid w:val="00DE7C80"/>
    <w:rsid w:val="00DF0C24"/>
    <w:rsid w:val="00DF0F8D"/>
    <w:rsid w:val="00DF1D51"/>
    <w:rsid w:val="00DF20FC"/>
    <w:rsid w:val="00DF2A8B"/>
    <w:rsid w:val="00DF34D9"/>
    <w:rsid w:val="00DF40CD"/>
    <w:rsid w:val="00DF707A"/>
    <w:rsid w:val="00E0193C"/>
    <w:rsid w:val="00E01C39"/>
    <w:rsid w:val="00E0379C"/>
    <w:rsid w:val="00E03A27"/>
    <w:rsid w:val="00E04C7B"/>
    <w:rsid w:val="00E05119"/>
    <w:rsid w:val="00E07A8A"/>
    <w:rsid w:val="00E10063"/>
    <w:rsid w:val="00E1014C"/>
    <w:rsid w:val="00E11114"/>
    <w:rsid w:val="00E1123C"/>
    <w:rsid w:val="00E14904"/>
    <w:rsid w:val="00E15ED1"/>
    <w:rsid w:val="00E1614F"/>
    <w:rsid w:val="00E1718D"/>
    <w:rsid w:val="00E17691"/>
    <w:rsid w:val="00E20F10"/>
    <w:rsid w:val="00E22C2B"/>
    <w:rsid w:val="00E23344"/>
    <w:rsid w:val="00E23992"/>
    <w:rsid w:val="00E25C08"/>
    <w:rsid w:val="00E25C73"/>
    <w:rsid w:val="00E26D8B"/>
    <w:rsid w:val="00E277A4"/>
    <w:rsid w:val="00E279EC"/>
    <w:rsid w:val="00E3104D"/>
    <w:rsid w:val="00E318E3"/>
    <w:rsid w:val="00E31E93"/>
    <w:rsid w:val="00E31FD3"/>
    <w:rsid w:val="00E32379"/>
    <w:rsid w:val="00E35221"/>
    <w:rsid w:val="00E353A2"/>
    <w:rsid w:val="00E35AD3"/>
    <w:rsid w:val="00E36CF6"/>
    <w:rsid w:val="00E43F09"/>
    <w:rsid w:val="00E44D60"/>
    <w:rsid w:val="00E451B8"/>
    <w:rsid w:val="00E454DB"/>
    <w:rsid w:val="00E456C4"/>
    <w:rsid w:val="00E45A92"/>
    <w:rsid w:val="00E50472"/>
    <w:rsid w:val="00E5217C"/>
    <w:rsid w:val="00E53A76"/>
    <w:rsid w:val="00E53DED"/>
    <w:rsid w:val="00E5442F"/>
    <w:rsid w:val="00E550D1"/>
    <w:rsid w:val="00E56546"/>
    <w:rsid w:val="00E571AF"/>
    <w:rsid w:val="00E578B9"/>
    <w:rsid w:val="00E57FFD"/>
    <w:rsid w:val="00E6191F"/>
    <w:rsid w:val="00E62297"/>
    <w:rsid w:val="00E626A1"/>
    <w:rsid w:val="00E656CF"/>
    <w:rsid w:val="00E66A0A"/>
    <w:rsid w:val="00E67C2C"/>
    <w:rsid w:val="00E70915"/>
    <w:rsid w:val="00E715FA"/>
    <w:rsid w:val="00E725E7"/>
    <w:rsid w:val="00E729A2"/>
    <w:rsid w:val="00E732FC"/>
    <w:rsid w:val="00E7638E"/>
    <w:rsid w:val="00E77BFF"/>
    <w:rsid w:val="00E77EFF"/>
    <w:rsid w:val="00E810C8"/>
    <w:rsid w:val="00E81393"/>
    <w:rsid w:val="00E81E6D"/>
    <w:rsid w:val="00E82547"/>
    <w:rsid w:val="00E82DC2"/>
    <w:rsid w:val="00E85750"/>
    <w:rsid w:val="00E86405"/>
    <w:rsid w:val="00E87CAC"/>
    <w:rsid w:val="00E9057A"/>
    <w:rsid w:val="00E91541"/>
    <w:rsid w:val="00E91978"/>
    <w:rsid w:val="00E921BE"/>
    <w:rsid w:val="00E92ED6"/>
    <w:rsid w:val="00E93841"/>
    <w:rsid w:val="00E93C51"/>
    <w:rsid w:val="00E953FA"/>
    <w:rsid w:val="00E96556"/>
    <w:rsid w:val="00E973B9"/>
    <w:rsid w:val="00E97C2C"/>
    <w:rsid w:val="00E97EBE"/>
    <w:rsid w:val="00EA067A"/>
    <w:rsid w:val="00EA0882"/>
    <w:rsid w:val="00EA0ED6"/>
    <w:rsid w:val="00EA459F"/>
    <w:rsid w:val="00EA5221"/>
    <w:rsid w:val="00EA5A36"/>
    <w:rsid w:val="00EB0F54"/>
    <w:rsid w:val="00EB2141"/>
    <w:rsid w:val="00EB38CD"/>
    <w:rsid w:val="00EB447A"/>
    <w:rsid w:val="00EB540E"/>
    <w:rsid w:val="00EB6003"/>
    <w:rsid w:val="00EB6199"/>
    <w:rsid w:val="00EB61B0"/>
    <w:rsid w:val="00EB7764"/>
    <w:rsid w:val="00EC182C"/>
    <w:rsid w:val="00EC4166"/>
    <w:rsid w:val="00EC531A"/>
    <w:rsid w:val="00EC581D"/>
    <w:rsid w:val="00EC5F29"/>
    <w:rsid w:val="00EC6261"/>
    <w:rsid w:val="00EC6FC6"/>
    <w:rsid w:val="00EC7A51"/>
    <w:rsid w:val="00ED001D"/>
    <w:rsid w:val="00ED02FB"/>
    <w:rsid w:val="00ED1883"/>
    <w:rsid w:val="00ED3087"/>
    <w:rsid w:val="00ED3FF8"/>
    <w:rsid w:val="00ED62C7"/>
    <w:rsid w:val="00ED67FB"/>
    <w:rsid w:val="00ED6AA3"/>
    <w:rsid w:val="00ED7E57"/>
    <w:rsid w:val="00EE09D9"/>
    <w:rsid w:val="00EE0B30"/>
    <w:rsid w:val="00EE17A7"/>
    <w:rsid w:val="00EE29E6"/>
    <w:rsid w:val="00EE415D"/>
    <w:rsid w:val="00EE551B"/>
    <w:rsid w:val="00EE70DE"/>
    <w:rsid w:val="00EE750F"/>
    <w:rsid w:val="00EE7FBB"/>
    <w:rsid w:val="00EF069F"/>
    <w:rsid w:val="00EF20AC"/>
    <w:rsid w:val="00EF21D6"/>
    <w:rsid w:val="00EF2C8A"/>
    <w:rsid w:val="00EF3F53"/>
    <w:rsid w:val="00EF5745"/>
    <w:rsid w:val="00EF6FE4"/>
    <w:rsid w:val="00F009DA"/>
    <w:rsid w:val="00F011F3"/>
    <w:rsid w:val="00F0138F"/>
    <w:rsid w:val="00F01397"/>
    <w:rsid w:val="00F03344"/>
    <w:rsid w:val="00F0387B"/>
    <w:rsid w:val="00F042C8"/>
    <w:rsid w:val="00F04ADE"/>
    <w:rsid w:val="00F07DF9"/>
    <w:rsid w:val="00F11E3D"/>
    <w:rsid w:val="00F13209"/>
    <w:rsid w:val="00F13277"/>
    <w:rsid w:val="00F15BC7"/>
    <w:rsid w:val="00F15DFD"/>
    <w:rsid w:val="00F201EC"/>
    <w:rsid w:val="00F22C1D"/>
    <w:rsid w:val="00F24A99"/>
    <w:rsid w:val="00F24ABF"/>
    <w:rsid w:val="00F24E4B"/>
    <w:rsid w:val="00F27E10"/>
    <w:rsid w:val="00F30EC7"/>
    <w:rsid w:val="00F313D5"/>
    <w:rsid w:val="00F31733"/>
    <w:rsid w:val="00F31773"/>
    <w:rsid w:val="00F32A52"/>
    <w:rsid w:val="00F33514"/>
    <w:rsid w:val="00F33B3E"/>
    <w:rsid w:val="00F33F82"/>
    <w:rsid w:val="00F344B0"/>
    <w:rsid w:val="00F34DDA"/>
    <w:rsid w:val="00F36D16"/>
    <w:rsid w:val="00F36FDE"/>
    <w:rsid w:val="00F37CDF"/>
    <w:rsid w:val="00F404E7"/>
    <w:rsid w:val="00F405A5"/>
    <w:rsid w:val="00F41617"/>
    <w:rsid w:val="00F4179A"/>
    <w:rsid w:val="00F4392F"/>
    <w:rsid w:val="00F5027F"/>
    <w:rsid w:val="00F5161D"/>
    <w:rsid w:val="00F51AF0"/>
    <w:rsid w:val="00F5225A"/>
    <w:rsid w:val="00F52E15"/>
    <w:rsid w:val="00F53012"/>
    <w:rsid w:val="00F5394A"/>
    <w:rsid w:val="00F53FE8"/>
    <w:rsid w:val="00F54A23"/>
    <w:rsid w:val="00F54FF8"/>
    <w:rsid w:val="00F554EE"/>
    <w:rsid w:val="00F56C9B"/>
    <w:rsid w:val="00F56D5D"/>
    <w:rsid w:val="00F56F54"/>
    <w:rsid w:val="00F6259E"/>
    <w:rsid w:val="00F63AA9"/>
    <w:rsid w:val="00F64B2C"/>
    <w:rsid w:val="00F652F8"/>
    <w:rsid w:val="00F66E23"/>
    <w:rsid w:val="00F67232"/>
    <w:rsid w:val="00F67512"/>
    <w:rsid w:val="00F67D75"/>
    <w:rsid w:val="00F7138E"/>
    <w:rsid w:val="00F71EB6"/>
    <w:rsid w:val="00F72C10"/>
    <w:rsid w:val="00F72D24"/>
    <w:rsid w:val="00F73D24"/>
    <w:rsid w:val="00F741CA"/>
    <w:rsid w:val="00F746D5"/>
    <w:rsid w:val="00F74DAC"/>
    <w:rsid w:val="00F74EF8"/>
    <w:rsid w:val="00F76266"/>
    <w:rsid w:val="00F773B6"/>
    <w:rsid w:val="00F77AE4"/>
    <w:rsid w:val="00F80174"/>
    <w:rsid w:val="00F8195D"/>
    <w:rsid w:val="00F828F0"/>
    <w:rsid w:val="00F83E19"/>
    <w:rsid w:val="00F85048"/>
    <w:rsid w:val="00F86749"/>
    <w:rsid w:val="00F87094"/>
    <w:rsid w:val="00F9086A"/>
    <w:rsid w:val="00F90A16"/>
    <w:rsid w:val="00F90DD3"/>
    <w:rsid w:val="00F92198"/>
    <w:rsid w:val="00F946DB"/>
    <w:rsid w:val="00F95512"/>
    <w:rsid w:val="00F957A6"/>
    <w:rsid w:val="00FA116F"/>
    <w:rsid w:val="00FA175E"/>
    <w:rsid w:val="00FA32A2"/>
    <w:rsid w:val="00FA3575"/>
    <w:rsid w:val="00FA5489"/>
    <w:rsid w:val="00FA5ABA"/>
    <w:rsid w:val="00FA71EC"/>
    <w:rsid w:val="00FB0100"/>
    <w:rsid w:val="00FB1214"/>
    <w:rsid w:val="00FB1FC0"/>
    <w:rsid w:val="00FB2916"/>
    <w:rsid w:val="00FB4094"/>
    <w:rsid w:val="00FB4248"/>
    <w:rsid w:val="00FB5DEB"/>
    <w:rsid w:val="00FB6E51"/>
    <w:rsid w:val="00FB726F"/>
    <w:rsid w:val="00FC07D4"/>
    <w:rsid w:val="00FC0C7F"/>
    <w:rsid w:val="00FC3E68"/>
    <w:rsid w:val="00FC5315"/>
    <w:rsid w:val="00FD04FA"/>
    <w:rsid w:val="00FD17C0"/>
    <w:rsid w:val="00FD1E17"/>
    <w:rsid w:val="00FD2BE9"/>
    <w:rsid w:val="00FD39C9"/>
    <w:rsid w:val="00FD50B6"/>
    <w:rsid w:val="00FD51CF"/>
    <w:rsid w:val="00FD74E3"/>
    <w:rsid w:val="00FD79B6"/>
    <w:rsid w:val="00FE10B4"/>
    <w:rsid w:val="00FE1861"/>
    <w:rsid w:val="00FE1922"/>
    <w:rsid w:val="00FE1A4C"/>
    <w:rsid w:val="00FE281D"/>
    <w:rsid w:val="00FE3030"/>
    <w:rsid w:val="00FE3145"/>
    <w:rsid w:val="00FE3861"/>
    <w:rsid w:val="00FE3D6C"/>
    <w:rsid w:val="00FE4741"/>
    <w:rsid w:val="00FF06AF"/>
    <w:rsid w:val="00FF32FD"/>
    <w:rsid w:val="00FF48EF"/>
    <w:rsid w:val="00FF56C7"/>
    <w:rsid w:val="00FF5E61"/>
    <w:rsid w:val="00FF7B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2049"/>
    <o:shapelayout v:ext="edit">
      <o:idmap v:ext="edit" data="1"/>
      <o:rules v:ext="edit">
        <o:r id="V:Rule1" type="connector" idref="#_x0000_s1060"/>
        <o:r id="V:Rule2" type="connector" idref="#_x0000_s1118">
          <o:proxy start="" idref="#_x0000_s1108" connectloc="2"/>
          <o:proxy end="" idref="#_x0000_s1111" connectloc="3"/>
        </o:r>
        <o:r id="V:Rule3" type="connector" idref="#_x0000_s1123">
          <o:proxy start="" idref="#_x0000_s1113" connectloc="2"/>
          <o:proxy end="" idref="#_x0000_s1114" connectloc="0"/>
        </o:r>
        <o:r id="V:Rule4" type="connector" idref="#_x0000_s1119">
          <o:proxy start="" idref="#_x0000_s1109" connectloc="2"/>
          <o:proxy end="" idref="#_x0000_s1110" connectloc="0"/>
        </o:r>
        <o:r id="V:Rule5" type="connector" idref="#_x0000_s1082"/>
        <o:r id="V:Rule6" type="connector" idref="#_x0000_s1120">
          <o:proxy start="" idref="#_x0000_s1110" connectloc="2"/>
          <o:proxy end="" idref="#_x0000_s1111" connectloc="0"/>
        </o:r>
        <o:r id="V:Rule7" type="connector" idref="#_x0000_s1086"/>
        <o:r id="V:Rule8" type="connector" idref="#_x0000_s1121">
          <o:proxy start="" idref="#_x0000_s1111" connectloc="2"/>
          <o:proxy end="" idref="#_x0000_s1113" connectloc="0"/>
        </o:r>
        <o:r id="V:Rule9" type="connector" idref="#_x0000_s1083"/>
        <o:r id="V:Rule10" type="connector" idref="#_x0000_s1122">
          <o:proxy start="" idref="#_x0000_s1115" connectloc="3"/>
          <o:proxy end="" idref="#_x0000_s1113" connectloc="1"/>
        </o:r>
        <o:r id="V:Rule11" type="connector" idref="#_x0000_s1084"/>
        <o:r id="V:Rule12" type="connector" idref="#_x0000_s1085"/>
        <o:r id="V:Rule13" type="connector" idref="#_x0000_s1117">
          <o:proxy start="" idref="#_x0000_s1107" connectloc="2"/>
          <o:proxy end="" idref="#_x0000_s1111" connectloc="1"/>
        </o:r>
      </o:rules>
    </o:shapelayout>
  </w:shapeDefaults>
  <w:decimalSymbol w:val="."/>
  <w:listSeparator w:val=","/>
  <w14:docId w14:val="0D78286D"/>
  <w15:docId w15:val="{44EC81E8-9FBC-4935-84A9-3692407B8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0F10"/>
    <w:rPr>
      <w:rFonts w:ascii="Cordia New" w:eastAsia="Cordia New" w:hAnsi="Cordia New" w:cs="Angsana New"/>
      <w:sz w:val="28"/>
      <w:szCs w:val="28"/>
    </w:rPr>
  </w:style>
  <w:style w:type="paragraph" w:styleId="Heading1">
    <w:name w:val="heading 1"/>
    <w:aliases w:val=" Char"/>
    <w:basedOn w:val="Normal"/>
    <w:next w:val="Normal"/>
    <w:link w:val="Heading1Char"/>
    <w:qFormat/>
    <w:rsid w:val="00E20F10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7"/>
    </w:rPr>
  </w:style>
  <w:style w:type="paragraph" w:styleId="Heading2">
    <w:name w:val="heading 2"/>
    <w:basedOn w:val="Normal"/>
    <w:next w:val="Normal"/>
    <w:link w:val="Heading2Char"/>
    <w:qFormat/>
    <w:rsid w:val="00E20F10"/>
    <w:pPr>
      <w:keepNext/>
      <w:tabs>
        <w:tab w:val="left" w:pos="720"/>
        <w:tab w:val="left" w:pos="1080"/>
        <w:tab w:val="left" w:pos="1440"/>
      </w:tabs>
      <w:outlineLvl w:val="1"/>
    </w:pPr>
    <w:rPr>
      <w:rFonts w:ascii="FreesiaUPC" w:hAnsi="FreesiaUPC"/>
      <w:b/>
      <w:bCs/>
      <w:sz w:val="48"/>
      <w:szCs w:val="48"/>
    </w:rPr>
  </w:style>
  <w:style w:type="paragraph" w:styleId="Heading3">
    <w:name w:val="heading 3"/>
    <w:basedOn w:val="Normal"/>
    <w:next w:val="Normal"/>
    <w:link w:val="Heading3Char"/>
    <w:qFormat/>
    <w:rsid w:val="00E20F10"/>
    <w:pPr>
      <w:keepNext/>
      <w:tabs>
        <w:tab w:val="left" w:pos="540"/>
        <w:tab w:val="left" w:pos="990"/>
        <w:tab w:val="left" w:pos="1620"/>
        <w:tab w:val="left" w:pos="2340"/>
        <w:tab w:val="right" w:pos="8640"/>
      </w:tabs>
      <w:jc w:val="both"/>
      <w:outlineLvl w:val="2"/>
    </w:pPr>
    <w:rPr>
      <w:rFonts w:ascii="FreesiaUPC" w:hAnsi="FreesiaUPC"/>
      <w:b/>
      <w:bCs/>
      <w:szCs w:val="20"/>
    </w:rPr>
  </w:style>
  <w:style w:type="paragraph" w:styleId="Heading4">
    <w:name w:val="heading 4"/>
    <w:basedOn w:val="Normal"/>
    <w:next w:val="Normal"/>
    <w:link w:val="Heading4Char"/>
    <w:qFormat/>
    <w:rsid w:val="00E20F10"/>
    <w:pPr>
      <w:keepNext/>
      <w:spacing w:before="240" w:after="60"/>
      <w:outlineLvl w:val="3"/>
    </w:pPr>
    <w:rPr>
      <w:rFonts w:ascii="Times New Roman" w:hAnsi="Times New Roman"/>
      <w:b/>
      <w:bCs/>
      <w:szCs w:val="32"/>
    </w:rPr>
  </w:style>
  <w:style w:type="paragraph" w:styleId="Heading5">
    <w:name w:val="heading 5"/>
    <w:basedOn w:val="Normal"/>
    <w:next w:val="Normal"/>
    <w:link w:val="Heading5Char"/>
    <w:qFormat/>
    <w:rsid w:val="00E20F10"/>
    <w:pPr>
      <w:keepNext/>
      <w:jc w:val="center"/>
      <w:outlineLvl w:val="4"/>
    </w:pPr>
    <w:rPr>
      <w:rFonts w:ascii="EucrosiaUPC" w:hAnsi="EucrosiaUPC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E20F10"/>
    <w:pPr>
      <w:keepNext/>
      <w:tabs>
        <w:tab w:val="left" w:pos="900"/>
        <w:tab w:val="left" w:pos="1260"/>
        <w:tab w:val="left" w:pos="1440"/>
        <w:tab w:val="left" w:pos="1800"/>
        <w:tab w:val="left" w:pos="2160"/>
      </w:tabs>
      <w:jc w:val="both"/>
      <w:outlineLvl w:val="5"/>
    </w:pPr>
    <w:rPr>
      <w:rFonts w:ascii="EucrosiaUPC" w:hAnsi="EucrosiaUPC"/>
      <w:b/>
      <w:bCs/>
      <w:sz w:val="48"/>
      <w:szCs w:val="48"/>
    </w:rPr>
  </w:style>
  <w:style w:type="paragraph" w:styleId="Heading7">
    <w:name w:val="heading 7"/>
    <w:basedOn w:val="Normal"/>
    <w:next w:val="Normal"/>
    <w:link w:val="Heading7Char"/>
    <w:qFormat/>
    <w:rsid w:val="00E20F10"/>
    <w:pPr>
      <w:keepNext/>
      <w:jc w:val="center"/>
      <w:outlineLvl w:val="6"/>
    </w:pPr>
    <w:rPr>
      <w:rFonts w:ascii="EucrosiaUPC" w:hAnsi="EucrosiaUPC"/>
      <w:b/>
      <w:bCs/>
      <w:color w:val="0000FF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E20F10"/>
    <w:pPr>
      <w:keepNext/>
      <w:tabs>
        <w:tab w:val="left" w:pos="720"/>
        <w:tab w:val="left" w:pos="1260"/>
        <w:tab w:val="left" w:pos="1620"/>
        <w:tab w:val="left" w:pos="1980"/>
      </w:tabs>
      <w:spacing w:line="240" w:lineRule="atLeast"/>
      <w:jc w:val="center"/>
      <w:outlineLvl w:val="7"/>
    </w:pPr>
    <w:rPr>
      <w:b/>
      <w:bCs/>
      <w:szCs w:val="20"/>
    </w:rPr>
  </w:style>
  <w:style w:type="paragraph" w:styleId="Heading9">
    <w:name w:val="heading 9"/>
    <w:basedOn w:val="Normal"/>
    <w:next w:val="Normal"/>
    <w:link w:val="Heading9Char"/>
    <w:qFormat/>
    <w:rsid w:val="00E20F10"/>
    <w:pPr>
      <w:keepNext/>
      <w:tabs>
        <w:tab w:val="left" w:pos="900"/>
        <w:tab w:val="left" w:pos="1440"/>
        <w:tab w:val="left" w:pos="1800"/>
        <w:tab w:val="left" w:pos="2160"/>
      </w:tabs>
      <w:outlineLvl w:val="8"/>
    </w:pPr>
    <w:rPr>
      <w:rFonts w:ascii="EucrosiaUPC" w:hAnsi="EucrosiaUPC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 Char Char"/>
    <w:link w:val="Heading1"/>
    <w:rsid w:val="00E20F10"/>
    <w:rPr>
      <w:rFonts w:ascii="Arial" w:eastAsia="Cordia New" w:hAnsi="Arial" w:cs="Cordia New"/>
      <w:b/>
      <w:bCs/>
      <w:kern w:val="32"/>
      <w:sz w:val="32"/>
      <w:szCs w:val="37"/>
    </w:rPr>
  </w:style>
  <w:style w:type="character" w:customStyle="1" w:styleId="Heading2Char">
    <w:name w:val="Heading 2 Char"/>
    <w:link w:val="Heading2"/>
    <w:rsid w:val="00E20F10"/>
    <w:rPr>
      <w:rFonts w:ascii="FreesiaUPC" w:eastAsia="Cordia New" w:hAnsi="FreesiaUPC" w:cs="FreesiaUPC"/>
      <w:b/>
      <w:bCs/>
      <w:sz w:val="48"/>
      <w:szCs w:val="48"/>
    </w:rPr>
  </w:style>
  <w:style w:type="character" w:customStyle="1" w:styleId="Heading3Char">
    <w:name w:val="Heading 3 Char"/>
    <w:link w:val="Heading3"/>
    <w:rsid w:val="00E20F10"/>
    <w:rPr>
      <w:rFonts w:ascii="FreesiaUPC" w:eastAsia="Cordia New" w:hAnsi="FreesiaUPC" w:cs="FreesiaUPC"/>
      <w:b/>
      <w:bCs/>
      <w:sz w:val="28"/>
    </w:rPr>
  </w:style>
  <w:style w:type="character" w:customStyle="1" w:styleId="Heading4Char">
    <w:name w:val="Heading 4 Char"/>
    <w:link w:val="Heading4"/>
    <w:rsid w:val="00E20F10"/>
    <w:rPr>
      <w:rFonts w:ascii="Times New Roman" w:eastAsia="Cordia New" w:hAnsi="Times New Roman" w:cs="Angsana New"/>
      <w:b/>
      <w:bCs/>
      <w:sz w:val="28"/>
      <w:szCs w:val="32"/>
    </w:rPr>
  </w:style>
  <w:style w:type="character" w:customStyle="1" w:styleId="Heading5Char">
    <w:name w:val="Heading 5 Char"/>
    <w:link w:val="Heading5"/>
    <w:rsid w:val="00E20F10"/>
    <w:rPr>
      <w:rFonts w:ascii="EucrosiaUPC" w:eastAsia="Cordia New" w:hAnsi="EucrosiaUPC" w:cs="EucrosiaUPC"/>
      <w:b/>
      <w:bCs/>
      <w:sz w:val="26"/>
      <w:szCs w:val="26"/>
    </w:rPr>
  </w:style>
  <w:style w:type="character" w:customStyle="1" w:styleId="Heading6Char">
    <w:name w:val="Heading 6 Char"/>
    <w:link w:val="Heading6"/>
    <w:rsid w:val="00E20F10"/>
    <w:rPr>
      <w:rFonts w:ascii="EucrosiaUPC" w:eastAsia="Cordia New" w:hAnsi="EucrosiaUPC" w:cs="EucrosiaUPC"/>
      <w:b/>
      <w:bCs/>
      <w:sz w:val="48"/>
      <w:szCs w:val="48"/>
    </w:rPr>
  </w:style>
  <w:style w:type="character" w:customStyle="1" w:styleId="Heading7Char">
    <w:name w:val="Heading 7 Char"/>
    <w:link w:val="Heading7"/>
    <w:rsid w:val="00E20F10"/>
    <w:rPr>
      <w:rFonts w:ascii="EucrosiaUPC" w:eastAsia="Cordia New" w:hAnsi="EucrosiaUPC" w:cs="EucrosiaUPC"/>
      <w:b/>
      <w:bCs/>
      <w:color w:val="0000FF"/>
      <w:sz w:val="24"/>
      <w:szCs w:val="24"/>
    </w:rPr>
  </w:style>
  <w:style w:type="character" w:customStyle="1" w:styleId="Heading8Char">
    <w:name w:val="Heading 8 Char"/>
    <w:link w:val="Heading8"/>
    <w:rsid w:val="00E20F10"/>
    <w:rPr>
      <w:rFonts w:ascii="Cordia New" w:eastAsia="Cordia New" w:hAnsi="Cordia New" w:cs="Angsana New"/>
      <w:b/>
      <w:bCs/>
      <w:sz w:val="28"/>
    </w:rPr>
  </w:style>
  <w:style w:type="character" w:customStyle="1" w:styleId="Heading9Char">
    <w:name w:val="Heading 9 Char"/>
    <w:link w:val="Heading9"/>
    <w:rsid w:val="00E20F10"/>
    <w:rPr>
      <w:rFonts w:ascii="EucrosiaUPC" w:eastAsia="Cordia New" w:hAnsi="EucrosiaUPC" w:cs="EucrosiaUPC"/>
      <w:b/>
      <w:bCs/>
      <w:sz w:val="32"/>
      <w:szCs w:val="32"/>
    </w:rPr>
  </w:style>
  <w:style w:type="paragraph" w:styleId="Footer">
    <w:name w:val="footer"/>
    <w:basedOn w:val="Normal"/>
    <w:link w:val="FooterChar"/>
    <w:rsid w:val="00E20F10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0"/>
      <w:szCs w:val="20"/>
    </w:rPr>
  </w:style>
  <w:style w:type="character" w:customStyle="1" w:styleId="FooterChar">
    <w:name w:val="Footer Char"/>
    <w:link w:val="Footer"/>
    <w:rsid w:val="00E20F10"/>
    <w:rPr>
      <w:rFonts w:ascii="Times New Roman" w:eastAsia="Times New Roman" w:hAnsi="Times New Roman" w:cs="Angsana New"/>
      <w:sz w:val="20"/>
      <w:szCs w:val="20"/>
    </w:rPr>
  </w:style>
  <w:style w:type="character" w:styleId="PageNumber">
    <w:name w:val="page number"/>
    <w:basedOn w:val="DefaultParagraphFont"/>
    <w:uiPriority w:val="99"/>
    <w:rsid w:val="00E20F10"/>
  </w:style>
  <w:style w:type="paragraph" w:customStyle="1" w:styleId="Style1">
    <w:name w:val="Style1"/>
    <w:basedOn w:val="Normal"/>
    <w:rsid w:val="00E20F10"/>
    <w:rPr>
      <w:b/>
      <w:bCs/>
      <w:sz w:val="44"/>
      <w:szCs w:val="44"/>
    </w:rPr>
  </w:style>
  <w:style w:type="paragraph" w:styleId="BodyText">
    <w:name w:val="Body Text"/>
    <w:basedOn w:val="Normal"/>
    <w:link w:val="BodyTextChar"/>
    <w:rsid w:val="00E20F10"/>
    <w:pPr>
      <w:jc w:val="both"/>
    </w:pPr>
    <w:rPr>
      <w:sz w:val="30"/>
      <w:szCs w:val="30"/>
    </w:rPr>
  </w:style>
  <w:style w:type="character" w:customStyle="1" w:styleId="BodyTextChar">
    <w:name w:val="Body Text Char"/>
    <w:link w:val="BodyText"/>
    <w:rsid w:val="00E20F10"/>
    <w:rPr>
      <w:rFonts w:ascii="Cordia New" w:eastAsia="Cordia New" w:hAnsi="Cordia New" w:cs="Angsana New"/>
      <w:sz w:val="30"/>
      <w:szCs w:val="30"/>
    </w:rPr>
  </w:style>
  <w:style w:type="table" w:styleId="TableGrid">
    <w:name w:val="Table Grid"/>
    <w:basedOn w:val="TableNormal"/>
    <w:uiPriority w:val="59"/>
    <w:rsid w:val="00E20F10"/>
    <w:rPr>
      <w:rFonts w:ascii="Times New Roman" w:eastAsia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even Char,even Char Char,even Char Char Char Char,even"/>
    <w:basedOn w:val="Normal"/>
    <w:link w:val="HeaderChar"/>
    <w:rsid w:val="00E20F10"/>
    <w:pPr>
      <w:tabs>
        <w:tab w:val="center" w:pos="4153"/>
        <w:tab w:val="right" w:pos="8306"/>
      </w:tabs>
    </w:pPr>
    <w:rPr>
      <w:szCs w:val="32"/>
    </w:rPr>
  </w:style>
  <w:style w:type="character" w:customStyle="1" w:styleId="HeaderChar">
    <w:name w:val="Header Char"/>
    <w:aliases w:val="even Char Char1,even Char Char Char,even Char Char Char Char Char,even Char1"/>
    <w:link w:val="Header"/>
    <w:rsid w:val="00E20F10"/>
    <w:rPr>
      <w:rFonts w:ascii="Cordia New" w:eastAsia="Cordia New" w:hAnsi="Cordia New" w:cs="Cordia New"/>
      <w:sz w:val="28"/>
      <w:szCs w:val="32"/>
    </w:rPr>
  </w:style>
  <w:style w:type="paragraph" w:styleId="BodyTextIndent">
    <w:name w:val="Body Text Indent"/>
    <w:basedOn w:val="Normal"/>
    <w:link w:val="BodyTextIndentChar"/>
    <w:rsid w:val="00E20F10"/>
    <w:pPr>
      <w:spacing w:after="120"/>
      <w:ind w:left="360"/>
    </w:pPr>
    <w:rPr>
      <w:szCs w:val="32"/>
    </w:rPr>
  </w:style>
  <w:style w:type="character" w:customStyle="1" w:styleId="BodyTextIndentChar">
    <w:name w:val="Body Text Indent Char"/>
    <w:link w:val="BodyTextIndent"/>
    <w:rsid w:val="00E20F10"/>
    <w:rPr>
      <w:rFonts w:ascii="Cordia New" w:eastAsia="Cordia New" w:hAnsi="Cordia New" w:cs="Cordia New"/>
      <w:sz w:val="28"/>
      <w:szCs w:val="32"/>
    </w:rPr>
  </w:style>
  <w:style w:type="paragraph" w:styleId="BodyText2">
    <w:name w:val="Body Text 2"/>
    <w:basedOn w:val="Normal"/>
    <w:link w:val="BodyText2Char"/>
    <w:rsid w:val="00E20F10"/>
    <w:pPr>
      <w:spacing w:after="120" w:line="480" w:lineRule="auto"/>
    </w:pPr>
    <w:rPr>
      <w:szCs w:val="32"/>
    </w:rPr>
  </w:style>
  <w:style w:type="character" w:customStyle="1" w:styleId="BodyText2Char">
    <w:name w:val="Body Text 2 Char"/>
    <w:link w:val="BodyText2"/>
    <w:rsid w:val="00E20F10"/>
    <w:rPr>
      <w:rFonts w:ascii="Cordia New" w:eastAsia="Cordia New" w:hAnsi="Cordia New" w:cs="Cordia New"/>
      <w:sz w:val="28"/>
      <w:szCs w:val="32"/>
    </w:rPr>
  </w:style>
  <w:style w:type="paragraph" w:styleId="Title">
    <w:name w:val="Title"/>
    <w:basedOn w:val="Normal"/>
    <w:link w:val="TitleChar"/>
    <w:qFormat/>
    <w:rsid w:val="00E20F10"/>
    <w:pPr>
      <w:tabs>
        <w:tab w:val="left" w:pos="540"/>
        <w:tab w:val="left" w:pos="1170"/>
        <w:tab w:val="left" w:pos="1980"/>
        <w:tab w:val="right" w:pos="8640"/>
      </w:tabs>
      <w:jc w:val="center"/>
    </w:pPr>
    <w:rPr>
      <w:rFonts w:ascii="FreesiaUPC" w:hAnsi="FreesiaUPC"/>
      <w:b/>
      <w:bCs/>
      <w:sz w:val="40"/>
      <w:szCs w:val="40"/>
    </w:rPr>
  </w:style>
  <w:style w:type="character" w:customStyle="1" w:styleId="TitleChar">
    <w:name w:val="Title Char"/>
    <w:link w:val="Title"/>
    <w:rsid w:val="00E20F10"/>
    <w:rPr>
      <w:rFonts w:ascii="FreesiaUPC" w:eastAsia="Cordia New" w:hAnsi="FreesiaUPC" w:cs="FreesiaUPC"/>
      <w:b/>
      <w:bCs/>
      <w:sz w:val="40"/>
      <w:szCs w:val="40"/>
    </w:rPr>
  </w:style>
  <w:style w:type="paragraph" w:styleId="BodyTextIndent3">
    <w:name w:val="Body Text Indent 3"/>
    <w:basedOn w:val="Normal"/>
    <w:link w:val="BodyTextIndent3Char"/>
    <w:rsid w:val="00E20F10"/>
    <w:pPr>
      <w:ind w:left="720"/>
      <w:jc w:val="both"/>
    </w:pPr>
    <w:rPr>
      <w:rFonts w:ascii="CordiaUPC" w:hAnsi="CordiaUPC"/>
      <w:szCs w:val="20"/>
    </w:rPr>
  </w:style>
  <w:style w:type="character" w:customStyle="1" w:styleId="BodyTextIndent3Char">
    <w:name w:val="Body Text Indent 3 Char"/>
    <w:link w:val="BodyTextIndent3"/>
    <w:rsid w:val="00E20F10"/>
    <w:rPr>
      <w:rFonts w:ascii="CordiaUPC" w:eastAsia="Cordia New" w:hAnsi="CordiaUPC" w:cs="CordiaUPC"/>
      <w:sz w:val="28"/>
    </w:rPr>
  </w:style>
  <w:style w:type="paragraph" w:styleId="BodyText3">
    <w:name w:val="Body Text 3"/>
    <w:basedOn w:val="Normal"/>
    <w:link w:val="BodyText3Char"/>
    <w:rsid w:val="00E20F10"/>
    <w:pPr>
      <w:tabs>
        <w:tab w:val="left" w:pos="360"/>
        <w:tab w:val="left" w:pos="720"/>
        <w:tab w:val="left" w:pos="1080"/>
        <w:tab w:val="left" w:pos="1440"/>
      </w:tabs>
      <w:jc w:val="both"/>
    </w:pPr>
    <w:rPr>
      <w:rFonts w:ascii="CordiaUPC" w:hAnsi="CordiaUPC"/>
      <w:sz w:val="26"/>
      <w:szCs w:val="26"/>
    </w:rPr>
  </w:style>
  <w:style w:type="character" w:customStyle="1" w:styleId="BodyText3Char">
    <w:name w:val="Body Text 3 Char"/>
    <w:link w:val="BodyText3"/>
    <w:rsid w:val="00E20F10"/>
    <w:rPr>
      <w:rFonts w:ascii="CordiaUPC" w:eastAsia="Cordia New" w:hAnsi="CordiaUPC" w:cs="CordiaUPC"/>
      <w:sz w:val="26"/>
      <w:szCs w:val="26"/>
    </w:rPr>
  </w:style>
  <w:style w:type="paragraph" w:styleId="BodyTextIndent2">
    <w:name w:val="Body Text Indent 2"/>
    <w:basedOn w:val="Normal"/>
    <w:link w:val="BodyTextIndent2Char"/>
    <w:rsid w:val="00E20F10"/>
    <w:pPr>
      <w:tabs>
        <w:tab w:val="left" w:pos="360"/>
        <w:tab w:val="left" w:pos="720"/>
        <w:tab w:val="left" w:pos="1080"/>
        <w:tab w:val="left" w:pos="1440"/>
      </w:tabs>
      <w:ind w:left="720"/>
      <w:jc w:val="both"/>
    </w:pPr>
    <w:rPr>
      <w:rFonts w:ascii="CordiaUPC" w:hAnsi="CordiaUPC"/>
      <w:sz w:val="26"/>
      <w:szCs w:val="26"/>
    </w:rPr>
  </w:style>
  <w:style w:type="character" w:customStyle="1" w:styleId="BodyTextIndent2Char">
    <w:name w:val="Body Text Indent 2 Char"/>
    <w:link w:val="BodyTextIndent2"/>
    <w:rsid w:val="00E20F10"/>
    <w:rPr>
      <w:rFonts w:ascii="CordiaUPC" w:eastAsia="Cordia New" w:hAnsi="CordiaUPC" w:cs="CordiaUPC"/>
      <w:sz w:val="26"/>
      <w:szCs w:val="26"/>
    </w:rPr>
  </w:style>
  <w:style w:type="paragraph" w:styleId="BlockText">
    <w:name w:val="Block Text"/>
    <w:basedOn w:val="Normal"/>
    <w:rsid w:val="00E20F10"/>
    <w:pPr>
      <w:tabs>
        <w:tab w:val="left" w:pos="900"/>
        <w:tab w:val="left" w:pos="1620"/>
        <w:tab w:val="left" w:pos="2160"/>
        <w:tab w:val="left" w:pos="3060"/>
        <w:tab w:val="left" w:pos="3780"/>
      </w:tabs>
      <w:ind w:left="1980" w:right="-61"/>
      <w:jc w:val="both"/>
    </w:pPr>
    <w:rPr>
      <w:rFonts w:ascii="EucrosiaUPC" w:eastAsia="Times New Roman" w:hAnsi="EucrosiaUPC" w:cs="EucrosiaUPC"/>
    </w:rPr>
  </w:style>
  <w:style w:type="paragraph" w:customStyle="1" w:styleId="Dot">
    <w:name w:val="Dot"/>
    <w:basedOn w:val="Normal"/>
    <w:rsid w:val="00E20F10"/>
    <w:pPr>
      <w:tabs>
        <w:tab w:val="num" w:pos="720"/>
        <w:tab w:val="num" w:pos="1440"/>
      </w:tabs>
      <w:ind w:left="1440" w:hanging="540"/>
    </w:pPr>
    <w:rPr>
      <w:rFonts w:cs="Cordia New"/>
    </w:rPr>
  </w:style>
  <w:style w:type="paragraph" w:styleId="Subtitle">
    <w:name w:val="Subtitle"/>
    <w:basedOn w:val="Normal"/>
    <w:link w:val="SubtitleChar"/>
    <w:qFormat/>
    <w:rsid w:val="00E20F10"/>
    <w:pPr>
      <w:numPr>
        <w:numId w:val="1"/>
      </w:numPr>
      <w:tabs>
        <w:tab w:val="clear" w:pos="360"/>
      </w:tabs>
      <w:ind w:left="0" w:firstLine="0"/>
      <w:jc w:val="center"/>
    </w:pPr>
    <w:rPr>
      <w:b/>
      <w:bCs/>
      <w:szCs w:val="20"/>
    </w:rPr>
  </w:style>
  <w:style w:type="character" w:customStyle="1" w:styleId="SubtitleChar">
    <w:name w:val="Subtitle Char"/>
    <w:link w:val="Subtitle"/>
    <w:rsid w:val="00E20F10"/>
    <w:rPr>
      <w:rFonts w:ascii="Cordia New" w:eastAsia="Cordia New" w:hAnsi="Cordia New" w:cs="Angsana New"/>
      <w:b/>
      <w:bCs/>
      <w:sz w:val="28"/>
    </w:rPr>
  </w:style>
  <w:style w:type="paragraph" w:customStyle="1" w:styleId="FreesiaUPCCharChar">
    <w:name w:val="FreesiaUPC Char Char"/>
    <w:basedOn w:val="Normal"/>
    <w:rsid w:val="00E20F10"/>
    <w:pPr>
      <w:jc w:val="both"/>
    </w:pPr>
    <w:rPr>
      <w:rFonts w:ascii="TrueFrutiger" w:hAnsi="TrueFrutiger" w:cs="Cordia New"/>
      <w:lang w:eastAsia="th-TH"/>
    </w:rPr>
  </w:style>
  <w:style w:type="paragraph" w:styleId="ListBullet">
    <w:name w:val="List Bullet"/>
    <w:basedOn w:val="Normal"/>
    <w:autoRedefine/>
    <w:rsid w:val="00E20F10"/>
    <w:pPr>
      <w:tabs>
        <w:tab w:val="num" w:pos="360"/>
      </w:tabs>
      <w:ind w:left="360" w:hanging="360"/>
    </w:pPr>
    <w:rPr>
      <w:rFonts w:ascii="Times New Roman" w:eastAsia="Times New Roman" w:hAnsi="Times New Roman" w:cs="Cordia New"/>
      <w:sz w:val="20"/>
      <w:szCs w:val="20"/>
    </w:rPr>
  </w:style>
  <w:style w:type="paragraph" w:styleId="TableofFigures">
    <w:name w:val="table of figures"/>
    <w:basedOn w:val="Normal"/>
    <w:next w:val="Normal"/>
    <w:rsid w:val="00E20F10"/>
    <w:pPr>
      <w:spacing w:before="200" w:after="200"/>
    </w:pPr>
    <w:rPr>
      <w:rFonts w:eastAsia="Times New Roman" w:cs="Cordia New"/>
      <w:sz w:val="30"/>
      <w:szCs w:val="30"/>
    </w:rPr>
  </w:style>
  <w:style w:type="paragraph" w:styleId="TOC1">
    <w:name w:val="toc 1"/>
    <w:basedOn w:val="Normal"/>
    <w:next w:val="Normal"/>
    <w:rsid w:val="00E20F10"/>
    <w:pPr>
      <w:tabs>
        <w:tab w:val="right" w:leader="dot" w:pos="9298"/>
      </w:tabs>
      <w:spacing w:before="120" w:after="120" w:line="200" w:lineRule="exact"/>
      <w:jc w:val="both"/>
    </w:pPr>
    <w:rPr>
      <w:rFonts w:eastAsia="Times New Roman" w:cs="Cordia New"/>
      <w:sz w:val="30"/>
      <w:szCs w:val="30"/>
    </w:rPr>
  </w:style>
  <w:style w:type="paragraph" w:styleId="Caption">
    <w:name w:val="caption"/>
    <w:basedOn w:val="Normal"/>
    <w:next w:val="Normal"/>
    <w:qFormat/>
    <w:rsid w:val="00E20F10"/>
    <w:pPr>
      <w:tabs>
        <w:tab w:val="left" w:pos="1134"/>
        <w:tab w:val="left" w:pos="1701"/>
        <w:tab w:val="left" w:pos="2268"/>
        <w:tab w:val="left" w:pos="2835"/>
        <w:tab w:val="left" w:pos="3402"/>
      </w:tabs>
      <w:spacing w:before="120" w:after="120"/>
      <w:ind w:firstLine="1134"/>
      <w:jc w:val="both"/>
    </w:pPr>
    <w:rPr>
      <w:rFonts w:eastAsia="Times New Roman" w:cs="Cordia New"/>
      <w:b/>
      <w:bCs/>
      <w:sz w:val="30"/>
      <w:szCs w:val="30"/>
    </w:rPr>
  </w:style>
  <w:style w:type="paragraph" w:customStyle="1" w:styleId="Paragraph">
    <w:name w:val="Paragraph"/>
    <w:basedOn w:val="Normal"/>
    <w:rsid w:val="00E20F10"/>
    <w:pPr>
      <w:spacing w:after="120"/>
      <w:jc w:val="both"/>
    </w:pPr>
    <w:rPr>
      <w:rFonts w:ascii="Times New Roman" w:eastAsia="Times New Roman" w:hAnsi="Times New Roman"/>
      <w:sz w:val="22"/>
      <w:szCs w:val="22"/>
      <w:lang w:val="en-AU"/>
    </w:rPr>
  </w:style>
  <w:style w:type="character" w:styleId="Hyperlink">
    <w:name w:val="Hyperlink"/>
    <w:rsid w:val="00E20F10"/>
    <w:rPr>
      <w:rFonts w:ascii="Verdana" w:hAnsi="Verdana" w:hint="default"/>
      <w:color w:val="000099"/>
      <w:u w:val="single"/>
    </w:rPr>
  </w:style>
  <w:style w:type="paragraph" w:styleId="NormalWeb">
    <w:name w:val="Normal (Web)"/>
    <w:basedOn w:val="Normal"/>
    <w:uiPriority w:val="99"/>
    <w:rsid w:val="00E20F10"/>
    <w:pPr>
      <w:spacing w:before="100" w:beforeAutospacing="1" w:after="100" w:afterAutospacing="1"/>
    </w:pPr>
    <w:rPr>
      <w:rFonts w:ascii="Verdana" w:eastAsia="Times New Roman" w:hAnsi="Verdana" w:cs="Tahoma"/>
      <w:color w:val="000000"/>
      <w:sz w:val="17"/>
      <w:szCs w:val="17"/>
    </w:rPr>
  </w:style>
  <w:style w:type="paragraph" w:styleId="ListParagraph">
    <w:name w:val="List Paragraph"/>
    <w:basedOn w:val="Normal"/>
    <w:link w:val="ListParagraphChar"/>
    <w:uiPriority w:val="34"/>
    <w:qFormat/>
    <w:rsid w:val="00E20F10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MacroText">
    <w:name w:val="macro"/>
    <w:link w:val="MacroTextChar"/>
    <w:rsid w:val="00E20F1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Times New Roman" w:eastAsia="Times New Roman" w:hAnsi="Times New Roman" w:cs="Angsana New"/>
      <w:sz w:val="28"/>
      <w:szCs w:val="28"/>
    </w:rPr>
  </w:style>
  <w:style w:type="character" w:customStyle="1" w:styleId="MacroTextChar">
    <w:name w:val="Macro Text Char"/>
    <w:link w:val="MacroText"/>
    <w:rsid w:val="00E20F10"/>
    <w:rPr>
      <w:rFonts w:ascii="Times New Roman" w:eastAsia="Times New Roman" w:hAnsi="Times New Roman" w:cs="Angsana New"/>
      <w:sz w:val="28"/>
      <w:szCs w:val="28"/>
      <w:lang w:val="en-US" w:eastAsia="en-US" w:bidi="th-TH"/>
    </w:rPr>
  </w:style>
  <w:style w:type="paragraph" w:customStyle="1" w:styleId="contentblackmiddle3">
    <w:name w:val="content_black_middle3"/>
    <w:basedOn w:val="Normal"/>
    <w:rsid w:val="00E20F10"/>
    <w:pPr>
      <w:spacing w:before="100" w:beforeAutospacing="1" w:after="100" w:afterAutospacing="1"/>
    </w:pPr>
    <w:rPr>
      <w:rFonts w:ascii="Tahoma" w:eastAsia="MS Mincho" w:hAnsi="Tahoma" w:cs="Tahoma"/>
      <w:sz w:val="24"/>
      <w:szCs w:val="24"/>
      <w:lang w:eastAsia="ja-JP"/>
    </w:rPr>
  </w:style>
  <w:style w:type="paragraph" w:customStyle="1" w:styleId="FirstLine">
    <w:name w:val="First Line"/>
    <w:basedOn w:val="Normal"/>
    <w:rsid w:val="00E20F10"/>
    <w:pPr>
      <w:spacing w:before="60" w:after="60"/>
      <w:ind w:firstLine="851"/>
      <w:jc w:val="thaiDistribute"/>
    </w:pPr>
    <w:rPr>
      <w:rFonts w:ascii="Times New Roman" w:eastAsia="Angsana New" w:hAnsi="Times New Roman"/>
      <w:sz w:val="22"/>
      <w:szCs w:val="22"/>
    </w:rPr>
  </w:style>
  <w:style w:type="paragraph" w:customStyle="1" w:styleId="TableandFigure">
    <w:name w:val="Table and Figure"/>
    <w:basedOn w:val="Normal"/>
    <w:rsid w:val="00E20F10"/>
    <w:pPr>
      <w:spacing w:before="120" w:after="120"/>
      <w:jc w:val="center"/>
    </w:pPr>
    <w:rPr>
      <w:rFonts w:ascii="Times New Roman" w:eastAsia="Times New Roman" w:hAnsi="Times New Roman"/>
      <w:b/>
      <w:bCs/>
      <w:sz w:val="22"/>
      <w:szCs w:val="22"/>
    </w:rPr>
  </w:style>
  <w:style w:type="paragraph" w:customStyle="1" w:styleId="style8">
    <w:name w:val="style8"/>
    <w:basedOn w:val="Normal"/>
    <w:rsid w:val="00E20F10"/>
    <w:pPr>
      <w:spacing w:before="100" w:beforeAutospacing="1" w:after="100" w:afterAutospacing="1"/>
    </w:pPr>
    <w:rPr>
      <w:rFonts w:ascii="Tahoma" w:eastAsia="SimSun" w:hAnsi="Tahoma" w:cs="Tahoma"/>
      <w:color w:val="FF0000"/>
      <w:sz w:val="24"/>
      <w:szCs w:val="24"/>
      <w:lang w:eastAsia="zh-CN"/>
    </w:rPr>
  </w:style>
  <w:style w:type="paragraph" w:customStyle="1" w:styleId="1">
    <w:name w:val="ปกติ (เว็บ)1"/>
    <w:basedOn w:val="Normal"/>
    <w:unhideWhenUsed/>
    <w:rsid w:val="00E20F1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GB" w:eastAsia="en-GB"/>
    </w:rPr>
  </w:style>
  <w:style w:type="paragraph" w:customStyle="1" w:styleId="Default">
    <w:name w:val="Default"/>
    <w:rsid w:val="00582AAD"/>
    <w:pPr>
      <w:autoSpaceDE w:val="0"/>
      <w:autoSpaceDN w:val="0"/>
      <w:adjustRightInd w:val="0"/>
    </w:pPr>
    <w:rPr>
      <w:rFonts w:ascii="FreesiaUPC" w:eastAsia="MS Mincho" w:hAnsi="FreesiaUPC" w:cs="FreesiaUPC"/>
      <w:color w:val="000000"/>
      <w:sz w:val="24"/>
      <w:szCs w:val="24"/>
      <w:lang w:val="en-SG" w:eastAsia="en-SG"/>
    </w:rPr>
  </w:style>
  <w:style w:type="paragraph" w:styleId="BalloonText">
    <w:name w:val="Balloon Text"/>
    <w:basedOn w:val="Normal"/>
    <w:link w:val="BalloonTextChar"/>
    <w:uiPriority w:val="99"/>
    <w:unhideWhenUsed/>
    <w:rsid w:val="007A30F0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rsid w:val="007A30F0"/>
    <w:rPr>
      <w:rFonts w:ascii="Tahoma" w:eastAsia="Cordia New" w:hAnsi="Tahoma" w:cs="Angsana New"/>
      <w:sz w:val="16"/>
    </w:rPr>
  </w:style>
  <w:style w:type="character" w:customStyle="1" w:styleId="ListParagraphChar">
    <w:name w:val="List Paragraph Char"/>
    <w:link w:val="ListParagraph"/>
    <w:uiPriority w:val="34"/>
    <w:rsid w:val="00F33B3E"/>
    <w:rPr>
      <w:sz w:val="22"/>
      <w:szCs w:val="28"/>
    </w:rPr>
  </w:style>
  <w:style w:type="character" w:styleId="Strong">
    <w:name w:val="Strong"/>
    <w:basedOn w:val="DefaultParagraphFont"/>
    <w:uiPriority w:val="22"/>
    <w:qFormat/>
    <w:rsid w:val="00F009DA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CF3FA4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3FA4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3FA4"/>
    <w:rPr>
      <w:rFonts w:ascii="Cordia New" w:eastAsia="Cordia New" w:hAnsi="Cordia New" w:cs="Angsana New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3F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3FA4"/>
    <w:rPr>
      <w:rFonts w:ascii="Cordia New" w:eastAsia="Cordia New" w:hAnsi="Cordia New" w:cs="Angsana New"/>
      <w:b/>
      <w:bCs/>
      <w:szCs w:val="25"/>
    </w:rPr>
  </w:style>
  <w:style w:type="character" w:customStyle="1" w:styleId="style2">
    <w:name w:val="style2"/>
    <w:basedOn w:val="DefaultParagraphFont"/>
    <w:rsid w:val="003D58B4"/>
  </w:style>
  <w:style w:type="paragraph" w:customStyle="1" w:styleId="NoSpacing1">
    <w:name w:val="No Spacing1"/>
    <w:qFormat/>
    <w:rsid w:val="00C97786"/>
    <w:rPr>
      <w:rFonts w:ascii="Times New Roman" w:eastAsia="Times New Roman" w:hAnsi="Times New Roman" w:cs="Angsana New"/>
      <w:sz w:val="24"/>
      <w:szCs w:val="24"/>
    </w:rPr>
  </w:style>
  <w:style w:type="paragraph" w:styleId="ListNumber2">
    <w:name w:val="List Number 2"/>
    <w:basedOn w:val="Normal"/>
    <w:uiPriority w:val="99"/>
    <w:semiHidden/>
    <w:unhideWhenUsed/>
    <w:rsid w:val="005A0CB4"/>
    <w:pPr>
      <w:numPr>
        <w:numId w:val="39"/>
      </w:numPr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8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21.png"/><Relationship Id="rId21" Type="http://schemas.openxmlformats.org/officeDocument/2006/relationships/image" Target="media/image8.wmf"/><Relationship Id="rId34" Type="http://schemas.openxmlformats.org/officeDocument/2006/relationships/image" Target="media/image17.emf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7.bin"/><Relationship Id="rId32" Type="http://schemas.openxmlformats.org/officeDocument/2006/relationships/image" Target="media/image15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9.bin"/><Relationship Id="rId36" Type="http://schemas.openxmlformats.org/officeDocument/2006/relationships/image" Target="media/image18.png"/><Relationship Id="rId10" Type="http://schemas.openxmlformats.org/officeDocument/2006/relationships/oleObject" Target="embeddings/_______Microsoft_Visio_2003-20101.vsd"/><Relationship Id="rId19" Type="http://schemas.openxmlformats.org/officeDocument/2006/relationships/image" Target="media/image7.wmf"/><Relationship Id="rId31" Type="http://schemas.openxmlformats.org/officeDocument/2006/relationships/image" Target="media/image14.pn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1.wmf"/><Relationship Id="rId30" Type="http://schemas.openxmlformats.org/officeDocument/2006/relationships/image" Target="media/image13.png"/><Relationship Id="rId35" Type="http://schemas.openxmlformats.org/officeDocument/2006/relationships/oleObject" Target="embeddings/_______Microsoft_Visio_2003-20102.vsd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6.png"/><Relationship Id="rId38" Type="http://schemas.openxmlformats.org/officeDocument/2006/relationships/image" Target="media/image20.png"/><Relationship Id="rId46" Type="http://schemas.openxmlformats.org/officeDocument/2006/relationships/fontTable" Target="fontTable.xml"/><Relationship Id="rId20" Type="http://schemas.openxmlformats.org/officeDocument/2006/relationships/oleObject" Target="embeddings/oleObject5.bin"/><Relationship Id="rId41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5.png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6639A1-C12D-4C43-9556-A914FA558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1250</TotalTime>
  <Pages>29</Pages>
  <Words>5239</Words>
  <Characters>29864</Characters>
  <Application>Microsoft Office Word</Application>
  <DocSecurity>0</DocSecurity>
  <Lines>248</Lines>
  <Paragraphs>70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35033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 Used Only</dc:creator>
  <cp:lastModifiedBy>kay</cp:lastModifiedBy>
  <cp:revision>252</cp:revision>
  <cp:lastPrinted>2015-01-20T04:44:00Z</cp:lastPrinted>
  <dcterms:created xsi:type="dcterms:W3CDTF">2015-07-16T17:14:00Z</dcterms:created>
  <dcterms:modified xsi:type="dcterms:W3CDTF">2016-09-28T08:28:00Z</dcterms:modified>
</cp:coreProperties>
</file>