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6E" w:rsidRPr="00A34310" w:rsidRDefault="006C2C6E" w:rsidP="006C2C6E">
      <w:pPr>
        <w:pStyle w:val="2"/>
        <w:tabs>
          <w:tab w:val="left" w:pos="720"/>
          <w:tab w:val="left" w:pos="1260"/>
        </w:tabs>
        <w:spacing w:before="0" w:after="0"/>
        <w:ind w:left="1260" w:hanging="1260"/>
        <w:jc w:val="thaiDistribute"/>
        <w:rPr>
          <w:rFonts w:ascii="TH SarabunPSK" w:hAnsi="TH SarabunPSK" w:cs="TH SarabunPSK"/>
          <w:i w:val="0"/>
          <w:iCs w:val="0"/>
          <w:sz w:val="44"/>
          <w:szCs w:val="44"/>
        </w:rPr>
      </w:pPr>
      <w:r w:rsidRPr="00A34310">
        <w:rPr>
          <w:rFonts w:ascii="TH SarabunPSK" w:hAnsi="TH SarabunPSK" w:cs="TH SarabunPSK"/>
          <w:i w:val="0"/>
          <w:iCs w:val="0"/>
          <w:sz w:val="44"/>
          <w:szCs w:val="44"/>
          <w:cs/>
        </w:rPr>
        <w:t>บทที่</w:t>
      </w:r>
      <w:r w:rsidRPr="00A34310">
        <w:rPr>
          <w:rFonts w:ascii="TH SarabunPSK" w:hAnsi="TH SarabunPSK" w:cs="TH SarabunPSK"/>
          <w:i w:val="0"/>
          <w:iCs w:val="0"/>
          <w:sz w:val="44"/>
          <w:szCs w:val="44"/>
          <w:cs/>
        </w:rPr>
        <w:tab/>
        <w:t>4</w:t>
      </w:r>
      <w:r w:rsidRPr="00A34310">
        <w:rPr>
          <w:rFonts w:ascii="TH SarabunPSK" w:hAnsi="TH SarabunPSK" w:cs="TH SarabunPSK"/>
          <w:i w:val="0"/>
          <w:iCs w:val="0"/>
          <w:sz w:val="44"/>
          <w:szCs w:val="44"/>
          <w:cs/>
        </w:rPr>
        <w:tab/>
      </w:r>
      <w:r w:rsidRPr="00A34310">
        <w:rPr>
          <w:rFonts w:ascii="TH SarabunPSK" w:hAnsi="TH SarabunPSK" w:cs="TH SarabunPSK"/>
          <w:i w:val="0"/>
          <w:iCs w:val="0"/>
          <w:spacing w:val="-6"/>
          <w:sz w:val="44"/>
          <w:szCs w:val="44"/>
          <w:cs/>
        </w:rPr>
        <w:t>กิจกรรมที่</w:t>
      </w:r>
      <w:r w:rsidRPr="00A34310">
        <w:rPr>
          <w:rFonts w:ascii="TH SarabunPSK" w:hAnsi="TH SarabunPSK" w:cs="TH SarabunPSK"/>
          <w:i w:val="0"/>
          <w:iCs w:val="0"/>
          <w:spacing w:val="-6"/>
          <w:sz w:val="44"/>
          <w:szCs w:val="44"/>
        </w:rPr>
        <w:t xml:space="preserve"> 3 : </w:t>
      </w:r>
      <w:r w:rsidRPr="00A34310">
        <w:rPr>
          <w:rFonts w:ascii="TH SarabunPSK" w:hAnsi="TH SarabunPSK" w:cs="TH SarabunPSK"/>
          <w:i w:val="0"/>
          <w:iCs w:val="0"/>
          <w:spacing w:val="-6"/>
          <w:sz w:val="44"/>
          <w:szCs w:val="44"/>
          <w:cs/>
        </w:rPr>
        <w:t>การศึกษาวิเคราะห์และคาดการณ์ปัญหาอุปสรรค</w:t>
      </w:r>
      <w:r w:rsidRPr="00A34310">
        <w:rPr>
          <w:rFonts w:ascii="TH SarabunPSK" w:hAnsi="TH SarabunPSK" w:cs="TH SarabunPSK"/>
          <w:i w:val="0"/>
          <w:iCs w:val="0"/>
          <w:sz w:val="44"/>
          <w:szCs w:val="44"/>
          <w:cs/>
        </w:rPr>
        <w:t xml:space="preserve"> และผลกระทบของการคมนาคมขนส่งทางถนนจากการเข้าสู่ประชาคมเศรษฐกิจอาเซียน</w:t>
      </w:r>
    </w:p>
    <w:p w:rsidR="006C2C6E" w:rsidRPr="00A34310" w:rsidRDefault="006C2C6E" w:rsidP="006C2C6E">
      <w:pPr>
        <w:tabs>
          <w:tab w:val="left" w:pos="720"/>
          <w:tab w:val="left" w:pos="1260"/>
        </w:tabs>
        <w:spacing w:before="120"/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>4.1</w:t>
      </w:r>
      <w:r w:rsidRPr="00A34310">
        <w:rPr>
          <w:rFonts w:ascii="TH SarabunPSK" w:hAnsi="TH SarabunPSK" w:cs="TH SarabunPSK"/>
          <w:sz w:val="32"/>
          <w:szCs w:val="32"/>
          <w:cs/>
        </w:rPr>
        <w:tab/>
        <w:t>ทบทวนผลการศึกษาที่เกี่ยวข้องกับการวิเคราะห์ คาดการณ์ปัญหา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ab/>
        <w:t>ผลกระทบของการคมนาคมขนส่งทางถนนจากการเข้าสู่ประชาคมเศรษฐกิจอาเซียน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>4.2</w:t>
      </w:r>
      <w:r w:rsidRPr="00A34310">
        <w:rPr>
          <w:rFonts w:ascii="TH SarabunPSK" w:hAnsi="TH SarabunPSK" w:cs="TH SarabunPSK"/>
          <w:sz w:val="32"/>
          <w:szCs w:val="32"/>
          <w:cs/>
        </w:rPr>
        <w:tab/>
      </w:r>
      <w:r w:rsidRPr="00A3431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ศึกษาวิเคราะห์และคาดการณ์ระดับบริการของโครงข่ายทางหลวงในช่วงเวลา </w:t>
      </w:r>
      <w:r w:rsidRPr="00A34310">
        <w:rPr>
          <w:rFonts w:ascii="TH SarabunPSK" w:eastAsia="SimSun" w:hAnsi="TH SarabunPSK" w:cs="TH SarabunPSK"/>
          <w:sz w:val="32"/>
          <w:szCs w:val="32"/>
          <w:lang w:eastAsia="zh-CN"/>
        </w:rPr>
        <w:t>20</w:t>
      </w:r>
      <w:r w:rsidRPr="00A3431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ปี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>4.3</w:t>
      </w:r>
      <w:r w:rsidRPr="00A34310">
        <w:rPr>
          <w:rFonts w:ascii="TH SarabunPSK" w:hAnsi="TH SarabunPSK" w:cs="TH SarabunPSK"/>
          <w:sz w:val="32"/>
          <w:szCs w:val="32"/>
          <w:cs/>
        </w:rPr>
        <w:tab/>
        <w:t>ศึกษาและวิเคราะห์ปัญหาอุปสรรค หรือความสอดคล้องระหว่างมาตรฐานการออกแบบและสภาพโครงข่ายทางหลวงในปัจจุบัน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>4.4</w:t>
      </w:r>
      <w:r w:rsidRPr="00A34310">
        <w:rPr>
          <w:rFonts w:ascii="TH SarabunPSK" w:hAnsi="TH SarabunPSK" w:cs="TH SarabunPSK"/>
          <w:sz w:val="32"/>
          <w:szCs w:val="32"/>
          <w:cs/>
        </w:rPr>
        <w:tab/>
        <w:t>ศึกษาวิเคราะห์และคาดการณ์ผลกระทบต่อความเสียหายของสภาพถนนและผิวทาง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  <w:cs/>
        </w:rPr>
        <w:t>4.5</w:t>
      </w:r>
      <w:r w:rsidRPr="00A34310">
        <w:rPr>
          <w:rFonts w:ascii="TH SarabunPSK" w:hAnsi="TH SarabunPSK" w:cs="TH SarabunPSK"/>
          <w:sz w:val="32"/>
          <w:szCs w:val="32"/>
          <w:cs/>
        </w:rPr>
        <w:tab/>
        <w:t>ศึกษาวิเคราะห์และคาดการณ์ผลกระทบทางสังคม อุบัติเหตุจราจร และสิ่งแวดล้อม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</w:rPr>
        <w:t>4.6</w:t>
      </w:r>
      <w:r w:rsidRPr="00A34310">
        <w:rPr>
          <w:rFonts w:ascii="TH SarabunPSK" w:hAnsi="TH SarabunPSK" w:cs="TH SarabunPSK"/>
          <w:sz w:val="32"/>
          <w:szCs w:val="32"/>
        </w:rPr>
        <w:tab/>
      </w:r>
      <w:r w:rsidRPr="00A34310">
        <w:rPr>
          <w:rFonts w:ascii="TH SarabunPSK" w:hAnsi="TH SarabunPSK" w:cs="TH SarabunPSK"/>
          <w:sz w:val="32"/>
          <w:szCs w:val="32"/>
          <w:cs/>
        </w:rPr>
        <w:t xml:space="preserve">การคาดการณ์มูลค่าผลกระทบทางสังคม </w:t>
      </w:r>
    </w:p>
    <w:p w:rsidR="006C2C6E" w:rsidRPr="00A34310" w:rsidRDefault="006C2C6E" w:rsidP="006C2C6E">
      <w:pPr>
        <w:tabs>
          <w:tab w:val="left" w:pos="720"/>
          <w:tab w:val="left" w:pos="1260"/>
        </w:tabs>
        <w:ind w:left="126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A34310">
        <w:rPr>
          <w:rFonts w:ascii="TH SarabunPSK" w:hAnsi="TH SarabunPSK" w:cs="TH SarabunPSK"/>
          <w:sz w:val="32"/>
          <w:szCs w:val="32"/>
        </w:rPr>
        <w:t>4.7</w:t>
      </w:r>
      <w:r w:rsidRPr="00A34310">
        <w:rPr>
          <w:rFonts w:ascii="TH SarabunPSK" w:hAnsi="TH SarabunPSK" w:cs="TH SarabunPSK"/>
          <w:sz w:val="32"/>
          <w:szCs w:val="32"/>
        </w:rPr>
        <w:tab/>
      </w:r>
      <w:r w:rsidR="00780787" w:rsidRPr="0078078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การประเมินความเป็นไปได้ในการเก็บค่าธรรมเนียมผ่านทา</w:t>
      </w:r>
      <w:r w:rsidR="00780787" w:rsidRPr="00780787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6C2C6E" w:rsidRPr="00A34310" w:rsidRDefault="006C2C6E" w:rsidP="006C2C6E">
      <w:pPr>
        <w:tabs>
          <w:tab w:val="left" w:pos="720"/>
          <w:tab w:val="left" w:pos="1260"/>
        </w:tabs>
        <w:spacing w:after="120"/>
        <w:ind w:left="1260" w:hanging="5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4310">
        <w:rPr>
          <w:rFonts w:ascii="TH SarabunPSK" w:hAnsi="TH SarabunPSK" w:cs="TH SarabunPSK"/>
          <w:sz w:val="32"/>
          <w:szCs w:val="32"/>
        </w:rPr>
        <w:t xml:space="preserve">4.8 </w:t>
      </w:r>
      <w:r w:rsidRPr="00A34310">
        <w:rPr>
          <w:rFonts w:ascii="TH SarabunPSK" w:hAnsi="TH SarabunPSK" w:cs="TH SarabunPSK"/>
          <w:sz w:val="32"/>
          <w:szCs w:val="32"/>
        </w:rPr>
        <w:tab/>
      </w:r>
      <w:r w:rsidRPr="00A34310">
        <w:rPr>
          <w:rFonts w:ascii="TH SarabunPSK" w:hAnsi="TH SarabunPSK" w:cs="TH SarabunPSK"/>
          <w:sz w:val="32"/>
          <w:szCs w:val="32"/>
          <w:cs/>
        </w:rPr>
        <w:t>เสนอแนะโครงการพัฒนาปรับปรุงทางหลวงเพื่อลดผลกระทบจากการเข้าสู่ประชาคมเศรษฐกิจอาเซียน</w:t>
      </w:r>
    </w:p>
    <w:p w:rsidR="00C60EC8" w:rsidRPr="00A34310" w:rsidRDefault="00C60EC8" w:rsidP="00AF374A">
      <w:pPr>
        <w:tabs>
          <w:tab w:val="left" w:pos="709"/>
          <w:tab w:val="left" w:pos="1560"/>
        </w:tabs>
        <w:spacing w:before="120"/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4953E1" w:rsidRPr="00A34310" w:rsidRDefault="004953E1" w:rsidP="00AF374A">
      <w:pPr>
        <w:tabs>
          <w:tab w:val="left" w:pos="709"/>
          <w:tab w:val="left" w:pos="1560"/>
        </w:tabs>
        <w:spacing w:before="120"/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6E43BB" w:rsidRPr="00A34310" w:rsidRDefault="006E43BB">
      <w:pPr>
        <w:rPr>
          <w:rFonts w:ascii="TH SarabunPSK" w:hAnsi="TH SarabunPSK" w:cs="TH SarabunPSK"/>
          <w:b/>
          <w:bCs/>
          <w:sz w:val="36"/>
          <w:szCs w:val="36"/>
        </w:rPr>
      </w:pPr>
      <w:r w:rsidRPr="00A34310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8212A2" w:rsidRPr="005122E5" w:rsidRDefault="008212A2" w:rsidP="008212A2">
      <w:pPr>
        <w:pStyle w:val="2"/>
        <w:numPr>
          <w:ilvl w:val="1"/>
          <w:numId w:val="4"/>
        </w:numPr>
        <w:tabs>
          <w:tab w:val="left" w:pos="720"/>
        </w:tabs>
        <w:spacing w:after="0"/>
        <w:jc w:val="thaiDistribute"/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lang w:eastAsia="en-US"/>
        </w:rPr>
      </w:pPr>
      <w:r w:rsidRPr="005122E5">
        <w:rPr>
          <w:rFonts w:ascii="TH SarabunPSK" w:hAnsi="TH SarabunPSK" w:cs="TH SarabunPSK"/>
          <w:i w:val="0"/>
          <w:iCs w:val="0"/>
          <w:sz w:val="36"/>
          <w:szCs w:val="36"/>
          <w:cs/>
        </w:rPr>
        <w:lastRenderedPageBreak/>
        <w:t>ศึกษาวิเคราะห์และคาดการณ์ผลกระทบต่อความเสียหายของสภาพถนนและผิวทาง</w:t>
      </w:r>
    </w:p>
    <w:p w:rsidR="006E43BB" w:rsidRPr="005122E5" w:rsidRDefault="006E43BB" w:rsidP="008212A2">
      <w:pPr>
        <w:pStyle w:val="2"/>
        <w:tabs>
          <w:tab w:val="left" w:pos="720"/>
        </w:tabs>
        <w:spacing w:after="0"/>
        <w:ind w:left="720"/>
        <w:jc w:val="thaiDistribute"/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lang w:eastAsia="en-US"/>
        </w:rPr>
      </w:pPr>
      <w:r w:rsidRPr="00A92C12">
        <w:rPr>
          <w:rFonts w:ascii="TH SarabunPSK" w:eastAsia="Cordia New" w:hAnsi="TH SarabunPSK" w:cs="TH SarabunPSK"/>
          <w:b w:val="0"/>
          <w:bCs w:val="0"/>
          <w:i w:val="0"/>
          <w:iCs w:val="0"/>
          <w:spacing w:val="-4"/>
          <w:sz w:val="30"/>
          <w:szCs w:val="30"/>
          <w:cs/>
          <w:lang w:eastAsia="en-US"/>
        </w:rPr>
        <w:t>การศึกษาวิเคราะห์และคาดการณ์ผลกระทบต่อความเสียหายของสภาพถนนและผิวทางในรายงานฉบับนี้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cs/>
          <w:lang w:eastAsia="en-US"/>
        </w:rPr>
        <w:t>จะ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u w:val="single"/>
          <w:cs/>
          <w:lang w:eastAsia="en-US"/>
        </w:rPr>
        <w:t xml:space="preserve">สรุปการศึกษาและวิธีการวิเคราะห์เปรียบเทียบระหว่างกรณีปกติ (ไม่รองรับ 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u w:val="single"/>
          <w:lang w:eastAsia="en-US"/>
        </w:rPr>
        <w:t>AEC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u w:val="single"/>
          <w:cs/>
          <w:lang w:eastAsia="en-US"/>
        </w:rPr>
        <w:t xml:space="preserve">)และกรณีที่รองรับ 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u w:val="single"/>
          <w:lang w:eastAsia="en-US"/>
        </w:rPr>
        <w:t xml:space="preserve">AEC 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cs/>
          <w:lang w:eastAsia="en-US"/>
        </w:rPr>
        <w:t>ซึ่งมี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pacing w:val="-6"/>
          <w:sz w:val="30"/>
          <w:szCs w:val="30"/>
          <w:cs/>
          <w:lang w:eastAsia="en-US"/>
        </w:rPr>
        <w:t xml:space="preserve">ภาพรวมของการวิเคราะห์ผลกระทบต่อความเสียหายของสภาพถนนและผิวทางแบ่งออกเป็น 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pacing w:val="-6"/>
          <w:sz w:val="30"/>
          <w:szCs w:val="30"/>
          <w:lang w:eastAsia="en-US"/>
        </w:rPr>
        <w:t xml:space="preserve">4 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pacing w:val="-6"/>
          <w:sz w:val="30"/>
          <w:szCs w:val="30"/>
          <w:cs/>
          <w:lang w:eastAsia="en-US"/>
        </w:rPr>
        <w:t>ขั้นตอนหลัก</w:t>
      </w:r>
      <w:r w:rsidRPr="005122E5">
        <w:rPr>
          <w:rFonts w:ascii="TH SarabunPSK" w:eastAsia="Cordia New" w:hAnsi="TH SarabunPSK" w:cs="TH SarabunPSK"/>
          <w:b w:val="0"/>
          <w:bCs w:val="0"/>
          <w:i w:val="0"/>
          <w:iCs w:val="0"/>
          <w:sz w:val="30"/>
          <w:szCs w:val="30"/>
          <w:cs/>
          <w:lang w:eastAsia="en-US"/>
        </w:rPr>
        <w:t xml:space="preserve"> ได้แก่</w:t>
      </w:r>
    </w:p>
    <w:p w:rsidR="006E43BB" w:rsidRPr="005122E5" w:rsidRDefault="006E43BB" w:rsidP="006E43BB">
      <w:pPr>
        <w:numPr>
          <w:ilvl w:val="0"/>
          <w:numId w:val="3"/>
        </w:numPr>
        <w:spacing w:before="120"/>
        <w:ind w:left="1077" w:hanging="357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ขั้นตอนที่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1 </w:t>
      </w:r>
      <w:r w:rsidRPr="005122E5">
        <w:rPr>
          <w:rFonts w:ascii="TH SarabunPSK" w:hAnsi="TH SarabunPSK" w:cs="TH SarabunPSK"/>
          <w:sz w:val="30"/>
          <w:szCs w:val="30"/>
          <w:cs/>
        </w:rPr>
        <w:t>การศึกษาและทบทวนเอกสารงานวิจัยที่เกี่ยวข้องกับแบบจำลองการวิเคราะห์สภาพความเสียหาย(</w:t>
      </w:r>
      <w:r w:rsidRPr="005122E5">
        <w:rPr>
          <w:rFonts w:ascii="TH SarabunPSK" w:hAnsi="TH SarabunPSK" w:cs="TH SarabunPSK"/>
          <w:sz w:val="30"/>
          <w:szCs w:val="30"/>
        </w:rPr>
        <w:t xml:space="preserve">Deterioration Model) </w:t>
      </w:r>
      <w:r w:rsidRPr="005122E5">
        <w:rPr>
          <w:rFonts w:ascii="TH SarabunPSK" w:hAnsi="TH SarabunPSK" w:cs="TH SarabunPSK"/>
          <w:sz w:val="30"/>
          <w:szCs w:val="30"/>
          <w:cs/>
        </w:rPr>
        <w:t>ที่สอดคล้องกับโครงข่ายทาง</w:t>
      </w:r>
    </w:p>
    <w:p w:rsidR="006E43BB" w:rsidRPr="005122E5" w:rsidRDefault="006E43BB" w:rsidP="006E43BB">
      <w:pPr>
        <w:numPr>
          <w:ilvl w:val="0"/>
          <w:numId w:val="3"/>
        </w:numPr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ขั้นตอนที่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2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รวบรวมข้อมูลบัญชีสายทางและข้อมูลสภาพความเสียหายในปัจจุบัน ตลอดจนข้อมูลที่จำเป็นสำหรับการวิเคราะห์สภาพความเสียหายในอนาคต เช่น ปริมาณการจราจร </w:t>
      </w:r>
    </w:p>
    <w:p w:rsidR="006E43BB" w:rsidRPr="005122E5" w:rsidRDefault="006E43BB" w:rsidP="006E43BB">
      <w:pPr>
        <w:numPr>
          <w:ilvl w:val="0"/>
          <w:numId w:val="3"/>
        </w:numPr>
        <w:spacing w:before="120"/>
        <w:ind w:left="1077" w:hanging="357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ขั้นตอนที่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3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วิเคราะห์สภาพความเสียหายของโครงข่ายทางหลวงกรณีปกติที่ยังไม่มีการรองรับ </w:t>
      </w:r>
      <w:r w:rsidRPr="005122E5">
        <w:rPr>
          <w:rFonts w:ascii="TH SarabunPSK" w:hAnsi="TH SarabunPSK" w:cs="TH SarabunPSK"/>
          <w:sz w:val="30"/>
          <w:szCs w:val="30"/>
        </w:rPr>
        <w:t xml:space="preserve">AEC </w:t>
      </w:r>
      <w:r w:rsidRPr="005122E5">
        <w:rPr>
          <w:rFonts w:ascii="TH SarabunPSK" w:hAnsi="TH SarabunPSK" w:cs="TH SarabunPSK"/>
          <w:sz w:val="30"/>
          <w:szCs w:val="30"/>
          <w:cs/>
        </w:rPr>
        <w:t>และกรณีที่รองรับ</w:t>
      </w:r>
      <w:r w:rsidRPr="005122E5">
        <w:rPr>
          <w:rFonts w:ascii="TH SarabunPSK" w:hAnsi="TH SarabunPSK" w:cs="TH SarabunPSK"/>
          <w:sz w:val="30"/>
          <w:szCs w:val="30"/>
        </w:rPr>
        <w:t xml:space="preserve"> AEC </w:t>
      </w:r>
    </w:p>
    <w:p w:rsidR="006E43BB" w:rsidRPr="005122E5" w:rsidRDefault="006E43BB" w:rsidP="006E43BB">
      <w:pPr>
        <w:numPr>
          <w:ilvl w:val="0"/>
          <w:numId w:val="3"/>
        </w:numPr>
        <w:spacing w:before="120"/>
        <w:ind w:left="1077" w:hanging="357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ขั้นตอนที่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4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สรุปเปรียบเทียบผลกระทบความเสียหายของสภาพถนนและผิวทางเมื่อมีการรองรับ </w:t>
      </w:r>
      <w:r w:rsidRPr="005122E5">
        <w:rPr>
          <w:rFonts w:ascii="TH SarabunPSK" w:hAnsi="TH SarabunPSK" w:cs="TH SarabunPSK"/>
          <w:sz w:val="30"/>
          <w:szCs w:val="30"/>
        </w:rPr>
        <w:t>AEC</w:t>
      </w:r>
    </w:p>
    <w:p w:rsidR="006E43BB" w:rsidRPr="005122E5" w:rsidRDefault="006E43BB" w:rsidP="008212A2">
      <w:pPr>
        <w:spacing w:before="120" w:after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จากข้างต้นสามารถสรุปเป็นขั้นตอนการดำเนินงานได้ดัง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4.4-1</w:t>
      </w:r>
    </w:p>
    <w:p w:rsidR="006E43BB" w:rsidRPr="005122E5" w:rsidRDefault="006E43BB" w:rsidP="006E43BB">
      <w:pPr>
        <w:jc w:val="center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noProof/>
        </w:rPr>
        <w:drawing>
          <wp:inline distT="0" distB="0" distL="0" distR="0">
            <wp:extent cx="5905500" cy="4039139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BB" w:rsidRPr="005122E5" w:rsidRDefault="006E43BB" w:rsidP="00A92C12">
      <w:pPr>
        <w:spacing w:before="6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-1ขั้นตอนการวิเคราะห์และคาดการณ์ผลกระทบต่อความเสียหายโครงข่ายทาง</w:t>
      </w:r>
    </w:p>
    <w:p w:rsidR="006E43BB" w:rsidRPr="005122E5" w:rsidRDefault="006E43BB" w:rsidP="006B191C">
      <w:pPr>
        <w:pStyle w:val="af3"/>
        <w:numPr>
          <w:ilvl w:val="2"/>
          <w:numId w:val="7"/>
        </w:numPr>
        <w:spacing w:before="240" w:after="0" w:line="240" w:lineRule="auto"/>
        <w:ind w:left="706" w:hanging="70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22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 w:rsidRPr="005122E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122E5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การศึกษาและทบทวนเอกสารงานวิจัยที่เกี่ยวข้องกับแบบจำลองการวิเคราะห์สภาพความเสียหาย (</w:t>
      </w:r>
      <w:r w:rsidRPr="005122E5">
        <w:rPr>
          <w:rFonts w:ascii="TH SarabunPSK" w:hAnsi="TH SarabunPSK" w:cs="TH SarabunPSK"/>
          <w:b/>
          <w:bCs/>
          <w:sz w:val="32"/>
          <w:szCs w:val="32"/>
        </w:rPr>
        <w:t xml:space="preserve">Deterioration Model) </w:t>
      </w:r>
      <w:r w:rsidRPr="005122E5">
        <w:rPr>
          <w:rFonts w:ascii="TH SarabunPSK" w:hAnsi="TH SarabunPSK" w:cs="TH SarabunPSK"/>
          <w:b/>
          <w:bCs/>
          <w:sz w:val="32"/>
          <w:szCs w:val="32"/>
          <w:cs/>
        </w:rPr>
        <w:t>ที่สอดคล้องกับโครงข่ายทาง</w:t>
      </w:r>
    </w:p>
    <w:p w:rsidR="006E43BB" w:rsidRPr="005122E5" w:rsidRDefault="006E43BB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โดยทั่วไปหน่วยงานที่ดูแลรับผิดชอบโครงข่ายทางทั้งในประเทศและต่างประเทศ นิยมใช้ค่า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(</w:t>
      </w:r>
      <w:r w:rsidRPr="005122E5">
        <w:rPr>
          <w:rFonts w:ascii="TH SarabunPSK" w:hAnsi="TH SarabunPSK" w:cs="TH SarabunPSK"/>
          <w:sz w:val="30"/>
          <w:szCs w:val="30"/>
        </w:rPr>
        <w:t xml:space="preserve">International Roughness Index)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เป็นตัวแทนของดัชนีชี้วัดสภาพโครงข่ายทาง เนื่องจากสามารถใช้เครื่องมือที่เป็นมาตรฐานเดียวกันในการสำรวจ ซึ่งค่า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เป้าหมายของแต่ละประเทศแตกต่างกันตามนโยบายและงบประมาณในการบริหาร แสดง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-2</w:t>
      </w:r>
    </w:p>
    <w:p w:rsidR="006E43BB" w:rsidRPr="005122E5" w:rsidRDefault="006E43BB" w:rsidP="006E43BB">
      <w:pPr>
        <w:spacing w:before="240"/>
        <w:ind w:left="720"/>
        <w:jc w:val="center"/>
        <w:rPr>
          <w:rFonts w:ascii="TH SarabunPSK" w:hAnsi="TH SarabunPSK" w:cs="TH SarabunPSK"/>
          <w:sz w:val="30"/>
          <w:szCs w:val="30"/>
          <w:cs/>
        </w:rPr>
      </w:pPr>
      <w:r w:rsidRPr="005122E5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>
            <wp:extent cx="3580394" cy="1920058"/>
            <wp:effectExtent l="0" t="19050" r="77206" b="61142"/>
            <wp:docPr id="24" name="Picture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82" cy="1924449"/>
                    </a:xfrm>
                    <a:prstGeom prst="rect">
                      <a:avLst/>
                    </a:prstGeom>
                    <a:ln w="952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3BB" w:rsidRPr="005122E5" w:rsidRDefault="006E43BB" w:rsidP="006E43BB">
      <w:pPr>
        <w:spacing w:before="240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-2 การประเมินระดับค่า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ของประเทศต่างๆ(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Ricardo et al., 2006)</w:t>
      </w:r>
    </w:p>
    <w:p w:rsidR="006E43BB" w:rsidRPr="005122E5" w:rsidRDefault="006E43BB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ปัจจุบันกรมทางหลวงได้ใช้ค่า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เป็นดัชนีชี้วัดที่สำคัญที่สุดดัชนีหนึ่งในการบริหารงานโครงข่าย</w:t>
      </w:r>
      <w:r w:rsidR="00A92C12">
        <w:rPr>
          <w:rFonts w:ascii="TH SarabunPSK" w:hAnsi="TH SarabunPSK" w:cs="TH SarabunPSK" w:hint="cs"/>
          <w:sz w:val="30"/>
          <w:szCs w:val="30"/>
          <w:cs/>
        </w:rPr>
        <w:br/>
      </w:r>
      <w:r w:rsidRPr="005122E5">
        <w:rPr>
          <w:rFonts w:ascii="TH SarabunPSK" w:hAnsi="TH SarabunPSK" w:cs="TH SarabunPSK"/>
          <w:sz w:val="30"/>
          <w:szCs w:val="30"/>
          <w:cs/>
        </w:rPr>
        <w:t>ทางหลวง จากการศึกษาแผนยุทธศาสตร์กรมทางหลวง พ.ศ. 2555-2559 พบว่า ในส่วนของประเด็นยุทธศาสตร์ที่ 2 เรื่องการพัฒนาโครงข่ายทางหลวงเพื่อรองรับการเข้าสู่ประชาคมเศรษฐกิจอาเซียนนั้น กรมทางหลวงกำหนดเป้าประสงค์เกี่ยวกับความสามารถในการดำเนินการพัฒนาระบบโครงข่าย</w:t>
      </w:r>
      <w:r w:rsidR="00A92C12">
        <w:rPr>
          <w:rFonts w:ascii="TH SarabunPSK" w:hAnsi="TH SarabunPSK" w:cs="TH SarabunPSK" w:hint="cs"/>
          <w:sz w:val="30"/>
          <w:szCs w:val="30"/>
          <w:cs/>
        </w:rPr>
        <w:br/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ทางหลวงระหว่างประเทศให้ได้ตามแผนงานที่กำหนด โดยใช้ค่า </w:t>
      </w:r>
      <w:r w:rsidRPr="005122E5">
        <w:rPr>
          <w:rFonts w:ascii="TH SarabunPSK" w:hAnsi="TH SarabunPSK" w:cs="TH SarabunPSK"/>
          <w:sz w:val="30"/>
          <w:szCs w:val="30"/>
        </w:rPr>
        <w:t>IRI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5122E5">
        <w:rPr>
          <w:rFonts w:ascii="TH SarabunPSK" w:hAnsi="TH SarabunPSK" w:cs="TH SarabunPSK"/>
          <w:sz w:val="30"/>
          <w:szCs w:val="30"/>
        </w:rPr>
        <w:t xml:space="preserve">International Roughness Index)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เป็นดัชนีชี้วัด ซึ่งกำหนดให้ร้อยละ </w:t>
      </w:r>
      <w:r w:rsidRPr="005122E5">
        <w:rPr>
          <w:rFonts w:ascii="TH SarabunPSK" w:hAnsi="TH SarabunPSK" w:cs="TH SarabunPSK"/>
          <w:sz w:val="30"/>
          <w:szCs w:val="30"/>
        </w:rPr>
        <w:t xml:space="preserve">86 </w:t>
      </w:r>
      <w:r w:rsidRPr="005122E5">
        <w:rPr>
          <w:rFonts w:ascii="TH SarabunPSK" w:hAnsi="TH SarabunPSK" w:cs="TH SarabunPSK"/>
          <w:sz w:val="30"/>
          <w:szCs w:val="30"/>
          <w:cs/>
        </w:rPr>
        <w:t>ของสายทางระหว่างประเทศในปี พ</w:t>
      </w:r>
      <w:r w:rsidRPr="005122E5">
        <w:rPr>
          <w:rFonts w:ascii="TH SarabunPSK" w:hAnsi="TH SarabunPSK" w:cs="TH SarabunPSK"/>
          <w:sz w:val="30"/>
          <w:szCs w:val="30"/>
        </w:rPr>
        <w:t>.</w:t>
      </w:r>
      <w:r w:rsidRPr="005122E5">
        <w:rPr>
          <w:rFonts w:ascii="TH SarabunPSK" w:hAnsi="TH SarabunPSK" w:cs="TH SarabunPSK"/>
          <w:sz w:val="30"/>
          <w:szCs w:val="30"/>
          <w:cs/>
        </w:rPr>
        <w:t>ศ</w:t>
      </w:r>
      <w:r w:rsidRPr="005122E5">
        <w:rPr>
          <w:rFonts w:ascii="TH SarabunPSK" w:hAnsi="TH SarabunPSK" w:cs="TH SarabunPSK"/>
          <w:sz w:val="30"/>
          <w:szCs w:val="30"/>
        </w:rPr>
        <w:t xml:space="preserve">. 2555-2556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และ ร้อยละ </w:t>
      </w:r>
      <w:r w:rsidRPr="005122E5">
        <w:rPr>
          <w:rFonts w:ascii="TH SarabunPSK" w:hAnsi="TH SarabunPSK" w:cs="TH SarabunPSK"/>
          <w:sz w:val="30"/>
          <w:szCs w:val="30"/>
        </w:rPr>
        <w:t>87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ของสายทางระหว่างประเทศ ในปี พ</w:t>
      </w:r>
      <w:r w:rsidRPr="005122E5">
        <w:rPr>
          <w:rFonts w:ascii="TH SarabunPSK" w:hAnsi="TH SarabunPSK" w:cs="TH SarabunPSK"/>
          <w:sz w:val="30"/>
          <w:szCs w:val="30"/>
        </w:rPr>
        <w:t>.</w:t>
      </w:r>
      <w:r w:rsidRPr="005122E5">
        <w:rPr>
          <w:rFonts w:ascii="TH SarabunPSK" w:hAnsi="TH SarabunPSK" w:cs="TH SarabunPSK"/>
          <w:sz w:val="30"/>
          <w:szCs w:val="30"/>
          <w:cs/>
        </w:rPr>
        <w:t>ศ</w:t>
      </w:r>
      <w:r w:rsidRPr="005122E5">
        <w:rPr>
          <w:rFonts w:ascii="TH SarabunPSK" w:hAnsi="TH SarabunPSK" w:cs="TH SarabunPSK"/>
          <w:sz w:val="30"/>
          <w:szCs w:val="30"/>
        </w:rPr>
        <w:t xml:space="preserve">. 2557-2559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มีค่า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ไม่เกิน </w:t>
      </w:r>
      <w:r w:rsidRPr="005122E5">
        <w:rPr>
          <w:rFonts w:ascii="TH SarabunPSK" w:hAnsi="TH SarabunPSK" w:cs="TH SarabunPSK"/>
          <w:sz w:val="30"/>
          <w:szCs w:val="30"/>
        </w:rPr>
        <w:t xml:space="preserve">3 </w:t>
      </w:r>
      <w:r w:rsidRPr="005122E5">
        <w:rPr>
          <w:rFonts w:ascii="TH SarabunPSK" w:hAnsi="TH SarabunPSK" w:cs="TH SarabunPSK"/>
          <w:sz w:val="30"/>
          <w:szCs w:val="30"/>
          <w:cs/>
        </w:rPr>
        <w:t>เมตร</w:t>
      </w:r>
      <w:r w:rsidRPr="005122E5">
        <w:rPr>
          <w:rFonts w:ascii="TH SarabunPSK" w:hAnsi="TH SarabunPSK" w:cs="TH SarabunPSK"/>
          <w:sz w:val="30"/>
          <w:szCs w:val="30"/>
        </w:rPr>
        <w:t>/</w:t>
      </w:r>
      <w:r w:rsidRPr="005122E5">
        <w:rPr>
          <w:rFonts w:ascii="TH SarabunPSK" w:hAnsi="TH SarabunPSK" w:cs="TH SarabunPSK"/>
          <w:sz w:val="30"/>
          <w:szCs w:val="30"/>
          <w:cs/>
        </w:rPr>
        <w:t>กิโลเมตร แสดงดัง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รูปที่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-3</w:t>
      </w:r>
    </w:p>
    <w:p w:rsidR="006E43BB" w:rsidRPr="005122E5" w:rsidRDefault="006E43BB" w:rsidP="006E43BB">
      <w:pPr>
        <w:pStyle w:val="af3"/>
        <w:ind w:left="709" w:firstLine="371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</w:r>
    </w:p>
    <w:p w:rsidR="006E43BB" w:rsidRPr="005122E5" w:rsidRDefault="006E43BB" w:rsidP="006E43BB">
      <w:pPr>
        <w:rPr>
          <w:rFonts w:ascii="TH SarabunPSK" w:hAnsi="TH SarabunPSK" w:cs="TH SarabunPSK"/>
          <w:b/>
          <w:bCs/>
          <w:sz w:val="32"/>
          <w:szCs w:val="32"/>
        </w:rPr>
      </w:pPr>
      <w:r w:rsidRPr="005122E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5548630" cy="3150756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1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BB" w:rsidRPr="005122E5" w:rsidRDefault="006E43BB" w:rsidP="006E43BB">
      <w:pPr>
        <w:rPr>
          <w:rFonts w:ascii="TH SarabunPSK" w:hAnsi="TH SarabunPSK" w:cs="TH SarabunPSK"/>
          <w:b/>
          <w:bCs/>
          <w:sz w:val="32"/>
          <w:szCs w:val="32"/>
        </w:rPr>
      </w:pPr>
      <w:r w:rsidRPr="005122E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44987" cy="1337095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31" cy="13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BB" w:rsidRPr="005122E5" w:rsidRDefault="006E43BB" w:rsidP="00B6602A">
      <w:pPr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-3ประเด็นยุทธศาสตร์ที่ 2: การพัฒนาโครงข่ายทางหลวงเพื่อรองรับการเข้าสู่</w:t>
      </w:r>
    </w:p>
    <w:p w:rsidR="006E43BB" w:rsidRPr="005122E5" w:rsidRDefault="006E43BB" w:rsidP="006E43B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ประชาคมเศรษฐกิจอาเซียน</w:t>
      </w:r>
    </w:p>
    <w:p w:rsidR="006E43BB" w:rsidRPr="005122E5" w:rsidRDefault="006E43BB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ดังนั้น</w:t>
      </w:r>
      <w:r w:rsidR="00B6602A">
        <w:rPr>
          <w:rFonts w:ascii="TH SarabunPSK" w:hAnsi="TH SarabunPSK" w:cs="TH SarabunPSK" w:hint="cs"/>
          <w:sz w:val="30"/>
          <w:szCs w:val="30"/>
          <w:cs/>
        </w:rPr>
        <w:t xml:space="preserve"> กลุ่ม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ที่ปรึกษาจึงมุ่งเน้นในการศึกษาแบบจำลองการทำนายค่า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เพื่อใช้ในการวิเคราะห์สภาพความเสียหายของโครงข่ายทางหลวงที่จะเกิดในกรณีที่มีการรองรับ </w:t>
      </w:r>
      <w:r w:rsidRPr="005122E5">
        <w:rPr>
          <w:rFonts w:ascii="TH SarabunPSK" w:hAnsi="TH SarabunPSK" w:cs="TH SarabunPSK"/>
          <w:sz w:val="30"/>
          <w:szCs w:val="30"/>
        </w:rPr>
        <w:t xml:space="preserve">AEC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โดยนำแบบจำลองการทำนายค่า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ของระบบบริหารงานบำรุงทางหลวง (</w:t>
      </w:r>
      <w:r w:rsidRPr="005122E5">
        <w:rPr>
          <w:rFonts w:ascii="TH SarabunPSK" w:hAnsi="TH SarabunPSK" w:cs="TH SarabunPSK"/>
          <w:sz w:val="30"/>
          <w:szCs w:val="30"/>
        </w:rPr>
        <w:t>Thailand Pavement management System,TPMS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) มาปรับแก้แบบจำลองให้มีความสอดคล้องกับสภาพโครงข่ายทางหลวงในปัจจุบันและประยุกต์ใช้ในโครงการนี้ แบบจำลองการทำนายค่า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ที่นำมาพิจารณาแบ่งเป็น </w:t>
      </w:r>
      <w:r w:rsidRPr="005122E5">
        <w:rPr>
          <w:rFonts w:ascii="TH SarabunPSK" w:hAnsi="TH SarabunPSK" w:cs="TH SarabunPSK"/>
          <w:sz w:val="30"/>
          <w:szCs w:val="30"/>
        </w:rPr>
        <w:t xml:space="preserve">2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ประเภทคือ แบบจำลองการทำนายค่า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ของผิวทางลาดยาง และแบบจำลองการทำนายค่า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ของผิวทางคอนกรีต</w:t>
      </w:r>
    </w:p>
    <w:p w:rsidR="006E43BB" w:rsidRPr="005122E5" w:rsidRDefault="006E43BB" w:rsidP="00D20DA7">
      <w:pPr>
        <w:pStyle w:val="af3"/>
        <w:numPr>
          <w:ilvl w:val="0"/>
          <w:numId w:val="26"/>
        </w:numPr>
        <w:spacing w:before="120" w:after="0" w:line="240" w:lineRule="auto"/>
        <w:ind w:left="1080"/>
        <w:contextualSpacing w:val="0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แบบจำลองการทำนายค่า </w:t>
      </w:r>
      <w:r w:rsidRPr="005122E5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IRI </w:t>
      </w:r>
      <w:r w:rsidRPr="005122E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ของผิวทางลาดยาง</w:t>
      </w:r>
    </w:p>
    <w:p w:rsidR="006E43BB" w:rsidRPr="005122E5" w:rsidRDefault="006E43BB" w:rsidP="006E43BB">
      <w:pPr>
        <w:pStyle w:val="af3"/>
        <w:tabs>
          <w:tab w:val="left" w:pos="1620"/>
          <w:tab w:val="left" w:pos="1980"/>
        </w:tabs>
        <w:spacing w:before="120" w:after="0" w:line="240" w:lineRule="auto"/>
        <w:ind w:left="1980" w:hanging="90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dIRI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  <w:t>Kgp*(134*Exp(Kgm*m*AGE3)*[(1 + SNC*0.755)]-5 *YE4 + 0.0121*AGE3) + (Kgm*m*RIa)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</w:rPr>
        <w:tab/>
        <w:t xml:space="preserve">  … (4.4</w:t>
      </w:r>
      <w:r w:rsidRPr="005122E5">
        <w:rPr>
          <w:rFonts w:ascii="TH SarabunPSK" w:hAnsi="TH SarabunPSK" w:cs="TH SarabunPSK"/>
          <w:sz w:val="30"/>
          <w:szCs w:val="30"/>
          <w:cs/>
        </w:rPr>
        <w:t>-1</w:t>
      </w:r>
      <w:r w:rsidRPr="005122E5">
        <w:rPr>
          <w:rFonts w:ascii="TH SarabunPSK" w:hAnsi="TH SarabunPSK" w:cs="TH SarabunPSK"/>
          <w:sz w:val="30"/>
          <w:szCs w:val="30"/>
        </w:rPr>
        <w:t>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โดย</w:t>
      </w:r>
      <w:r w:rsidRPr="005122E5">
        <w:rPr>
          <w:rFonts w:ascii="TH SarabunPSK" w:hAnsi="TH SarabunPSK" w:cs="TH SarabunPSK"/>
          <w:sz w:val="30"/>
          <w:szCs w:val="30"/>
          <w:cs/>
        </w:rPr>
        <w:tab/>
      </w:r>
      <w:r w:rsidRPr="005122E5">
        <w:rPr>
          <w:rFonts w:ascii="TH SarabunPSK" w:hAnsi="TH SarabunPSK" w:cs="TH SarabunPSK"/>
          <w:sz w:val="30"/>
          <w:szCs w:val="30"/>
        </w:rPr>
        <w:t>dIRI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ที่เพิ่มขึ้นในปีถัดไป (เมตร/กิโลเมตร)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AGE3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  <w:cs/>
        </w:rPr>
        <w:tab/>
        <w:t>อายุผิวทางตั้งแต่มีการเสริมผิว การบูรณะ หรือ การก่อสร้างใหม่ (ปี)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RIa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ค่าความขุรขระสากลเมื่อต้นปีที่สนใจ (เมตร/กิโลเมตร)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2520" w:hanging="144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lastRenderedPageBreak/>
        <w:tab/>
        <w:t>m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ค่าสัมประสิทธิ์ผลกระทบจากสภาพแวดล้อม (อ้างอิง </w:t>
      </w:r>
      <w:r w:rsidRPr="005122E5">
        <w:rPr>
          <w:rFonts w:ascii="TH SarabunPSK" w:hAnsi="TH SarabunPSK" w:cs="TH SarabunPSK"/>
          <w:sz w:val="30"/>
          <w:szCs w:val="30"/>
        </w:rPr>
        <w:t>HDM-4 Volume 6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ตาราง </w:t>
      </w:r>
      <w:r w:rsidRPr="005122E5">
        <w:rPr>
          <w:rFonts w:ascii="TH SarabunPSK" w:hAnsi="TH SarabunPSK" w:cs="TH SarabunPSK"/>
          <w:sz w:val="30"/>
          <w:szCs w:val="30"/>
        </w:rPr>
        <w:t xml:space="preserve">B10-3)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ดังตารางที่ </w:t>
      </w:r>
      <w:r w:rsidRPr="005122E5">
        <w:rPr>
          <w:rFonts w:ascii="TH SarabunPSK" w:hAnsi="TH SarabunPSK" w:cs="TH SarabunPSK"/>
          <w:sz w:val="30"/>
          <w:szCs w:val="30"/>
        </w:rPr>
        <w:t>4.4-1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2520" w:hanging="144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SNC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</w:r>
      <w:r w:rsidRPr="005122E5">
        <w:rPr>
          <w:rFonts w:ascii="TH SarabunPSK" w:hAnsi="TH SarabunPSK" w:cs="TH SarabunPSK"/>
          <w:sz w:val="30"/>
          <w:szCs w:val="30"/>
        </w:rPr>
        <w:t>ASSHTO)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2520" w:hanging="144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YE4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  <w:t>Annual Number of Equivalent Standard Axles (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ล้าน </w:t>
      </w:r>
      <w:r w:rsidRPr="005122E5">
        <w:rPr>
          <w:rFonts w:ascii="TH SarabunPSK" w:hAnsi="TH SarabunPSK" w:cs="TH SarabunPSK"/>
          <w:sz w:val="30"/>
          <w:szCs w:val="30"/>
        </w:rPr>
        <w:t>ESAL/</w:t>
      </w:r>
      <w:r w:rsidRPr="005122E5">
        <w:rPr>
          <w:rFonts w:ascii="TH SarabunPSK" w:hAnsi="TH SarabunPSK" w:cs="TH SarabunPSK"/>
          <w:sz w:val="30"/>
          <w:szCs w:val="30"/>
          <w:cs/>
        </w:rPr>
        <w:t>ช่องทางจราจร/ปี)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2520" w:hanging="144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Kgp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ค่าปรับแก้อัตราการเสื่อมสภาพของความขรุขระผิวทาง</w:t>
      </w:r>
    </w:p>
    <w:p w:rsidR="006E43BB" w:rsidRPr="005122E5" w:rsidRDefault="006E43BB" w:rsidP="006E43BB">
      <w:pPr>
        <w:pStyle w:val="af3"/>
        <w:tabs>
          <w:tab w:val="left" w:pos="1620"/>
          <w:tab w:val="left" w:pos="2160"/>
          <w:tab w:val="left" w:pos="2520"/>
        </w:tabs>
        <w:spacing w:before="120" w:after="0" w:line="240" w:lineRule="auto"/>
        <w:ind w:left="2520" w:hanging="144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Kgm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ค่าปรับแก้ของค่าสัมประสิทธิ์ผลกระทบจากสภาพแวดล้อม โดยที่ค่าตั้งต้นมีค่าเท่ากับ </w:t>
      </w:r>
      <w:r w:rsidRPr="005122E5">
        <w:rPr>
          <w:rFonts w:ascii="TH SarabunPSK" w:hAnsi="TH SarabunPSK" w:cs="TH SarabunPSK"/>
          <w:sz w:val="30"/>
          <w:szCs w:val="30"/>
        </w:rPr>
        <w:t>1 (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อ้างอิง </w:t>
      </w:r>
      <w:r w:rsidRPr="005122E5">
        <w:rPr>
          <w:rFonts w:ascii="TH SarabunPSK" w:hAnsi="TH SarabunPSK" w:cs="TH SarabunPSK"/>
          <w:sz w:val="30"/>
          <w:szCs w:val="30"/>
        </w:rPr>
        <w:t>HDM-4, Volume 5, P. 93-96)</w:t>
      </w:r>
    </w:p>
    <w:p w:rsidR="006E43BB" w:rsidRPr="005122E5" w:rsidRDefault="006E43BB" w:rsidP="006E43BB">
      <w:pPr>
        <w:tabs>
          <w:tab w:val="left" w:pos="1620"/>
          <w:tab w:val="left" w:pos="2160"/>
          <w:tab w:val="left" w:pos="2520"/>
        </w:tabs>
        <w:spacing w:before="120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ตารางที่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 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-1ค่าสัมประสิทธิ์ผลกระทบจากสภาพแวดล้อม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0"/>
        <w:gridCol w:w="996"/>
        <w:gridCol w:w="1592"/>
        <w:gridCol w:w="1648"/>
        <w:gridCol w:w="1645"/>
        <w:gridCol w:w="1817"/>
      </w:tblGrid>
      <w:tr w:rsidR="006E43BB" w:rsidRPr="005122E5" w:rsidTr="000B28B1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ระดับอุณหภูมิ</w:t>
            </w:r>
          </w:p>
        </w:tc>
      </w:tr>
      <w:tr w:rsidR="006E43BB" w:rsidRPr="005122E5" w:rsidTr="000B28B1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Temperate Freeze</w:t>
            </w:r>
          </w:p>
        </w:tc>
      </w:tr>
      <w:tr w:rsidR="006E43BB" w:rsidRPr="005122E5" w:rsidTr="000B28B1">
        <w:trPr>
          <w:jc w:val="center"/>
        </w:trPr>
        <w:tc>
          <w:tcPr>
            <w:tcW w:w="0" w:type="auto"/>
            <w:vAlign w:val="center"/>
          </w:tcPr>
          <w:p w:rsidR="006E43BB" w:rsidRPr="005122E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Arid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0.005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0.010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0.015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0.020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0.030</w:t>
            </w:r>
          </w:p>
        </w:tc>
      </w:tr>
      <w:tr w:rsidR="006E43BB" w:rsidRPr="005122E5" w:rsidTr="000B28B1">
        <w:trPr>
          <w:jc w:val="center"/>
        </w:trPr>
        <w:tc>
          <w:tcPr>
            <w:tcW w:w="0" w:type="auto"/>
            <w:vAlign w:val="center"/>
          </w:tcPr>
          <w:p w:rsidR="006E43BB" w:rsidRPr="005122E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Semi-Arid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0.010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0.015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0.020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0.030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0.040</w:t>
            </w:r>
          </w:p>
        </w:tc>
      </w:tr>
      <w:tr w:rsidR="006E43BB" w:rsidRPr="005122E5" w:rsidTr="000B28B1">
        <w:trPr>
          <w:jc w:val="center"/>
        </w:trPr>
        <w:tc>
          <w:tcPr>
            <w:tcW w:w="0" w:type="auto"/>
            <w:vAlign w:val="center"/>
          </w:tcPr>
          <w:p w:rsidR="006E43BB" w:rsidRPr="005122E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Sub-Humid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0.020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0.025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0.030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0.040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0.050</w:t>
            </w:r>
          </w:p>
        </w:tc>
      </w:tr>
      <w:tr w:rsidR="006E43BB" w:rsidRPr="005122E5" w:rsidTr="000B28B1">
        <w:trPr>
          <w:jc w:val="center"/>
        </w:trPr>
        <w:tc>
          <w:tcPr>
            <w:tcW w:w="0" w:type="auto"/>
            <w:vAlign w:val="center"/>
          </w:tcPr>
          <w:p w:rsidR="006E43BB" w:rsidRPr="005122E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Humid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0.025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0.030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0.040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0.050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0.060</w:t>
            </w:r>
          </w:p>
        </w:tc>
      </w:tr>
      <w:tr w:rsidR="006E43BB" w:rsidRPr="005122E5" w:rsidTr="000B28B1">
        <w:trPr>
          <w:jc w:val="center"/>
        </w:trPr>
        <w:tc>
          <w:tcPr>
            <w:tcW w:w="0" w:type="auto"/>
            <w:vAlign w:val="center"/>
          </w:tcPr>
          <w:p w:rsidR="006E43BB" w:rsidRPr="005122E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Pre-Humid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0.030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0.040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122E5">
              <w:rPr>
                <w:rFonts w:ascii="TH SarabunPSK" w:hAnsi="TH SarabunPSK" w:cs="TH SarabunPSK"/>
                <w:sz w:val="30"/>
                <w:szCs w:val="30"/>
              </w:rPr>
              <w:t>0.050</w:t>
            </w: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6E43BB" w:rsidRPr="005122E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6E43BB" w:rsidRPr="005122E5" w:rsidRDefault="006E43BB" w:rsidP="006E43BB">
      <w:pPr>
        <w:spacing w:before="360"/>
        <w:ind w:left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ตัวแปร </w:t>
      </w:r>
      <w:r w:rsidRPr="005122E5">
        <w:rPr>
          <w:rFonts w:ascii="TH SarabunPSK" w:hAnsi="TH SarabunPSK" w:cs="TH SarabunPSK"/>
          <w:sz w:val="30"/>
          <w:szCs w:val="30"/>
        </w:rPr>
        <w:t xml:space="preserve">SNC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คือ </w:t>
      </w:r>
      <w:r w:rsidRPr="005122E5">
        <w:rPr>
          <w:rFonts w:ascii="TH SarabunPSK" w:hAnsi="TH SarabunPSK" w:cs="TH SarabunPSK"/>
          <w:sz w:val="30"/>
          <w:szCs w:val="30"/>
        </w:rPr>
        <w:t xml:space="preserve">Modified Structural Number </w:t>
      </w:r>
      <w:r w:rsidRPr="005122E5">
        <w:rPr>
          <w:rFonts w:ascii="TH SarabunPSK" w:hAnsi="TH SarabunPSK" w:cs="TH SarabunPSK"/>
          <w:sz w:val="30"/>
          <w:szCs w:val="30"/>
          <w:cs/>
        </w:rPr>
        <w:t>หรือค่าความแข็งแรงของโครงสร้างทางที่รวมชั้นดินคันทางตั้งแต่มีการก่อสร้างหรือปรับปรุงทาง (</w:t>
      </w:r>
      <w:r w:rsidRPr="005122E5">
        <w:rPr>
          <w:rFonts w:ascii="TH SarabunPSK" w:hAnsi="TH SarabunPSK" w:cs="TH SarabunPSK"/>
          <w:sz w:val="30"/>
          <w:szCs w:val="30"/>
        </w:rPr>
        <w:t xml:space="preserve">Overlay, Reconstruction, Rehabilitation) </w:t>
      </w:r>
      <w:r w:rsidRPr="005122E5">
        <w:rPr>
          <w:rFonts w:ascii="TH SarabunPSK" w:hAnsi="TH SarabunPSK" w:cs="TH SarabunPSK"/>
          <w:sz w:val="30"/>
          <w:szCs w:val="30"/>
          <w:cs/>
        </w:rPr>
        <w:t>ครั้งล่าสุดคำนวณได้จากรายละเอียดหน้าตัดโครงสร้างทางด้วยสมการที่ (</w:t>
      </w:r>
      <w:r w:rsidRPr="005122E5">
        <w:rPr>
          <w:rFonts w:ascii="TH SarabunPSK" w:eastAsia="MS Mincho" w:hAnsi="TH SarabunPSK" w:cs="TH SarabunPSK"/>
          <w:sz w:val="30"/>
          <w:szCs w:val="30"/>
          <w:lang w:eastAsia="ja-JP"/>
        </w:rPr>
        <w:t>4.4-2)</w:t>
      </w:r>
    </w:p>
    <w:p w:rsidR="006E43BB" w:rsidRPr="005122E5" w:rsidRDefault="006E43BB" w:rsidP="006E43BB">
      <w:pPr>
        <w:tabs>
          <w:tab w:val="left" w:pos="1620"/>
          <w:tab w:val="left" w:pos="1980"/>
        </w:tabs>
        <w:spacing w:before="120"/>
        <w:ind w:left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SNC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  <w:t xml:space="preserve">SN + </w:t>
      </w:r>
      <w:r w:rsidRPr="005122E5">
        <w:rPr>
          <w:rFonts w:ascii="TH SarabunPSK" w:hAnsi="TH SarabunPSK" w:cs="TH SarabunPSK"/>
          <w:sz w:val="30"/>
          <w:szCs w:val="30"/>
          <w:cs/>
        </w:rPr>
        <w:t>3.51 (</w:t>
      </w:r>
      <w:r w:rsidRPr="005122E5">
        <w:rPr>
          <w:rFonts w:ascii="TH SarabunPSK" w:hAnsi="TH SarabunPSK" w:cs="TH SarabunPSK"/>
          <w:sz w:val="30"/>
          <w:szCs w:val="30"/>
        </w:rPr>
        <w:t>log</w:t>
      </w:r>
      <w:r w:rsidRPr="005122E5">
        <w:rPr>
          <w:rFonts w:ascii="TH SarabunPSK" w:hAnsi="TH SarabunPSK" w:cs="TH SarabunPSK"/>
          <w:sz w:val="30"/>
          <w:szCs w:val="30"/>
          <w:cs/>
        </w:rPr>
        <w:t>10</w:t>
      </w:r>
      <w:r w:rsidRPr="005122E5">
        <w:rPr>
          <w:rFonts w:ascii="TH SarabunPSK" w:hAnsi="TH SarabunPSK" w:cs="TH SarabunPSK"/>
          <w:sz w:val="30"/>
          <w:szCs w:val="30"/>
        </w:rPr>
        <w:t xml:space="preserve"> CBRs) – </w:t>
      </w:r>
      <w:r w:rsidRPr="005122E5">
        <w:rPr>
          <w:rFonts w:ascii="TH SarabunPSK" w:hAnsi="TH SarabunPSK" w:cs="TH SarabunPSK"/>
          <w:sz w:val="30"/>
          <w:szCs w:val="30"/>
          <w:cs/>
        </w:rPr>
        <w:t>0.85 (</w:t>
      </w:r>
      <w:r w:rsidRPr="005122E5">
        <w:rPr>
          <w:rFonts w:ascii="TH SarabunPSK" w:hAnsi="TH SarabunPSK" w:cs="TH SarabunPSK"/>
          <w:sz w:val="30"/>
          <w:szCs w:val="30"/>
        </w:rPr>
        <w:t>log</w:t>
      </w:r>
      <w:r w:rsidRPr="005122E5">
        <w:rPr>
          <w:rFonts w:ascii="TH SarabunPSK" w:hAnsi="TH SarabunPSK" w:cs="TH SarabunPSK"/>
          <w:sz w:val="30"/>
          <w:szCs w:val="30"/>
          <w:cs/>
        </w:rPr>
        <w:t>10</w:t>
      </w:r>
      <w:r w:rsidRPr="005122E5">
        <w:rPr>
          <w:rFonts w:ascii="TH SarabunPSK" w:hAnsi="TH SarabunPSK" w:cs="TH SarabunPSK"/>
          <w:sz w:val="30"/>
          <w:szCs w:val="30"/>
        </w:rPr>
        <w:t xml:space="preserve"> CBRs)</w:t>
      </w:r>
      <w:r w:rsidRPr="005122E5">
        <w:rPr>
          <w:rFonts w:ascii="TH SarabunPSK" w:hAnsi="TH SarabunPSK" w:cs="TH SarabunPSK"/>
          <w:sz w:val="30"/>
          <w:szCs w:val="30"/>
          <w:cs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 xml:space="preserve"> – </w:t>
      </w:r>
      <w:r w:rsidRPr="005122E5">
        <w:rPr>
          <w:rFonts w:ascii="TH SarabunPSK" w:hAnsi="TH SarabunPSK" w:cs="TH SarabunPSK"/>
          <w:sz w:val="30"/>
          <w:szCs w:val="30"/>
          <w:cs/>
        </w:rPr>
        <w:t>1.43</w:t>
      </w:r>
      <w:r w:rsidRPr="005122E5">
        <w:rPr>
          <w:rFonts w:ascii="TH SarabunPSK" w:hAnsi="TH SarabunPSK" w:cs="TH SarabunPSK"/>
          <w:sz w:val="30"/>
          <w:szCs w:val="30"/>
          <w:cs/>
        </w:rPr>
        <w:tab/>
      </w:r>
      <w:r w:rsidRPr="005122E5">
        <w:rPr>
          <w:rFonts w:ascii="TH SarabunPSK" w:hAnsi="TH SarabunPSK" w:cs="TH SarabunPSK"/>
          <w:sz w:val="30"/>
          <w:szCs w:val="30"/>
        </w:rPr>
        <w:t>… (</w:t>
      </w:r>
      <w:r w:rsidRPr="005122E5">
        <w:rPr>
          <w:rFonts w:ascii="TH SarabunPSK" w:hAnsi="TH SarabunPSK" w:cs="TH SarabunPSK"/>
          <w:sz w:val="30"/>
          <w:szCs w:val="30"/>
          <w:cs/>
        </w:rPr>
        <w:t>4.4-2)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เมื่อ</w:t>
      </w:r>
      <w:r w:rsidRPr="005122E5">
        <w:rPr>
          <w:rFonts w:ascii="TH SarabunPSK" w:hAnsi="TH SarabunPSK" w:cs="TH SarabunPSK"/>
          <w:sz w:val="30"/>
          <w:szCs w:val="30"/>
          <w:cs/>
        </w:rPr>
        <w:tab/>
      </w:r>
      <w:r w:rsidRPr="005122E5">
        <w:rPr>
          <w:rFonts w:ascii="TH SarabunPSK" w:hAnsi="TH SarabunPSK" w:cs="TH SarabunPSK"/>
          <w:sz w:val="30"/>
          <w:szCs w:val="30"/>
        </w:rPr>
        <w:t>SN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="00C137A4" w:rsidRPr="00E30ED2">
        <w:rPr>
          <w:rFonts w:ascii="TH SarabunPSK" w:hAnsi="TH SarabunPSK" w:cs="TH SarabunPSK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pt;height:14.25pt" equationxml="&lt;">
            <v:imagedata r:id="rId12" o:title="" chromakey="white"/>
          </v:shape>
        </w:pic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SN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ค่าความแข็งแรงของทาง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n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จำนวนชั้นทาง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ai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ค่าสัมประสิทธิ์ความแข็งแรงของแต่ละชั้นทาง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hi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ความหนาของแต่ละชั้นทาง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2160"/>
          <w:tab w:val="left" w:pos="2340"/>
        </w:tabs>
        <w:spacing w:before="120"/>
        <w:ind w:firstLine="1080"/>
        <w:jc w:val="both"/>
        <w:rPr>
          <w:rFonts w:ascii="TH SarabunPSK" w:hAnsi="TH SarabunPSK" w:cs="TH SarabunPSK"/>
          <w:sz w:val="30"/>
          <w:szCs w:val="30"/>
          <w:cs/>
        </w:rPr>
      </w:pPr>
      <w:r w:rsidRPr="005122E5">
        <w:rPr>
          <w:rFonts w:ascii="TH SarabunPSK" w:hAnsi="TH SarabunPSK" w:cs="TH SarabunPSK"/>
          <w:sz w:val="30"/>
          <w:szCs w:val="30"/>
        </w:rPr>
        <w:tab/>
        <w:t>CBRs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CBR </w:t>
      </w:r>
      <w:r w:rsidRPr="005122E5">
        <w:rPr>
          <w:rFonts w:ascii="TH SarabunPSK" w:hAnsi="TH SarabunPSK" w:cs="TH SarabunPSK"/>
          <w:sz w:val="30"/>
          <w:szCs w:val="30"/>
          <w:cs/>
        </w:rPr>
        <w:t>ภาคสนามของชั้นดินเดิม</w:t>
      </w:r>
    </w:p>
    <w:p w:rsidR="006E43BB" w:rsidRPr="005122E5" w:rsidRDefault="006E43BB" w:rsidP="006E43BB">
      <w:pPr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ในกรณีที่มีข้อมูลการทดสอบการแอ่นตัวของโครงสร้างทาง ซึ่งทดสอบด้วย </w:t>
      </w:r>
      <w:r w:rsidRPr="005122E5">
        <w:rPr>
          <w:rFonts w:ascii="TH SarabunPSK" w:hAnsi="TH SarabunPSK" w:cs="TH SarabunPSK"/>
          <w:sz w:val="30"/>
          <w:szCs w:val="30"/>
        </w:rPr>
        <w:t>BenkelmanBeam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หรือ </w:t>
      </w:r>
      <w:r w:rsidRPr="005122E5">
        <w:rPr>
          <w:rFonts w:ascii="TH SarabunPSK" w:hAnsi="TH SarabunPSK" w:cs="TH SarabunPSK"/>
          <w:sz w:val="30"/>
          <w:szCs w:val="30"/>
        </w:rPr>
        <w:t>Falling Weight Deflectometer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ก็สามารถนำมาคำนวณหาค่า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SNC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ได้จากสมการของ </w:t>
      </w:r>
      <w:r w:rsidRPr="005122E5">
        <w:rPr>
          <w:rFonts w:ascii="TH SarabunPSK" w:hAnsi="TH SarabunPSK" w:cs="TH SarabunPSK"/>
          <w:sz w:val="30"/>
          <w:szCs w:val="30"/>
        </w:rPr>
        <w:t>Paterson (1987)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ในสมการดังนี้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3240"/>
        </w:tabs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SNC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  <w:t>3.2 DEF-0.63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พื้นทางแบบมวลรวมไม่เชื่อมแน่น (</w:t>
      </w:r>
      <w:r w:rsidRPr="005122E5">
        <w:rPr>
          <w:rFonts w:ascii="TH SarabunPSK" w:hAnsi="TH SarabunPSK" w:cs="TH SarabunPSK"/>
          <w:sz w:val="30"/>
          <w:szCs w:val="30"/>
        </w:rPr>
        <w:t>granular bases)</w:t>
      </w:r>
    </w:p>
    <w:p w:rsidR="006E43BB" w:rsidRPr="005122E5" w:rsidRDefault="006E43BB" w:rsidP="006E43BB">
      <w:pPr>
        <w:tabs>
          <w:tab w:val="left" w:pos="1620"/>
          <w:tab w:val="left" w:pos="1980"/>
          <w:tab w:val="left" w:pos="3150"/>
        </w:tabs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lastRenderedPageBreak/>
        <w:t>SNC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</w:rPr>
        <w:tab/>
        <w:t>2.2 DEF-0.63</w:t>
      </w:r>
      <w:r w:rsidRPr="005122E5">
        <w:rPr>
          <w:rFonts w:ascii="TH SarabunPSK" w:hAnsi="TH SarabunPSK" w:cs="TH SarabunPSK"/>
          <w:sz w:val="30"/>
          <w:szCs w:val="30"/>
        </w:rPr>
        <w:tab/>
      </w:r>
      <w:r w:rsidRPr="005122E5">
        <w:rPr>
          <w:rFonts w:ascii="TH SarabunPSK" w:hAnsi="TH SarabunPSK" w:cs="TH SarabunPSK"/>
          <w:sz w:val="30"/>
          <w:szCs w:val="30"/>
          <w:cs/>
        </w:rPr>
        <w:t>พื้นทางปรับปรุงด้วยซีเมนต์ (</w:t>
      </w:r>
      <w:r w:rsidRPr="005122E5">
        <w:rPr>
          <w:rFonts w:ascii="TH SarabunPSK" w:hAnsi="TH SarabunPSK" w:cs="TH SarabunPSK"/>
          <w:sz w:val="30"/>
          <w:szCs w:val="30"/>
        </w:rPr>
        <w:t>cemented bases)</w:t>
      </w:r>
    </w:p>
    <w:p w:rsidR="006E43BB" w:rsidRPr="005122E5" w:rsidRDefault="006E43BB" w:rsidP="006E43BB">
      <w:pPr>
        <w:tabs>
          <w:tab w:val="left" w:pos="1620"/>
          <w:tab w:val="left" w:pos="2160"/>
          <w:tab w:val="left" w:pos="2520"/>
        </w:tabs>
        <w:spacing w:before="120"/>
        <w:ind w:left="360" w:firstLine="720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โดย</w:t>
      </w:r>
      <w:r w:rsidRPr="005122E5">
        <w:rPr>
          <w:rFonts w:ascii="TH SarabunPSK" w:hAnsi="TH SarabunPSK" w:cs="TH SarabunPSK"/>
          <w:sz w:val="30"/>
          <w:szCs w:val="30"/>
        </w:rPr>
        <w:tab/>
        <w:t>DEF</w:t>
      </w:r>
      <w:r w:rsidRPr="005122E5">
        <w:rPr>
          <w:rFonts w:ascii="TH SarabunPSK" w:hAnsi="TH SarabunPSK" w:cs="TH SarabunPSK"/>
          <w:sz w:val="30"/>
          <w:szCs w:val="30"/>
        </w:rPr>
        <w:tab/>
        <w:t>=</w:t>
      </w:r>
      <w:r w:rsidRPr="005122E5">
        <w:rPr>
          <w:rFonts w:ascii="TH SarabunPSK" w:hAnsi="TH SarabunPSK" w:cs="TH SarabunPSK"/>
          <w:sz w:val="30"/>
          <w:szCs w:val="30"/>
          <w:cs/>
        </w:rPr>
        <w:tab/>
        <w:t>ค่าการแอ่นตัว (มม.)</w:t>
      </w:r>
    </w:p>
    <w:p w:rsidR="006E43BB" w:rsidRPr="005122E5" w:rsidRDefault="006E43BB" w:rsidP="006E43BB">
      <w:pPr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จากสมการข้างต้นจะเห็นว่าตัวแปรสำคัญที่ใช้วิเคราะห์ค่า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ได้แก่อายุผิวทางค่า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ปีก่อนหน้าและ ค่าความแข็งแรงของโครงสร้างทางซึ่งทั้ง </w:t>
      </w:r>
      <w:r w:rsidRPr="005122E5">
        <w:rPr>
          <w:rFonts w:ascii="TH SarabunPSK" w:hAnsi="TH SarabunPSK" w:cs="TH SarabunPSK"/>
          <w:sz w:val="30"/>
          <w:szCs w:val="30"/>
        </w:rPr>
        <w:t xml:space="preserve">3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ตัวแปรนี้ได้จากการสำรวจเก็บข้อมูลภาคสนาม สำหรับตัวแปรด้านสภาพแวดล้อม คือ ค่า </w:t>
      </w:r>
      <w:r w:rsidRPr="005122E5">
        <w:rPr>
          <w:rFonts w:ascii="TH SarabunPSK" w:hAnsi="TH SarabunPSK" w:cs="TH SarabunPSK"/>
          <w:sz w:val="30"/>
          <w:szCs w:val="30"/>
        </w:rPr>
        <w:t>Kgm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จะใช้เท่ากับ </w:t>
      </w:r>
      <w:r w:rsidRPr="005122E5">
        <w:rPr>
          <w:rFonts w:ascii="TH SarabunPSK" w:hAnsi="TH SarabunPSK" w:cs="TH SarabunPSK"/>
          <w:sz w:val="30"/>
          <w:szCs w:val="30"/>
        </w:rPr>
        <w:t xml:space="preserve">1 </w:t>
      </w:r>
      <w:r w:rsidRPr="005122E5">
        <w:rPr>
          <w:rFonts w:ascii="TH SarabunPSK" w:hAnsi="TH SarabunPSK" w:cs="TH SarabunPSK"/>
          <w:sz w:val="30"/>
          <w:szCs w:val="30"/>
          <w:cs/>
        </w:rPr>
        <w:t>และ ค่า</w:t>
      </w:r>
      <w:r w:rsidRPr="005122E5">
        <w:rPr>
          <w:rFonts w:ascii="TH SarabunPSK" w:hAnsi="TH SarabunPSK" w:cs="TH SarabunPSK"/>
          <w:sz w:val="30"/>
          <w:szCs w:val="30"/>
        </w:rPr>
        <w:t xml:space="preserve"> m </w:t>
      </w:r>
      <w:r w:rsidRPr="005122E5">
        <w:rPr>
          <w:rFonts w:ascii="TH SarabunPSK" w:hAnsi="TH SarabunPSK" w:cs="TH SarabunPSK"/>
          <w:sz w:val="30"/>
          <w:szCs w:val="30"/>
          <w:cs/>
        </w:rPr>
        <w:t>จะใช้เท่ากับ</w:t>
      </w:r>
      <w:r w:rsidRPr="005122E5">
        <w:rPr>
          <w:rFonts w:ascii="TH SarabunPSK" w:hAnsi="TH SarabunPSK" w:cs="TH SarabunPSK"/>
          <w:sz w:val="30"/>
          <w:szCs w:val="30"/>
        </w:rPr>
        <w:t xml:space="preserve"> 0.0025</w:t>
      </w:r>
      <w:r w:rsidRPr="005122E5">
        <w:rPr>
          <w:rFonts w:ascii="TH SarabunPSK" w:hAnsi="TH SarabunPSK" w:cs="TH SarabunPSK"/>
          <w:sz w:val="30"/>
          <w:szCs w:val="30"/>
          <w:cs/>
        </w:rPr>
        <w:t>เนื่องจากประเทศไทยมีระดับอุณหภูมิ</w:t>
      </w:r>
      <w:r w:rsidRPr="005122E5">
        <w:rPr>
          <w:rFonts w:ascii="TH SarabunPSK" w:hAnsi="TH SarabunPSK" w:cs="TH SarabunPSK"/>
          <w:sz w:val="30"/>
          <w:szCs w:val="30"/>
        </w:rPr>
        <w:t>-</w:t>
      </w:r>
      <w:r w:rsidRPr="005122E5">
        <w:rPr>
          <w:rFonts w:ascii="TH SarabunPSK" w:hAnsi="TH SarabunPSK" w:cs="TH SarabunPSK"/>
          <w:sz w:val="30"/>
          <w:szCs w:val="30"/>
          <w:cs/>
        </w:rPr>
        <w:t>ระดับความชื้นเป็น</w:t>
      </w:r>
      <w:r w:rsidRPr="005122E5">
        <w:rPr>
          <w:rFonts w:ascii="TH SarabunPSK" w:hAnsi="TH SarabunPSK" w:cs="TH SarabunPSK"/>
          <w:sz w:val="30"/>
          <w:szCs w:val="30"/>
        </w:rPr>
        <w:t xml:space="preserve"> Tropical-Humid </w:t>
      </w:r>
    </w:p>
    <w:p w:rsidR="006E43BB" w:rsidRPr="005122E5" w:rsidRDefault="006E43BB" w:rsidP="006E43BB">
      <w:pPr>
        <w:pStyle w:val="af3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</w:rPr>
        <w:tab/>
      </w:r>
    </w:p>
    <w:p w:rsidR="006E43BB" w:rsidRPr="005122E5" w:rsidRDefault="006E43BB" w:rsidP="006E43BB">
      <w:pPr>
        <w:pStyle w:val="af3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ก่อนนำแบบจำลองไปใช้ในการวิเคราะห์ที่ปรึกษาได้ปรับแก้ค่าคงที่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โดยวิธีการคัดเลือกค่า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ที่ส่งผลให้ค่า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ที่คำนวณได้จากแบบจำลองใกล้เคียงกับค่า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 xml:space="preserve">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ระหว่างข้อมูลจริงที่สำรวจกับค่าดัชนีความขรุขระสากลที่ได้จากการทำนาย ซึ่งหากค่า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ยิ่งมีค่าเข้าใกล้ </w:t>
      </w:r>
      <w:r w:rsidRPr="005122E5">
        <w:rPr>
          <w:rFonts w:ascii="TH SarabunPSK" w:hAnsi="TH SarabunPSK" w:cs="TH SarabunPSK"/>
          <w:sz w:val="30"/>
          <w:szCs w:val="30"/>
        </w:rPr>
        <w:t xml:space="preserve">1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แสดงว่ามีความสัมพันธ์ต่อกันสูงซึ่งการปรับแก้ค่า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>นี้ ที่ปรึกษาได้คัดเลือกสายทางที่มีประวัติการซ่อมบำรุงปกติ(</w:t>
      </w:r>
      <w:r w:rsidRPr="005122E5">
        <w:rPr>
          <w:rFonts w:ascii="TH SarabunPSK" w:hAnsi="TH SarabunPSK" w:cs="TH SarabunPSK"/>
          <w:sz w:val="30"/>
          <w:szCs w:val="30"/>
        </w:rPr>
        <w:t xml:space="preserve">Routine Maintenance)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จำนวนตัวอย่างทั้งหมด </w:t>
      </w:r>
      <w:r w:rsidRPr="005122E5">
        <w:rPr>
          <w:rFonts w:ascii="TH SarabunPSK" w:hAnsi="TH SarabunPSK" w:cs="TH SarabunPSK"/>
          <w:sz w:val="30"/>
          <w:szCs w:val="30"/>
        </w:rPr>
        <w:t>258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ช่วงสายทาง (ดูรายละเอียดในภาคผนวก </w:t>
      </w:r>
      <w:r w:rsidRPr="005122E5">
        <w:rPr>
          <w:rFonts w:ascii="TH SarabunPSK" w:hAnsi="TH SarabunPSK" w:cs="TH SarabunPSK"/>
          <w:sz w:val="30"/>
          <w:szCs w:val="30"/>
        </w:rPr>
        <w:t>4.4.1-</w:t>
      </w:r>
      <w:r w:rsidRPr="005122E5">
        <w:rPr>
          <w:rFonts w:ascii="TH SarabunPSK" w:hAnsi="TH SarabunPSK" w:cs="TH SarabunPSK"/>
          <w:sz w:val="30"/>
          <w:szCs w:val="30"/>
          <w:cs/>
        </w:rPr>
        <w:t>ก</w:t>
      </w:r>
      <w:r w:rsidRPr="005122E5">
        <w:rPr>
          <w:rFonts w:ascii="TH SarabunPSK" w:hAnsi="TH SarabunPSK" w:cs="TH SarabunPSK"/>
          <w:sz w:val="30"/>
          <w:szCs w:val="30"/>
        </w:rPr>
        <w:t>)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ในปี พ</w:t>
      </w:r>
      <w:r w:rsidRPr="005122E5">
        <w:rPr>
          <w:rFonts w:ascii="TH SarabunPSK" w:hAnsi="TH SarabunPSK" w:cs="TH SarabunPSK"/>
          <w:sz w:val="30"/>
          <w:szCs w:val="30"/>
        </w:rPr>
        <w:t>.</w:t>
      </w:r>
      <w:r w:rsidRPr="005122E5">
        <w:rPr>
          <w:rFonts w:ascii="TH SarabunPSK" w:hAnsi="TH SarabunPSK" w:cs="TH SarabunPSK"/>
          <w:sz w:val="30"/>
          <w:szCs w:val="30"/>
          <w:cs/>
        </w:rPr>
        <w:t>ศ</w:t>
      </w:r>
      <w:r w:rsidRPr="005122E5">
        <w:rPr>
          <w:rFonts w:ascii="TH SarabunPSK" w:hAnsi="TH SarabunPSK" w:cs="TH SarabunPSK"/>
          <w:sz w:val="30"/>
          <w:szCs w:val="30"/>
        </w:rPr>
        <w:t xml:space="preserve">. 2551 – 2553 </w:t>
      </w:r>
      <w:r w:rsidRPr="005122E5">
        <w:rPr>
          <w:rFonts w:ascii="TH SarabunPSK" w:hAnsi="TH SarabunPSK" w:cs="TH SarabunPSK"/>
          <w:sz w:val="30"/>
          <w:szCs w:val="30"/>
          <w:cs/>
        </w:rPr>
        <w:t>ซึ่งเป็นข้อมูลปีล่าสุดที่ได้เก็บสำรวจจากภาคสนามก่อนเกิดอุทกภัยปี พ</w:t>
      </w:r>
      <w:r w:rsidRPr="005122E5">
        <w:rPr>
          <w:rFonts w:ascii="TH SarabunPSK" w:hAnsi="TH SarabunPSK" w:cs="TH SarabunPSK"/>
          <w:sz w:val="30"/>
          <w:szCs w:val="30"/>
        </w:rPr>
        <w:t>.</w:t>
      </w:r>
      <w:r w:rsidRPr="005122E5">
        <w:rPr>
          <w:rFonts w:ascii="TH SarabunPSK" w:hAnsi="TH SarabunPSK" w:cs="TH SarabunPSK"/>
          <w:sz w:val="30"/>
          <w:szCs w:val="30"/>
          <w:cs/>
        </w:rPr>
        <w:t>ศ</w:t>
      </w:r>
      <w:r w:rsidRPr="005122E5">
        <w:rPr>
          <w:rFonts w:ascii="TH SarabunPSK" w:hAnsi="TH SarabunPSK" w:cs="TH SarabunPSK"/>
          <w:sz w:val="30"/>
          <w:szCs w:val="30"/>
        </w:rPr>
        <w:t>. 2554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สำหรับวิธีการปรับแก้ค่า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>มี</w:t>
      </w:r>
      <w:r w:rsidRPr="005122E5">
        <w:rPr>
          <w:rFonts w:ascii="TH SarabunPSK" w:hAnsi="TH SarabunPSK" w:cs="TH SarabunPSK"/>
          <w:sz w:val="30"/>
          <w:szCs w:val="30"/>
        </w:rPr>
        <w:t xml:space="preserve"> 2 </w:t>
      </w:r>
      <w:r w:rsidRPr="005122E5">
        <w:rPr>
          <w:rFonts w:ascii="TH SarabunPSK" w:hAnsi="TH SarabunPSK" w:cs="TH SarabunPSK"/>
          <w:sz w:val="30"/>
          <w:szCs w:val="30"/>
          <w:cs/>
        </w:rPr>
        <w:t>ขั้นตอนหลัก ดังนี้</w:t>
      </w:r>
    </w:p>
    <w:p w:rsidR="006E43BB" w:rsidRPr="005122E5" w:rsidRDefault="006E43BB" w:rsidP="00D20DA7">
      <w:pPr>
        <w:numPr>
          <w:ilvl w:val="0"/>
          <w:numId w:val="27"/>
        </w:numPr>
        <w:tabs>
          <w:tab w:val="clear" w:pos="1800"/>
        </w:tabs>
        <w:ind w:left="1080"/>
        <w:rPr>
          <w:rFonts w:ascii="TH SarabunPSK" w:hAnsi="TH SarabunPSK" w:cs="TH SarabunPSK"/>
          <w:sz w:val="30"/>
          <w:szCs w:val="30"/>
          <w:u w:val="single"/>
        </w:rPr>
      </w:pPr>
      <w:r w:rsidRPr="005122E5">
        <w:rPr>
          <w:rFonts w:ascii="TH SarabunPSK" w:hAnsi="TH SarabunPSK" w:cs="TH SarabunPSK"/>
          <w:sz w:val="30"/>
          <w:szCs w:val="30"/>
          <w:u w:val="single"/>
          <w:cs/>
        </w:rPr>
        <w:t xml:space="preserve">การคัดเลือกค่า </w:t>
      </w:r>
      <w:r w:rsidRPr="005122E5">
        <w:rPr>
          <w:rFonts w:ascii="TH SarabunPSK" w:hAnsi="TH SarabunPSK" w:cs="TH SarabunPSK"/>
          <w:sz w:val="30"/>
          <w:szCs w:val="30"/>
          <w:u w:val="single"/>
        </w:rPr>
        <w:t>Kgp</w:t>
      </w:r>
      <w:r w:rsidRPr="005122E5">
        <w:rPr>
          <w:rFonts w:ascii="TH SarabunPSK" w:hAnsi="TH SarabunPSK" w:cs="TH SarabunPSK"/>
          <w:sz w:val="30"/>
          <w:szCs w:val="30"/>
          <w:u w:val="single"/>
          <w:cs/>
        </w:rPr>
        <w:t xml:space="preserve">ที่ส่งผลให้ค่า </w:t>
      </w:r>
      <w:r w:rsidRPr="005122E5">
        <w:rPr>
          <w:rFonts w:ascii="TH SarabunPSK" w:hAnsi="TH SarabunPSK" w:cs="TH SarabunPSK"/>
          <w:sz w:val="30"/>
          <w:szCs w:val="30"/>
          <w:u w:val="single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u w:val="single"/>
          <w:cs/>
        </w:rPr>
        <w:t xml:space="preserve">ที่คำนวณได้จากแบบจำลองใกล้เคียงกับค่า </w:t>
      </w:r>
      <w:r w:rsidRPr="005122E5">
        <w:rPr>
          <w:rFonts w:ascii="TH SarabunPSK" w:hAnsi="TH SarabunPSK" w:cs="TH SarabunPSK"/>
          <w:sz w:val="30"/>
          <w:szCs w:val="30"/>
          <w:u w:val="single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u w:val="single"/>
          <w:cs/>
        </w:rPr>
        <w:t>จริงมากที่สุด</w:t>
      </w:r>
    </w:p>
    <w:p w:rsidR="006E43BB" w:rsidRPr="005122E5" w:rsidRDefault="006E43BB" w:rsidP="006E43BB">
      <w:pPr>
        <w:spacing w:before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วิธีการคัดเลือกเริ่มจากการคัดเลือกสายทางที่ค่า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จากค่าจริงของแต่ละช่วงกิโลเมตร </w:t>
      </w:r>
      <w:r w:rsidRPr="005122E5">
        <w:rPr>
          <w:rFonts w:ascii="TH SarabunPSK" w:hAnsi="TH SarabunPSK" w:cs="TH SarabunPSK"/>
          <w:sz w:val="30"/>
          <w:szCs w:val="30"/>
        </w:rPr>
        <w:t xml:space="preserve">(dIRI_Actual)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และคำนวณค่าความแตกต่างของ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ของช่วงกิโลเมตรเดียวกันจากแบบจำลอง </w:t>
      </w:r>
      <w:r w:rsidRPr="005122E5">
        <w:rPr>
          <w:rFonts w:ascii="TH SarabunPSK" w:hAnsi="TH SarabunPSK" w:cs="TH SarabunPSK"/>
          <w:sz w:val="30"/>
          <w:szCs w:val="30"/>
        </w:rPr>
        <w:t xml:space="preserve">(dIRI_model)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โดยอาศัยข้อมูลต่างๆที่เกี่ยวข้อง ตามสมการที่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(1)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ซึ่งจะทำการสมมติค่า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ขึ้นมาก่อน </w:t>
      </w:r>
      <w:r w:rsidRPr="005122E5">
        <w:rPr>
          <w:rFonts w:ascii="TH SarabunPSK" w:hAnsi="TH SarabunPSK" w:cs="TH SarabunPSK"/>
          <w:sz w:val="30"/>
          <w:szCs w:val="30"/>
        </w:rPr>
        <w:t>1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ค่า หลังจากนั้นหาค่าคลาดเคลื่อนกำลังสอง </w:t>
      </w:r>
      <w:r w:rsidRPr="005122E5">
        <w:rPr>
          <w:rFonts w:ascii="TH SarabunPSK" w:hAnsi="TH SarabunPSK" w:cs="TH SarabunPSK"/>
          <w:sz w:val="30"/>
          <w:szCs w:val="30"/>
        </w:rPr>
        <w:t xml:space="preserve">(Error Square)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</w:t>
      </w:r>
      <w:r w:rsidRPr="005122E5">
        <w:rPr>
          <w:rFonts w:ascii="TH SarabunPSK" w:hAnsi="TH SarabunPSK" w:cs="TH SarabunPSK"/>
          <w:sz w:val="30"/>
          <w:szCs w:val="30"/>
        </w:rPr>
        <w:t xml:space="preserve">(Sum of Error Square)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ของทุกช่วงกิโลเมตรตัวอย่าง ทำการเปลี่ยนค่า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แล้วคำนวณซ้ำ เพื่อหาค่า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ที่ดีที่สุด ซึ่งทำให้ค่าความคลาดเคลื่อนกำลังสองโดยรวมของ </w:t>
      </w:r>
      <w:r w:rsidRPr="005122E5">
        <w:rPr>
          <w:rFonts w:ascii="TH SarabunPSK" w:hAnsi="TH SarabunPSK" w:cs="TH SarabunPSK"/>
          <w:sz w:val="30"/>
          <w:szCs w:val="30"/>
        </w:rPr>
        <w:t>dIRI</w:t>
      </w:r>
      <w:r w:rsidRPr="005122E5">
        <w:rPr>
          <w:rFonts w:ascii="TH SarabunPSK" w:hAnsi="TH SarabunPSK" w:cs="TH SarabunPSK"/>
          <w:sz w:val="30"/>
          <w:szCs w:val="30"/>
          <w:cs/>
        </w:rPr>
        <w:t>น้อยที่สุด ซึ่งเป็นไปดัง</w:t>
      </w:r>
      <w:r w:rsidRPr="005122E5">
        <w:rPr>
          <w:rFonts w:ascii="TH SarabunPSK" w:hAnsi="TH SarabunPSK" w:cs="TH SarabunPSK"/>
          <w:sz w:val="30"/>
          <w:szCs w:val="30"/>
        </w:rPr>
        <w:t xml:space="preserve"> Flow Chart </w:t>
      </w:r>
      <w:r w:rsidRPr="005122E5">
        <w:rPr>
          <w:rFonts w:ascii="TH SarabunPSK" w:hAnsi="TH SarabunPSK" w:cs="TH SarabunPSK"/>
          <w:sz w:val="30"/>
          <w:szCs w:val="30"/>
          <w:cs/>
        </w:rPr>
        <w:t>ใน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-4</w:t>
      </w:r>
    </w:p>
    <w:p w:rsidR="006E43BB" w:rsidRPr="005122E5" w:rsidRDefault="00D710B7" w:rsidP="006E43BB">
      <w:pPr>
        <w:spacing w:before="240"/>
        <w:ind w:left="990"/>
        <w:jc w:val="both"/>
        <w:rPr>
          <w:rFonts w:ascii="TH SarabunPSK" w:hAnsi="TH SarabunPSK" w:cs="TH SarabunPSK"/>
        </w:rPr>
      </w:pPr>
      <w:r w:rsidRPr="005122E5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676775" cy="5543550"/>
            <wp:effectExtent l="0" t="0" r="9525" b="0"/>
            <wp:docPr id="2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B" w:rsidRPr="005122E5" w:rsidRDefault="006E43BB" w:rsidP="006E43BB">
      <w:pPr>
        <w:spacing w:before="240"/>
        <w:ind w:firstLine="709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-4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 Flow Chart 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แสดงขั้นตอนการปรับแก้ค่า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Kgp</w:t>
      </w:r>
    </w:p>
    <w:p w:rsidR="006E43BB" w:rsidRPr="005122E5" w:rsidRDefault="006E43BB" w:rsidP="006E43BB">
      <w:pPr>
        <w:rPr>
          <w:rFonts w:ascii="TH SarabunPSK" w:hAnsi="TH SarabunPSK" w:cs="TH SarabunPSK"/>
          <w:sz w:val="32"/>
          <w:szCs w:val="32"/>
        </w:rPr>
      </w:pPr>
    </w:p>
    <w:p w:rsidR="006E43BB" w:rsidRPr="005122E5" w:rsidRDefault="006E43BB" w:rsidP="00D20DA7">
      <w:pPr>
        <w:numPr>
          <w:ilvl w:val="0"/>
          <w:numId w:val="27"/>
        </w:numPr>
        <w:tabs>
          <w:tab w:val="clear" w:pos="1800"/>
          <w:tab w:val="left" w:pos="720"/>
          <w:tab w:val="num" w:pos="1080"/>
        </w:tabs>
        <w:ind w:left="1080"/>
        <w:rPr>
          <w:rFonts w:ascii="TH SarabunPSK" w:hAnsi="TH SarabunPSK" w:cs="TH SarabunPSK"/>
          <w:sz w:val="30"/>
          <w:szCs w:val="30"/>
          <w:u w:val="single"/>
        </w:rPr>
      </w:pPr>
      <w:r w:rsidRPr="005122E5">
        <w:rPr>
          <w:rFonts w:ascii="TH SarabunPSK" w:hAnsi="TH SarabunPSK" w:cs="TH SarabunPSK"/>
          <w:sz w:val="30"/>
          <w:szCs w:val="30"/>
          <w:u w:val="single"/>
          <w:cs/>
        </w:rPr>
        <w:t>การทดสอบความน่าเชื่อถือของแบบจำลอง</w:t>
      </w:r>
    </w:p>
    <w:p w:rsidR="006E43BB" w:rsidRPr="005122E5" w:rsidRDefault="006E43BB" w:rsidP="006E43BB">
      <w:pPr>
        <w:pStyle w:val="T"/>
        <w:tabs>
          <w:tab w:val="num" w:pos="1080"/>
        </w:tabs>
        <w:spacing w:before="120"/>
        <w:ind w:left="1080" w:firstLine="0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 xml:space="preserve">)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5122E5">
        <w:rPr>
          <w:rFonts w:ascii="TH SarabunPSK" w:hAnsi="TH SarabunPSK" w:cs="TH SarabunPSK"/>
          <w:sz w:val="30"/>
          <w:szCs w:val="30"/>
        </w:rPr>
        <w:t xml:space="preserve">1 </w:t>
      </w:r>
      <w:r w:rsidRPr="005122E5">
        <w:rPr>
          <w:rFonts w:ascii="TH SarabunPSK" w:hAnsi="TH SarabunPSK" w:cs="TH SarabunPSK"/>
          <w:sz w:val="30"/>
          <w:szCs w:val="30"/>
          <w:cs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6E43BB" w:rsidRPr="005122E5" w:rsidRDefault="006E43BB" w:rsidP="006E43BB">
      <w:pPr>
        <w:pStyle w:val="affa"/>
        <w:spacing w:before="120" w:after="120"/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ab/>
        <w:t>= 1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 –</w:t>
      </w:r>
      <w:r w:rsidR="00E30ED2" w:rsidRPr="005122E5">
        <w:rPr>
          <w:rFonts w:ascii="TH SarabunPSK" w:hAnsi="TH SarabunPSK" w:cs="TH SarabunPSK"/>
          <w:sz w:val="30"/>
          <w:szCs w:val="30"/>
        </w:rPr>
        <w:fldChar w:fldCharType="begin"/>
      </w:r>
      <w:r w:rsidRPr="005122E5">
        <w:rPr>
          <w:rFonts w:ascii="TH SarabunPSK" w:hAnsi="TH SarabunPSK" w:cs="TH SarabunPSK"/>
          <w:sz w:val="30"/>
          <w:szCs w:val="30"/>
        </w:rPr>
        <w:instrText xml:space="preserve"> QUOTE </w:instrText>
      </w:r>
      <w:r w:rsidR="00C137A4" w:rsidRPr="00E30ED2">
        <w:rPr>
          <w:rFonts w:ascii="TH SarabunPSK" w:hAnsi="TH SarabunPSK" w:cs="TH SarabunPSK"/>
          <w:position w:val="-23"/>
          <w:sz w:val="30"/>
          <w:szCs w:val="30"/>
        </w:rPr>
        <w:pict>
          <v:shape id="_x0000_i1026" type="#_x0000_t75" style="width:90.4pt;height:44.35pt" equationxml="&lt;">
            <v:imagedata r:id="rId14" o:title="" chromakey="white"/>
          </v:shape>
        </w:pict>
      </w:r>
      <w:r w:rsidR="00E30ED2" w:rsidRPr="005122E5">
        <w:rPr>
          <w:rFonts w:ascii="TH SarabunPSK" w:hAnsi="TH SarabunPSK" w:cs="TH SarabunPSK"/>
          <w:sz w:val="30"/>
          <w:szCs w:val="30"/>
        </w:rPr>
        <w:fldChar w:fldCharType="end"/>
      </w:r>
      <w:r w:rsidR="00E30ED2" w:rsidRPr="005122E5">
        <w:rPr>
          <w:rFonts w:ascii="TH SarabunPSK" w:hAnsi="TH SarabunPSK" w:cs="TH SarabunPSK"/>
          <w:sz w:val="30"/>
          <w:szCs w:val="30"/>
        </w:rPr>
        <w:fldChar w:fldCharType="begin"/>
      </w:r>
      <w:r w:rsidRPr="005122E5">
        <w:rPr>
          <w:rFonts w:ascii="TH SarabunPSK" w:hAnsi="TH SarabunPSK" w:cs="TH SarabunPSK"/>
          <w:sz w:val="30"/>
          <w:szCs w:val="30"/>
        </w:rPr>
        <w:instrText xml:space="preserve"> QUOTE </w:instrText>
      </w:r>
      <w:r w:rsidR="00C137A4" w:rsidRPr="00E30ED2">
        <w:rPr>
          <w:rFonts w:ascii="TH SarabunPSK" w:hAnsi="TH SarabunPSK" w:cs="TH SarabunPSK"/>
          <w:position w:val="-23"/>
          <w:sz w:val="30"/>
          <w:szCs w:val="30"/>
        </w:rPr>
        <w:pict>
          <v:shape id="_x0000_i1027" type="#_x0000_t75" style="width:90.4pt;height:44.35pt" equationxml="&lt;">
            <v:imagedata r:id="rId14" o:title="" chromakey="white"/>
          </v:shape>
        </w:pict>
      </w:r>
      <w:r w:rsidR="00E30ED2" w:rsidRPr="005122E5">
        <w:rPr>
          <w:rFonts w:ascii="TH SarabunPSK" w:hAnsi="TH SarabunPSK" w:cs="TH SarabunPSK"/>
          <w:sz w:val="30"/>
          <w:szCs w:val="30"/>
        </w:rPr>
        <w:fldChar w:fldCharType="end"/>
      </w:r>
      <w:r w:rsidRPr="005122E5">
        <w:rPr>
          <w:rFonts w:ascii="TH SarabunPSK" w:hAnsi="TH SarabunPSK" w:cs="TH SarabunPSK"/>
          <w:sz w:val="30"/>
          <w:szCs w:val="30"/>
        </w:rPr>
        <w:t>(∑(dIRI_model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bscript"/>
        </w:rPr>
        <w:t>i</w:t>
      </w:r>
      <w:r w:rsidRPr="005122E5">
        <w:rPr>
          <w:rFonts w:ascii="TH SarabunPSK" w:hAnsi="TH SarabunPSK" w:cs="TH SarabunPSK"/>
          <w:sz w:val="30"/>
          <w:szCs w:val="30"/>
        </w:rPr>
        <w:t>-dIRI_actual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bscript"/>
        </w:rPr>
        <w:t>i</w:t>
      </w:r>
      <w:r w:rsidRPr="005122E5">
        <w:rPr>
          <w:rFonts w:ascii="TH SarabunPSK" w:hAnsi="TH SarabunPSK" w:cs="TH SarabunPSK"/>
          <w:sz w:val="30"/>
          <w:szCs w:val="30"/>
        </w:rPr>
        <w:t>)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>/∑( dIRI_actual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bscript"/>
        </w:rPr>
        <w:t>i</w:t>
      </w:r>
      <w:r w:rsidRPr="005122E5">
        <w:rPr>
          <w:rFonts w:ascii="TH SarabunPSK" w:hAnsi="TH SarabunPSK" w:cs="TH SarabunPSK"/>
          <w:i/>
          <w:iCs/>
          <w:sz w:val="30"/>
          <w:szCs w:val="30"/>
        </w:rPr>
        <w:t>-</w:t>
      </w:r>
      <w:r w:rsidRPr="005122E5">
        <w:rPr>
          <w:rFonts w:ascii="TH SarabunPSK" w:hAnsi="TH SarabunPSK" w:cs="TH SarabunPSK"/>
          <w:sz w:val="30"/>
          <w:szCs w:val="30"/>
        </w:rPr>
        <w:t>IRI</w:t>
      </w:r>
      <w:r w:rsidRPr="005122E5">
        <w:rPr>
          <w:rFonts w:ascii="TH SarabunPSK" w:hAnsi="TH SarabunPSK" w:cs="TH SarabunPSK"/>
          <w:sz w:val="30"/>
          <w:szCs w:val="30"/>
          <w:vertAlign w:val="subscript"/>
        </w:rPr>
        <w:t>avg</w:t>
      </w:r>
      <w:r w:rsidRPr="005122E5">
        <w:rPr>
          <w:rFonts w:ascii="TH SarabunPSK" w:hAnsi="TH SarabunPSK" w:cs="TH SarabunPSK"/>
          <w:i/>
          <w:iCs/>
          <w:sz w:val="30"/>
          <w:szCs w:val="30"/>
        </w:rPr>
        <w:t>)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>)</w:t>
      </w:r>
    </w:p>
    <w:p w:rsidR="006E43BB" w:rsidRPr="005122E5" w:rsidRDefault="006E43BB" w:rsidP="006E43BB">
      <w:pPr>
        <w:pStyle w:val="37"/>
        <w:tabs>
          <w:tab w:val="left" w:pos="1080"/>
        </w:tabs>
        <w:ind w:firstLine="1080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โดยที่</w:t>
      </w:r>
      <w:r w:rsidRPr="005122E5">
        <w:rPr>
          <w:rFonts w:ascii="TH SarabunPSK" w:hAnsi="TH SarabunPSK" w:cs="TH SarabunPSK"/>
          <w:sz w:val="30"/>
          <w:szCs w:val="30"/>
        </w:rPr>
        <w:tab/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ab/>
        <w:t xml:space="preserve">=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ค่าสัมประสิทธิ์สหสัมพันธ์ </w:t>
      </w:r>
      <w:r w:rsidRPr="005122E5">
        <w:rPr>
          <w:rFonts w:ascii="TH SarabunPSK" w:hAnsi="TH SarabunPSK" w:cs="TH SarabunPSK"/>
          <w:sz w:val="30"/>
          <w:szCs w:val="30"/>
        </w:rPr>
        <w:t>(Correlation Coefficient)</w:t>
      </w:r>
    </w:p>
    <w:p w:rsidR="006E43BB" w:rsidRPr="005122E5" w:rsidRDefault="006E43BB" w:rsidP="006E43BB">
      <w:pPr>
        <w:pStyle w:val="37"/>
        <w:ind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dIRI_model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bscript"/>
        </w:rPr>
        <w:tab/>
      </w:r>
      <w:r w:rsidRPr="005122E5">
        <w:rPr>
          <w:rFonts w:ascii="TH SarabunPSK" w:hAnsi="TH SarabunPSK" w:cs="TH SarabunPSK"/>
          <w:sz w:val="30"/>
          <w:szCs w:val="30"/>
        </w:rPr>
        <w:t xml:space="preserve">= </w:t>
      </w:r>
      <w:r w:rsidRPr="005122E5">
        <w:rPr>
          <w:rFonts w:ascii="TH SarabunPSK" w:hAnsi="TH SarabunPSK" w:cs="TH SarabunPSK"/>
          <w:sz w:val="30"/>
          <w:szCs w:val="30"/>
          <w:cs/>
        </w:rPr>
        <w:t>ค่าดัชนีความขรุขระสากลที่พยากรณ์ได้โดยใช้แบบจำลองที่พัฒนาขึ้น</w:t>
      </w:r>
    </w:p>
    <w:p w:rsidR="006E43BB" w:rsidRPr="005122E5" w:rsidRDefault="006E43BB" w:rsidP="006E43BB">
      <w:pPr>
        <w:pStyle w:val="37"/>
        <w:ind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dIRI_actual</w:t>
      </w:r>
      <w:r w:rsidRPr="005122E5">
        <w:rPr>
          <w:rFonts w:ascii="TH SarabunPSK" w:hAnsi="TH SarabunPSK" w:cs="TH SarabunPSK"/>
          <w:i/>
          <w:iCs/>
          <w:sz w:val="30"/>
          <w:szCs w:val="30"/>
          <w:vertAlign w:val="subscript"/>
        </w:rPr>
        <w:tab/>
      </w:r>
      <w:r w:rsidRPr="005122E5">
        <w:rPr>
          <w:rFonts w:ascii="TH SarabunPSK" w:hAnsi="TH SarabunPSK" w:cs="TH SarabunPSK"/>
          <w:sz w:val="30"/>
          <w:szCs w:val="30"/>
        </w:rPr>
        <w:t>=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ค่าดัชนีความขรุขระสากลที่สำรวจและเก็บรวบรวมจริง</w:t>
      </w:r>
    </w:p>
    <w:p w:rsidR="006E43BB" w:rsidRPr="005122E5" w:rsidRDefault="006E43BB" w:rsidP="006E43BB">
      <w:pPr>
        <w:pStyle w:val="37"/>
        <w:ind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</w:rPr>
        <w:t>IRI</w:t>
      </w:r>
      <w:r w:rsidRPr="005122E5">
        <w:rPr>
          <w:rFonts w:ascii="TH SarabunPSK" w:hAnsi="TH SarabunPSK" w:cs="TH SarabunPSK"/>
          <w:sz w:val="30"/>
          <w:szCs w:val="30"/>
          <w:vertAlign w:val="subscript"/>
        </w:rPr>
        <w:t>avg</w:t>
      </w:r>
      <w:r w:rsidRPr="005122E5">
        <w:rPr>
          <w:rFonts w:ascii="TH SarabunPSK" w:hAnsi="TH SarabunPSK" w:cs="TH SarabunPSK"/>
          <w:sz w:val="30"/>
          <w:szCs w:val="30"/>
        </w:rPr>
        <w:t xml:space="preserve">= </w:t>
      </w:r>
      <w:r w:rsidRPr="005122E5">
        <w:rPr>
          <w:rFonts w:ascii="TH SarabunPSK" w:hAnsi="TH SarabunPSK" w:cs="TH SarabunPSK"/>
          <w:sz w:val="30"/>
          <w:szCs w:val="30"/>
          <w:cs/>
        </w:rPr>
        <w:t>ค่าเฉลี่ยความขรุขระสากลที่สำรวจและเก็บรวบรวมจริง</w:t>
      </w:r>
    </w:p>
    <w:p w:rsidR="006E43BB" w:rsidRPr="005122E5" w:rsidRDefault="006E43BB" w:rsidP="006E43BB">
      <w:pPr>
        <w:pStyle w:val="affa"/>
        <w:spacing w:before="120"/>
        <w:ind w:left="1080" w:firstLine="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lastRenderedPageBreak/>
        <w:t xml:space="preserve">การหาค่าของสัมประสิทธิ์สหสัมพันธ์ </w:t>
      </w:r>
      <w:r w:rsidRPr="005122E5">
        <w:rPr>
          <w:rFonts w:ascii="TH SarabunPSK" w:hAnsi="TH SarabunPSK" w:cs="TH SarabunPSK"/>
          <w:sz w:val="30"/>
          <w:szCs w:val="30"/>
        </w:rPr>
        <w:t>(Correlation Coefficient)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ใช้</w:t>
      </w:r>
      <w:r w:rsidRPr="005122E5">
        <w:rPr>
          <w:rFonts w:ascii="TH SarabunPSK" w:eastAsia="MingLiU_HKSCS" w:hAnsi="TH SarabunPSK" w:cs="TH SarabunPSK"/>
          <w:sz w:val="30"/>
          <w:szCs w:val="30"/>
        </w:rPr>
        <w:t></w:t>
      </w:r>
      <w:r w:rsidRPr="005122E5">
        <w:rPr>
          <w:rFonts w:ascii="TH SarabunPSK" w:hAnsi="TH SarabunPSK" w:cs="TH SarabunPSK"/>
          <w:sz w:val="30"/>
          <w:szCs w:val="30"/>
          <w:cs/>
        </w:rPr>
        <w:t>สัญลักษณ์</w:t>
      </w:r>
      <w:r w:rsidRPr="005122E5">
        <w:rPr>
          <w:rFonts w:ascii="TH SarabunPSK" w:hAnsi="TH SarabunPSK" w:cs="TH SarabunPSK"/>
          <w:sz w:val="30"/>
          <w:szCs w:val="30"/>
        </w:rPr>
        <w:t> 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</w:t>
      </w:r>
      <w:r w:rsidRPr="005122E5">
        <w:rPr>
          <w:rFonts w:ascii="TH SarabunPSK" w:hAnsi="TH SarabunPSK" w:cs="TH SarabunPSK"/>
          <w:sz w:val="30"/>
          <w:szCs w:val="30"/>
        </w:rPr>
        <w:t></w:t>
      </w:r>
      <w:r w:rsidRPr="005122E5">
        <w:rPr>
          <w:rFonts w:ascii="TH SarabunPSK" w:hAnsi="TH SarabunPSK" w:cs="TH SarabunPSK"/>
          <w:sz w:val="30"/>
          <w:szCs w:val="30"/>
          <w:cs/>
        </w:rPr>
        <w:t>าสัมประสิทธิ์การตัดสินใจมีค่าระหว่าง 0 ถึง 1 ดัง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-5</w:t>
      </w:r>
    </w:p>
    <w:p w:rsidR="006E43BB" w:rsidRPr="005122E5" w:rsidRDefault="006E43BB" w:rsidP="00D20DA7">
      <w:pPr>
        <w:pStyle w:val="affa"/>
        <w:numPr>
          <w:ilvl w:val="0"/>
          <w:numId w:val="28"/>
        </w:numPr>
        <w:tabs>
          <w:tab w:val="left" w:pos="1080"/>
        </w:tabs>
        <w:spacing w:before="120" w:after="120"/>
        <w:ind w:left="1260" w:hanging="1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ถ</w:t>
      </w:r>
      <w:r w:rsidRPr="005122E5">
        <w:rPr>
          <w:rFonts w:ascii="TH SarabunPSK" w:hAnsi="TH SarabunPSK" w:cs="TH SarabunPSK"/>
          <w:sz w:val="30"/>
          <w:szCs w:val="30"/>
        </w:rPr>
        <w:t>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มีความสัมพันธ์กันสูง</w:t>
      </w:r>
    </w:p>
    <w:p w:rsidR="006E43BB" w:rsidRPr="005122E5" w:rsidRDefault="006E43BB" w:rsidP="00D20DA7">
      <w:pPr>
        <w:pStyle w:val="affa"/>
        <w:numPr>
          <w:ilvl w:val="0"/>
          <w:numId w:val="28"/>
        </w:numPr>
        <w:tabs>
          <w:tab w:val="left" w:pos="1080"/>
        </w:tabs>
        <w:spacing w:before="0" w:after="120"/>
        <w:ind w:left="1260" w:hanging="1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ถ</w:t>
      </w:r>
      <w:r w:rsidRPr="005122E5">
        <w:rPr>
          <w:rFonts w:ascii="TH SarabunPSK" w:hAnsi="TH SarabunPSK" w:cs="TH SarabunPSK"/>
          <w:sz w:val="30"/>
          <w:szCs w:val="30"/>
        </w:rPr>
        <w:t>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6E43BB" w:rsidRPr="005122E5" w:rsidRDefault="006E43BB" w:rsidP="00D20DA7">
      <w:pPr>
        <w:pStyle w:val="affa"/>
        <w:numPr>
          <w:ilvl w:val="0"/>
          <w:numId w:val="28"/>
        </w:numPr>
        <w:tabs>
          <w:tab w:val="left" w:pos="1080"/>
        </w:tabs>
        <w:spacing w:before="0"/>
        <w:ind w:left="1260" w:hanging="1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>ถ</w:t>
      </w:r>
      <w:r w:rsidRPr="005122E5">
        <w:rPr>
          <w:rFonts w:ascii="TH SarabunPSK" w:hAnsi="TH SarabunPSK" w:cs="TH SarabunPSK"/>
          <w:sz w:val="30"/>
          <w:szCs w:val="30"/>
        </w:rPr>
        <w:t>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มีค่าเป็น 0 แสดงว่าตัวแปรไม</w:t>
      </w:r>
      <w:r w:rsidRPr="005122E5">
        <w:rPr>
          <w:rFonts w:ascii="TH SarabunPSK" w:hAnsi="TH SarabunPSK" w:cs="TH SarabunPSK"/>
          <w:sz w:val="30"/>
          <w:szCs w:val="30"/>
        </w:rPr>
        <w:t></w:t>
      </w:r>
      <w:r w:rsidRPr="005122E5">
        <w:rPr>
          <w:rFonts w:ascii="TH SarabunPSK" w:hAnsi="TH SarabunPSK" w:cs="TH SarabunPSK"/>
          <w:sz w:val="30"/>
          <w:szCs w:val="30"/>
          <w:cs/>
        </w:rPr>
        <w:t>มีความสัมพันธ์ต่อ</w:t>
      </w:r>
      <w:r w:rsidRPr="005122E5">
        <w:rPr>
          <w:rFonts w:ascii="TH SarabunPSK" w:hAnsi="TH SarabunPSK" w:cs="TH SarabunPSK"/>
          <w:sz w:val="30"/>
          <w:szCs w:val="30"/>
        </w:rPr>
        <w:t></w:t>
      </w:r>
      <w:r w:rsidRPr="005122E5">
        <w:rPr>
          <w:rFonts w:ascii="TH SarabunPSK" w:hAnsi="TH SarabunPSK" w:cs="TH SarabunPSK"/>
          <w:sz w:val="30"/>
          <w:szCs w:val="30"/>
          <w:cs/>
        </w:rPr>
        <w:t>กัน</w:t>
      </w:r>
    </w:p>
    <w:p w:rsidR="006E43BB" w:rsidRPr="005122E5" w:rsidRDefault="006E43BB" w:rsidP="006E43BB">
      <w:pPr>
        <w:spacing w:before="24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5122E5">
        <w:rPr>
          <w:rFonts w:ascii="TH SarabunPSK" w:hAnsi="TH SarabunPSK" w:cs="TH SarabunPSK"/>
          <w:sz w:val="30"/>
          <w:szCs w:val="30"/>
        </w:rPr>
        <w:t>(R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</w:rPr>
        <w:t>)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แบบจำลองยิ่งที่มีค่า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ใกล้ </w:t>
      </w:r>
      <w:r w:rsidRPr="005122E5">
        <w:rPr>
          <w:rFonts w:ascii="TH SarabunPSK" w:hAnsi="TH SarabunPSK" w:cs="TH SarabunPSK"/>
          <w:sz w:val="30"/>
          <w:szCs w:val="30"/>
        </w:rPr>
        <w:t xml:space="preserve">1 </w:t>
      </w:r>
      <w:r w:rsidRPr="005122E5">
        <w:rPr>
          <w:rFonts w:ascii="TH SarabunPSK" w:hAnsi="TH SarabunPSK" w:cs="TH SarabunPSK"/>
          <w:sz w:val="30"/>
          <w:szCs w:val="30"/>
          <w:cs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6E43BB" w:rsidRPr="005122E5" w:rsidRDefault="006E43BB" w:rsidP="006E43BB">
      <w:pPr>
        <w:spacing w:before="240"/>
        <w:ind w:firstLine="706"/>
        <w:jc w:val="thaiDistribute"/>
        <w:rPr>
          <w:rFonts w:ascii="TH SarabunPSK" w:hAnsi="TH SarabunPSK" w:cs="TH SarabunPSK"/>
          <w:sz w:val="32"/>
          <w:szCs w:val="32"/>
        </w:rPr>
      </w:pPr>
    </w:p>
    <w:p w:rsidR="006E43BB" w:rsidRPr="005122E5" w:rsidRDefault="00D710B7" w:rsidP="006E43BB">
      <w:pPr>
        <w:pStyle w:val="affa"/>
        <w:spacing w:before="0"/>
        <w:ind w:firstLine="0"/>
        <w:jc w:val="center"/>
        <w:rPr>
          <w:rFonts w:ascii="TH SarabunPSK" w:hAnsi="TH SarabunPSK" w:cs="TH SarabunPSK"/>
        </w:rPr>
      </w:pPr>
      <w:r w:rsidRPr="005122E5">
        <w:rPr>
          <w:rFonts w:ascii="TH SarabunPSK" w:hAnsi="TH SarabunPSK" w:cs="TH SarabunPSK"/>
          <w:noProof/>
        </w:rPr>
        <w:drawing>
          <wp:inline distT="0" distB="0" distL="0" distR="0">
            <wp:extent cx="4591050" cy="1219200"/>
            <wp:effectExtent l="0" t="0" r="0" b="0"/>
            <wp:docPr id="5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B" w:rsidRPr="005122E5" w:rsidRDefault="00D710B7" w:rsidP="006E43BB">
      <w:pPr>
        <w:pStyle w:val="affa"/>
        <w:spacing w:before="0"/>
        <w:ind w:firstLine="0"/>
        <w:jc w:val="center"/>
        <w:rPr>
          <w:rFonts w:ascii="TH SarabunPSK" w:hAnsi="TH SarabunPSK" w:cs="TH SarabunPSK"/>
        </w:rPr>
      </w:pPr>
      <w:r w:rsidRPr="005122E5">
        <w:rPr>
          <w:rFonts w:ascii="TH SarabunPSK" w:hAnsi="TH SarabunPSK" w:cs="TH SarabunPSK"/>
          <w:noProof/>
        </w:rPr>
        <w:drawing>
          <wp:inline distT="0" distB="0" distL="0" distR="0">
            <wp:extent cx="4619625" cy="1371600"/>
            <wp:effectExtent l="0" t="0" r="9525" b="0"/>
            <wp:docPr id="6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B" w:rsidRPr="005122E5" w:rsidRDefault="006E43BB" w:rsidP="006E43BB">
      <w:pPr>
        <w:pStyle w:val="affa"/>
        <w:ind w:firstLine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-5การกระจายของข้อมูลที่มีค่ากลางและการกระจายเหมือนกันแต่ระดับความสัมพันธ์ต่างกัน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6E43BB" w:rsidRPr="005122E5" w:rsidRDefault="006E43BB" w:rsidP="006E43BB">
      <w:pPr>
        <w:spacing w:before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จากการทดลองปรับแก้ค่า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>ของตัวอย่างสายทาง</w:t>
      </w:r>
      <w:r w:rsidRPr="005122E5">
        <w:rPr>
          <w:rFonts w:ascii="TH SarabunPSK" w:hAnsi="TH SarabunPSK" w:cs="TH SarabunPSK"/>
          <w:sz w:val="30"/>
          <w:szCs w:val="30"/>
        </w:rPr>
        <w:t xml:space="preserve"> 258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ที่ดีที่สุด คือ </w:t>
      </w:r>
      <w:r w:rsidRPr="005122E5">
        <w:rPr>
          <w:rFonts w:ascii="TH SarabunPSK" w:hAnsi="TH SarabunPSK" w:cs="TH SarabunPSK"/>
          <w:sz w:val="30"/>
          <w:szCs w:val="30"/>
        </w:rPr>
        <w:t xml:space="preserve">2.70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ซึ่งให้ค่าผลรวมกำลังสองของความคลาดเคลื่อนที่ต่ำที่สุด อยู่ที่ </w:t>
      </w:r>
      <w:r w:rsidRPr="005122E5">
        <w:rPr>
          <w:rFonts w:ascii="TH SarabunPSK" w:hAnsi="TH SarabunPSK" w:cs="TH SarabunPSK"/>
          <w:sz w:val="30"/>
          <w:szCs w:val="30"/>
        </w:rPr>
        <w:t xml:space="preserve">14.205792 </w:t>
      </w:r>
      <w:r w:rsidRPr="005122E5">
        <w:rPr>
          <w:rFonts w:ascii="TH SarabunPSK" w:hAnsi="TH SarabunPSK" w:cs="TH SarabunPSK"/>
          <w:sz w:val="30"/>
          <w:szCs w:val="30"/>
          <w:cs/>
        </w:rPr>
        <w:t>(ม./กม.)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-6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และเมื่อทดสอบความสัมพันธ์ทางสถิติ ได้นำข้อมูลค่า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จริง และ </w:t>
      </w:r>
      <w:r w:rsidRPr="005122E5">
        <w:rPr>
          <w:rFonts w:ascii="TH SarabunPSK" w:hAnsi="TH SarabunPSK" w:cs="TH SarabunPSK"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จากแบบจำลอง มาคำนวณค่าสัมประสิทธิ์สหสัมพันธ์พบว่าค่า </w:t>
      </w:r>
      <w:r w:rsidRPr="005122E5">
        <w:rPr>
          <w:rFonts w:ascii="TH SarabunPSK" w:hAnsi="TH SarabunPSK" w:cs="TH SarabunPSK"/>
          <w:sz w:val="30"/>
          <w:szCs w:val="30"/>
        </w:rPr>
        <w:t>R</w:t>
      </w:r>
      <w:r w:rsidRPr="005122E5">
        <w:rPr>
          <w:rFonts w:ascii="TH SarabunPSK" w:hAnsi="TH SarabunPSK" w:cs="TH SarabunPSK"/>
          <w:sz w:val="30"/>
          <w:szCs w:val="30"/>
          <w:vertAlign w:val="superscript"/>
        </w:rPr>
        <w:t xml:space="preserve">2 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มีค่าเท่ากับ </w:t>
      </w:r>
      <w:r w:rsidRPr="005122E5">
        <w:rPr>
          <w:rFonts w:ascii="TH SarabunPSK" w:hAnsi="TH SarabunPSK" w:cs="TH SarabunPSK"/>
          <w:sz w:val="30"/>
          <w:szCs w:val="30"/>
        </w:rPr>
        <w:t xml:space="preserve">0.890 </w:t>
      </w:r>
      <w:r w:rsidRPr="005122E5">
        <w:rPr>
          <w:rFonts w:ascii="TH SarabunPSK" w:hAnsi="TH SarabunPSK" w:cs="TH SarabunPSK"/>
          <w:sz w:val="30"/>
          <w:szCs w:val="30"/>
          <w:cs/>
        </w:rPr>
        <w:t>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-7</w:t>
      </w:r>
    </w:p>
    <w:p w:rsidR="006E43BB" w:rsidRPr="005122E5" w:rsidRDefault="006E43BB" w:rsidP="006E43BB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5122E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86400" cy="3067664"/>
            <wp:effectExtent l="0" t="0" r="0" b="0"/>
            <wp:docPr id="2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43BB" w:rsidRPr="005122E5" w:rsidRDefault="006E43BB" w:rsidP="006E43BB">
      <w:pPr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-6ค่าผลรวมกำลังสองของความคลาดเคลื่อน เมื่อคำนวณโดยใช้ค่า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Kgp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ต่างๆ</w:t>
      </w:r>
    </w:p>
    <w:p w:rsidR="006E43BB" w:rsidRPr="005122E5" w:rsidRDefault="006E43BB" w:rsidP="006E43BB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6E43BB" w:rsidRPr="005122E5" w:rsidRDefault="006E43BB" w:rsidP="006E43BB">
      <w:pPr>
        <w:jc w:val="center"/>
        <w:rPr>
          <w:rFonts w:ascii="TH SarabunPSK" w:hAnsi="TH SarabunPSK" w:cs="TH SarabunPSK"/>
          <w:sz w:val="32"/>
          <w:szCs w:val="32"/>
        </w:rPr>
      </w:pPr>
      <w:r w:rsidRPr="005122E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09419" cy="3362632"/>
            <wp:effectExtent l="0" t="0" r="0" b="0"/>
            <wp:docPr id="2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43BB" w:rsidRPr="005122E5" w:rsidRDefault="006E43BB" w:rsidP="006E43BB">
      <w:pPr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-7ความสัมพันธ์ระหว่างค่า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จริง และ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จากแบบจำลอง</w:t>
      </w:r>
    </w:p>
    <w:p w:rsidR="006E43BB" w:rsidRPr="005122E5" w:rsidRDefault="006E43BB" w:rsidP="006E43BB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6E43BB" w:rsidRPr="005122E5" w:rsidRDefault="006E43BB" w:rsidP="006E43BB">
      <w:pPr>
        <w:pStyle w:val="af3"/>
        <w:spacing w:before="120" w:line="226" w:lineRule="auto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5122E5">
        <w:rPr>
          <w:rFonts w:ascii="TH SarabunPSK" w:hAnsi="TH SarabunPSK" w:cs="TH SarabunPSK"/>
          <w:sz w:val="30"/>
          <w:szCs w:val="30"/>
          <w:cs/>
        </w:rPr>
        <w:t xml:space="preserve">หลังจากที่ค่า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ที่ปรับแก้แล้ว </w:t>
      </w:r>
      <w:r w:rsidR="00BD0515">
        <w:rPr>
          <w:rFonts w:ascii="TH SarabunPSK" w:hAnsi="TH SarabunPSK" w:cs="TH SarabunPSK" w:hint="cs"/>
          <w:sz w:val="30"/>
          <w:szCs w:val="30"/>
          <w:cs/>
        </w:rPr>
        <w:t>กลุ่ม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ที่ปรึกษาจะนำไปปรับแก้และบันทึกลงในระบบ </w:t>
      </w:r>
      <w:r w:rsidRPr="005122E5">
        <w:rPr>
          <w:rFonts w:ascii="TH SarabunPSK" w:hAnsi="TH SarabunPSK" w:cs="TH SarabunPSK"/>
          <w:sz w:val="30"/>
          <w:szCs w:val="30"/>
        </w:rPr>
        <w:t>TPMS</w:t>
      </w:r>
      <w:r w:rsidRPr="005122E5">
        <w:rPr>
          <w:rFonts w:ascii="TH SarabunPSK" w:hAnsi="TH SarabunPSK" w:cs="TH SarabunPSK"/>
          <w:sz w:val="30"/>
          <w:szCs w:val="30"/>
          <w:cs/>
        </w:rPr>
        <w:t xml:space="preserve"> สำหรับใช้ในการวิเคราะห์ลำดับต่อไป แสดงตัวอย่างหน้าจอการปรับแก้ค่า </w:t>
      </w:r>
      <w:r w:rsidRPr="005122E5">
        <w:rPr>
          <w:rFonts w:ascii="TH SarabunPSK" w:hAnsi="TH SarabunPSK" w:cs="TH SarabunPSK"/>
          <w:sz w:val="30"/>
          <w:szCs w:val="30"/>
        </w:rPr>
        <w:t>kgp</w:t>
      </w:r>
      <w:r w:rsidRPr="005122E5">
        <w:rPr>
          <w:rFonts w:ascii="TH SarabunPSK" w:hAnsi="TH SarabunPSK" w:cs="TH SarabunPSK"/>
          <w:sz w:val="30"/>
          <w:szCs w:val="30"/>
          <w:cs/>
        </w:rPr>
        <w:t>ดัง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5122E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5122E5">
        <w:rPr>
          <w:rFonts w:ascii="TH SarabunPSK" w:hAnsi="TH SarabunPSK" w:cs="TH SarabunPSK"/>
          <w:b/>
          <w:bCs/>
          <w:sz w:val="30"/>
          <w:szCs w:val="30"/>
          <w:cs/>
        </w:rPr>
        <w:t>-8</w:t>
      </w:r>
    </w:p>
    <w:p w:rsidR="006E43BB" w:rsidRPr="00A34310" w:rsidRDefault="006E43BB" w:rsidP="006E43BB">
      <w:pPr>
        <w:spacing w:before="120" w:line="226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4310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547995" cy="2126831"/>
            <wp:effectExtent l="57150" t="19050" r="109855" b="82969"/>
            <wp:docPr id="2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12683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3BB" w:rsidRPr="00BD0515" w:rsidRDefault="006E43BB" w:rsidP="006E43BB">
      <w:pPr>
        <w:spacing w:before="120" w:line="226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-8 หน้าจอการปรับแก้ค่า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kgp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ในระบบ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TPMS</w:t>
      </w:r>
    </w:p>
    <w:p w:rsidR="006E43BB" w:rsidRPr="00BD0515" w:rsidRDefault="006E43BB" w:rsidP="006E43BB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6E43BB" w:rsidRPr="00BD0515" w:rsidRDefault="006E43BB" w:rsidP="006E43BB">
      <w:pPr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  <w:u w:val="single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ตัวอย่างการคำนวนค่า </w:t>
      </w:r>
      <w:r w:rsidRPr="00BD0515">
        <w:rPr>
          <w:rFonts w:ascii="TH SarabunPSK" w:hAnsi="TH SarabunPSK" w:cs="TH SarabunPSK"/>
          <w:b/>
          <w:bCs/>
          <w:sz w:val="30"/>
          <w:szCs w:val="30"/>
          <w:u w:val="single"/>
        </w:rPr>
        <w:t>IRI</w:t>
      </w:r>
    </w:p>
    <w:p w:rsidR="006E43BB" w:rsidRPr="00BD0515" w:rsidRDefault="006E43BB" w:rsidP="006E43BB">
      <w:pPr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การคำนวณค่า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เมื่อปรับแก้แบบจำลองโดยใช้ค่า </w:t>
      </w:r>
      <w:r w:rsidRPr="00BD0515">
        <w:rPr>
          <w:rFonts w:ascii="TH SarabunPSK" w:hAnsi="TH SarabunPSK" w:cs="TH SarabunPSK"/>
          <w:sz w:val="30"/>
          <w:szCs w:val="30"/>
        </w:rPr>
        <w:t>kgp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เท่ากับ </w:t>
      </w:r>
      <w:r w:rsidRPr="00BD0515">
        <w:rPr>
          <w:rFonts w:ascii="TH SarabunPSK" w:hAnsi="TH SarabunPSK" w:cs="TH SarabunPSK"/>
          <w:sz w:val="30"/>
          <w:szCs w:val="30"/>
        </w:rPr>
        <w:t xml:space="preserve">2.7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-2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, </w:t>
      </w:r>
      <w:r w:rsidR="00BD0515"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-3 และรูปที่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-9</w:t>
      </w:r>
    </w:p>
    <w:p w:rsidR="006E43BB" w:rsidRPr="00BD0515" w:rsidRDefault="006E43BB" w:rsidP="006E43BB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6E43BB" w:rsidRPr="00BD0515" w:rsidRDefault="006E43BB" w:rsidP="006E43BB">
      <w:pPr>
        <w:spacing w:before="1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4.4-2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การกำหนดค่าตัวแปรตั้งต้น</w:t>
      </w:r>
    </w:p>
    <w:tbl>
      <w:tblPr>
        <w:tblW w:w="9230" w:type="dxa"/>
        <w:tblInd w:w="103" w:type="dxa"/>
        <w:tblLook w:val="04A0"/>
      </w:tblPr>
      <w:tblGrid>
        <w:gridCol w:w="1100"/>
        <w:gridCol w:w="1027"/>
        <w:gridCol w:w="1198"/>
        <w:gridCol w:w="838"/>
        <w:gridCol w:w="1518"/>
        <w:gridCol w:w="566"/>
        <w:gridCol w:w="822"/>
        <w:gridCol w:w="667"/>
        <w:gridCol w:w="725"/>
        <w:gridCol w:w="769"/>
      </w:tblGrid>
      <w:tr w:rsidR="006E43BB" w:rsidRPr="00BD0515" w:rsidTr="000B28B1">
        <w:trPr>
          <w:trHeight w:val="66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dIRI=</w:t>
            </w:r>
          </w:p>
        </w:tc>
        <w:tc>
          <w:tcPr>
            <w:tcW w:w="81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43BB" w:rsidRPr="00BD0515" w:rsidRDefault="006E43BB" w:rsidP="000B28B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Kgp*(a0*Exp(Kgm*m*AGE3)*[(1 + SNC*a1)]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vertAlign w:val="superscript"/>
              </w:rPr>
              <w:t>-5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 *YE4 + a2*AGE3) + (Kgm*m*RIa)</w:t>
            </w:r>
          </w:p>
        </w:tc>
      </w:tr>
      <w:tr w:rsidR="006E43BB" w:rsidRPr="00BD0515" w:rsidTr="000B28B1">
        <w:trPr>
          <w:trHeight w:val="49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Road ID =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03470102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Km. Start =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21+000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IRI =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SNC =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6.38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a1 =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0.755</w:t>
            </w:r>
          </w:p>
        </w:tc>
      </w:tr>
      <w:tr w:rsidR="006E43BB" w:rsidRPr="00BD0515" w:rsidTr="000B28B1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Route 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0347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Km. End =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22+000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lane factor =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1.0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Kgm =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1.0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a2 =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0.0121</w:t>
            </w:r>
          </w:p>
        </w:tc>
      </w:tr>
      <w:tr w:rsidR="006E43BB" w:rsidRPr="00BD0515" w:rsidTr="000B28B1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Section =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0102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AGE3 =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Truck Factor =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a0 =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134.0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M =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0.025</w:t>
            </w:r>
          </w:p>
        </w:tc>
      </w:tr>
    </w:tbl>
    <w:p w:rsidR="006E43BB" w:rsidRPr="00BD0515" w:rsidRDefault="006E43BB" w:rsidP="006E43BB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6E43BB" w:rsidRPr="00BD0515" w:rsidRDefault="006E43BB" w:rsidP="006E43BB">
      <w:pPr>
        <w:spacing w:before="1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4.4-3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เมื่อมีปริมาณจราจร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AADT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แตกต่างกัน (สมมติสัดส่วนของรถบรรทุกหนัก 40%)</w:t>
      </w:r>
    </w:p>
    <w:tbl>
      <w:tblPr>
        <w:tblW w:w="9233" w:type="dxa"/>
        <w:tblInd w:w="103" w:type="dxa"/>
        <w:tblLook w:val="04A0"/>
      </w:tblPr>
      <w:tblGrid>
        <w:gridCol w:w="1044"/>
        <w:gridCol w:w="699"/>
        <w:gridCol w:w="806"/>
        <w:gridCol w:w="806"/>
        <w:gridCol w:w="806"/>
        <w:gridCol w:w="806"/>
        <w:gridCol w:w="806"/>
        <w:gridCol w:w="806"/>
        <w:gridCol w:w="806"/>
        <w:gridCol w:w="931"/>
        <w:gridCol w:w="917"/>
      </w:tblGrid>
      <w:tr w:rsidR="00BD0515" w:rsidRPr="00BD0515" w:rsidTr="00BD0515">
        <w:trPr>
          <w:trHeight w:val="506"/>
          <w:tblHeader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Kgp=2.70</w:t>
            </w:r>
          </w:p>
        </w:tc>
        <w:tc>
          <w:tcPr>
            <w:tcW w:w="81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ค่า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 IRI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เมื่อมีปริมาณจราจร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AADT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แตกต่างกัน (สมมติสัดส่วนของรถบรรทุกหนัก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40%)</w:t>
            </w:r>
          </w:p>
        </w:tc>
      </w:tr>
      <w:tr w:rsidR="00BD0515" w:rsidRPr="00BD0515" w:rsidTr="000B28B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ปีที่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20,000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25,000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30,000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40,000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50,000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75,000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100,000</w:t>
            </w:r>
          </w:p>
        </w:tc>
      </w:tr>
      <w:tr w:rsidR="00BD0515" w:rsidRPr="00BD0515" w:rsidTr="000B28B1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  <w:cs/>
              </w:rPr>
              <w:t>เริ่มต้น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2.720</w:t>
            </w:r>
          </w:p>
        </w:tc>
      </w:tr>
      <w:tr w:rsidR="00BD0515" w:rsidRPr="00BD0515" w:rsidTr="000B28B1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2.952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2.984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3.017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3.083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3.116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3.182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3.247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3.412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3.576</w:t>
            </w:r>
          </w:p>
        </w:tc>
      </w:tr>
      <w:tr w:rsidR="00BD0515" w:rsidRPr="00BD0515" w:rsidTr="000B28B1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3.222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3.256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3.357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3.425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3.492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3.559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3.694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3.829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4.166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4.503</w:t>
            </w:r>
          </w:p>
        </w:tc>
      </w:tr>
      <w:tr w:rsidR="00BD0515" w:rsidRPr="00BD0515" w:rsidTr="000B28B1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3.534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3.568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3.741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3.844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3.948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4.052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4.259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4.466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4.984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5.503</w:t>
            </w:r>
          </w:p>
        </w:tc>
      </w:tr>
    </w:tbl>
    <w:p w:rsidR="00BD0515" w:rsidRPr="00BD0515" w:rsidRDefault="00BD0515" w:rsidP="00BD0515">
      <w:pPr>
        <w:spacing w:before="120"/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</w:rPr>
        <w:t>4.4-3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 ค่า 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เมื่อมีปริมาณจราจร 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</w:rPr>
        <w:t xml:space="preserve">AADT </w:t>
      </w:r>
      <w:r w:rsidRPr="00BD0515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แตกต่างกัน (สมมติสัดส่วนของรถบรรทุกหนัก 40%)</w:t>
      </w:r>
      <w:r w:rsidRPr="00BD0515">
        <w:rPr>
          <w:rFonts w:ascii="TH SarabunPSK" w:hAnsi="TH SarabunPSK" w:cs="TH SarabunPSK" w:hint="cs"/>
          <w:b/>
          <w:bCs/>
          <w:spacing w:val="-4"/>
          <w:sz w:val="30"/>
          <w:szCs w:val="30"/>
          <w:cs/>
        </w:rPr>
        <w:t>(ต่อ)</w:t>
      </w:r>
    </w:p>
    <w:tbl>
      <w:tblPr>
        <w:tblW w:w="9233" w:type="dxa"/>
        <w:tblInd w:w="103" w:type="dxa"/>
        <w:tblLook w:val="04A0"/>
      </w:tblPr>
      <w:tblGrid>
        <w:gridCol w:w="1044"/>
        <w:gridCol w:w="699"/>
        <w:gridCol w:w="806"/>
        <w:gridCol w:w="806"/>
        <w:gridCol w:w="806"/>
        <w:gridCol w:w="806"/>
        <w:gridCol w:w="806"/>
        <w:gridCol w:w="806"/>
        <w:gridCol w:w="806"/>
        <w:gridCol w:w="931"/>
        <w:gridCol w:w="917"/>
      </w:tblGrid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Kgp=2.70</w:t>
            </w:r>
          </w:p>
        </w:tc>
        <w:tc>
          <w:tcPr>
            <w:tcW w:w="81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ค่า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 IRI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เมื่อมีปริมาณจราจร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AADT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แตกต่างกัน (สมมติสัดส่วนของรถบรรทุกหนัก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40%)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ปีที่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20,000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25,000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30,000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40,000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50,000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75,000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100,000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3.886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3.921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4.169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4.311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4.453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4.594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4.878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5.161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5.869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6.578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4.281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4.317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4.644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4.825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5.007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5.188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5.552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5.915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6.822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7.730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4.719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4.756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5.166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5.612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5.836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6.282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6.729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7.846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8.962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5.202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5.240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5.736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6.003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6.270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6.537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7.072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7.606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8.941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10.277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5.731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5.770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6.356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6.669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6.982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7.295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8.547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10.112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11.676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6.306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6.346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7.028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7.750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8.111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8.832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9.554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11.359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13.163</w:t>
            </w:r>
          </w:p>
        </w:tc>
      </w:tr>
      <w:tr w:rsidR="00BD0515" w:rsidRPr="00BD0515" w:rsidTr="00521D71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6.930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6.971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7.752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8.163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8.574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8.985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9.807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10.629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12.685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15" w:rsidRPr="00BD0515" w:rsidRDefault="00BD0515" w:rsidP="00521D7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14.740</w:t>
            </w:r>
          </w:p>
        </w:tc>
      </w:tr>
    </w:tbl>
    <w:p w:rsidR="00BD0515" w:rsidRDefault="00BD0515" w:rsidP="006E43BB">
      <w:pPr>
        <w:tabs>
          <w:tab w:val="left" w:pos="630"/>
          <w:tab w:val="left" w:pos="810"/>
          <w:tab w:val="left" w:pos="1134"/>
        </w:tabs>
        <w:ind w:hanging="426"/>
        <w:jc w:val="thaiDistribute"/>
        <w:rPr>
          <w:rFonts w:ascii="TH SarabunPSK" w:hAnsi="TH SarabunPSK" w:cs="TH SarabunPSK"/>
          <w:sz w:val="32"/>
          <w:szCs w:val="32"/>
        </w:rPr>
      </w:pPr>
    </w:p>
    <w:p w:rsidR="006E43BB" w:rsidRPr="00BD0515" w:rsidRDefault="006E43BB" w:rsidP="006E43BB">
      <w:pPr>
        <w:tabs>
          <w:tab w:val="left" w:pos="630"/>
          <w:tab w:val="left" w:pos="810"/>
          <w:tab w:val="left" w:pos="1134"/>
        </w:tabs>
        <w:ind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BD05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54716" cy="4136994"/>
            <wp:effectExtent l="0" t="0" r="17780" b="16510"/>
            <wp:docPr id="3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D0515" w:rsidRDefault="00BD0515" w:rsidP="006E43BB">
      <w:pPr>
        <w:ind w:firstLine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6E43BB" w:rsidRPr="00BD0515" w:rsidRDefault="006E43BB" w:rsidP="006E43BB">
      <w:pPr>
        <w:ind w:firstLine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-9กราฟแสดงค่า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ในแต่ละปี เมื่อมีปริมาณจราจร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AADT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แตกต่างกัน</w:t>
      </w:r>
    </w:p>
    <w:p w:rsidR="006E43BB" w:rsidRPr="00BD0515" w:rsidRDefault="006E43BB" w:rsidP="006E43BB">
      <w:pPr>
        <w:pStyle w:val="af3"/>
        <w:ind w:left="567"/>
        <w:jc w:val="thaiDistribute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D20DA7">
      <w:pPr>
        <w:pStyle w:val="af3"/>
        <w:numPr>
          <w:ilvl w:val="0"/>
          <w:numId w:val="26"/>
        </w:numPr>
        <w:spacing w:before="120" w:after="0" w:line="240" w:lineRule="auto"/>
        <w:ind w:left="1080"/>
        <w:contextualSpacing w:val="0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แบบจำลองการทำนายค่า </w:t>
      </w:r>
      <w:r w:rsidRPr="00BD0515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IRI </w:t>
      </w:r>
      <w:r w:rsidRPr="00BD051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ของผิวทางคอนกรีต</w:t>
      </w:r>
    </w:p>
    <w:p w:rsidR="006E43BB" w:rsidRPr="00BD0515" w:rsidRDefault="006E43BB" w:rsidP="006E43BB">
      <w:pPr>
        <w:tabs>
          <w:tab w:val="left" w:pos="709"/>
        </w:tabs>
        <w:spacing w:before="12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lastRenderedPageBreak/>
        <w:t>การคาดการณ์ความเสียหายที่จะเกิดขึ้นบนผิวทางคอนกรีตในระบบ</w:t>
      </w:r>
      <w:r w:rsidRPr="00BD0515">
        <w:rPr>
          <w:rFonts w:ascii="TH SarabunPSK" w:hAnsi="TH SarabunPSK" w:cs="TH SarabunPSK"/>
          <w:sz w:val="30"/>
          <w:szCs w:val="30"/>
        </w:rPr>
        <w:t xml:space="preserve"> TPMS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 ได้ใช้สมการตามคู่มือของ </w:t>
      </w:r>
      <w:r w:rsidRPr="00BD0515">
        <w:rPr>
          <w:rFonts w:ascii="TH SarabunPSK" w:hAnsi="TH SarabunPSK" w:cs="TH SarabunPSK"/>
          <w:sz w:val="30"/>
          <w:szCs w:val="30"/>
        </w:rPr>
        <w:t>HDM-4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 ซึ่งเป็นสมการสำหรับผิวทางคอนกรีตแบบมีเหล็กเสริม </w:t>
      </w:r>
      <w:r w:rsidRPr="00BD0515">
        <w:rPr>
          <w:rFonts w:ascii="TH SarabunPSK" w:hAnsi="TH SarabunPSK" w:cs="TH SarabunPSK"/>
          <w:sz w:val="30"/>
          <w:szCs w:val="30"/>
        </w:rPr>
        <w:t xml:space="preserve">Jointed Reinforced Concrete Pavement (JRCP)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โดยได้แบ่งรูปแบบความเสียหายและระดับการให้บริการของผิวทางออกเป็น </w:t>
      </w:r>
      <w:r w:rsidRPr="00BD0515">
        <w:rPr>
          <w:rFonts w:ascii="TH SarabunPSK" w:hAnsi="TH SarabunPSK" w:cs="TH SarabunPSK"/>
          <w:sz w:val="30"/>
          <w:szCs w:val="30"/>
        </w:rPr>
        <w:t xml:space="preserve">5 </w:t>
      </w:r>
      <w:r w:rsidRPr="00BD0515">
        <w:rPr>
          <w:rFonts w:ascii="TH SarabunPSK" w:hAnsi="TH SarabunPSK" w:cs="TH SarabunPSK"/>
          <w:sz w:val="30"/>
          <w:szCs w:val="30"/>
          <w:cs/>
        </w:rPr>
        <w:t>รูปแบบหลักคือ</w:t>
      </w:r>
    </w:p>
    <w:p w:rsidR="006E43BB" w:rsidRPr="00BD0515" w:rsidRDefault="006E43BB" w:rsidP="00D20DA7">
      <w:pPr>
        <w:numPr>
          <w:ilvl w:val="0"/>
          <w:numId w:val="25"/>
        </w:numPr>
        <w:spacing w:before="12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การแตกตามขวาง </w:t>
      </w:r>
      <w:r w:rsidRPr="00BD0515">
        <w:rPr>
          <w:rFonts w:ascii="TH SarabunPSK" w:hAnsi="TH SarabunPSK" w:cs="TH SarabunPSK"/>
          <w:sz w:val="30"/>
          <w:szCs w:val="30"/>
        </w:rPr>
        <w:t xml:space="preserve">(Transverse Cracking)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-10</w:t>
      </w:r>
    </w:p>
    <w:p w:rsidR="006E43BB" w:rsidRPr="00BD0515" w:rsidRDefault="006E43BB" w:rsidP="00D20DA7">
      <w:pPr>
        <w:numPr>
          <w:ilvl w:val="0"/>
          <w:numId w:val="25"/>
        </w:numPr>
        <w:spacing w:before="12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รอยเลื่อนต่างระดับของผิวทาง</w:t>
      </w:r>
      <w:r w:rsidRPr="00BD0515">
        <w:rPr>
          <w:rFonts w:ascii="TH SarabunPSK" w:hAnsi="TH SarabunPSK" w:cs="TH SarabunPSK"/>
          <w:sz w:val="30"/>
          <w:szCs w:val="30"/>
        </w:rPr>
        <w:t xml:space="preserve"> (Faulting)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-11</w:t>
      </w:r>
    </w:p>
    <w:p w:rsidR="006E43BB" w:rsidRPr="00BD0515" w:rsidRDefault="006E43BB" w:rsidP="00D20DA7">
      <w:pPr>
        <w:numPr>
          <w:ilvl w:val="0"/>
          <w:numId w:val="25"/>
        </w:numPr>
        <w:spacing w:before="12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การบิ่นกะเทาะที่รอยต่อ </w:t>
      </w:r>
      <w:r w:rsidRPr="00BD0515">
        <w:rPr>
          <w:rFonts w:ascii="TH SarabunPSK" w:hAnsi="TH SarabunPSK" w:cs="TH SarabunPSK"/>
          <w:sz w:val="30"/>
          <w:szCs w:val="30"/>
        </w:rPr>
        <w:t xml:space="preserve">(Spalling)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-12</w:t>
      </w:r>
    </w:p>
    <w:p w:rsidR="006E43BB" w:rsidRPr="00BD0515" w:rsidRDefault="006E43BB" w:rsidP="00D20DA7">
      <w:pPr>
        <w:numPr>
          <w:ilvl w:val="0"/>
          <w:numId w:val="25"/>
        </w:numPr>
        <w:spacing w:before="12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ระดับการให้บริการ </w:t>
      </w:r>
      <w:r w:rsidRPr="00BD0515">
        <w:rPr>
          <w:rFonts w:ascii="TH SarabunPSK" w:hAnsi="TH SarabunPSK" w:cs="TH SarabunPSK"/>
          <w:sz w:val="30"/>
          <w:szCs w:val="30"/>
        </w:rPr>
        <w:t xml:space="preserve">(Present Serviceability Rating : PSR) </w:t>
      </w:r>
    </w:p>
    <w:p w:rsidR="006E43BB" w:rsidRPr="00BD0515" w:rsidRDefault="006E43BB" w:rsidP="00BD0515">
      <w:pPr>
        <w:numPr>
          <w:ilvl w:val="0"/>
          <w:numId w:val="25"/>
        </w:numPr>
        <w:spacing w:before="120" w:after="240"/>
        <w:ind w:left="1434" w:hanging="357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ดัชนีความขรุขระสากล </w:t>
      </w:r>
      <w:r w:rsidRPr="00BD0515">
        <w:rPr>
          <w:rFonts w:ascii="TH SarabunPSK" w:hAnsi="TH SarabunPSK" w:cs="TH SarabunPSK"/>
          <w:sz w:val="30"/>
          <w:szCs w:val="30"/>
        </w:rPr>
        <w:t>(International Roughness Index : IRI)</w:t>
      </w:r>
    </w:p>
    <w:p w:rsidR="006E43BB" w:rsidRPr="00BD0515" w:rsidRDefault="00D710B7" w:rsidP="006E43BB">
      <w:pPr>
        <w:tabs>
          <w:tab w:val="left" w:pos="709"/>
        </w:tabs>
        <w:spacing w:before="120"/>
        <w:ind w:left="446" w:hanging="446"/>
        <w:jc w:val="center"/>
        <w:rPr>
          <w:rFonts w:ascii="TH SarabunPSK" w:hAnsi="TH SarabunPSK" w:cs="TH SarabunPSK"/>
          <w:sz w:val="32"/>
          <w:szCs w:val="32"/>
        </w:rPr>
      </w:pPr>
      <w:r w:rsidRPr="00BD05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38800" cy="2952750"/>
            <wp:effectExtent l="19050" t="19050" r="19050" b="1905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52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3BB" w:rsidRPr="00BD0515" w:rsidRDefault="006E43BB" w:rsidP="006E43BB">
      <w:pPr>
        <w:tabs>
          <w:tab w:val="left" w:pos="709"/>
        </w:tabs>
        <w:ind w:left="446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BD0515">
        <w:rPr>
          <w:rFonts w:ascii="TH SarabunPSK" w:hAnsi="TH SarabunPSK" w:cs="TH SarabunPSK"/>
          <w:sz w:val="24"/>
          <w:szCs w:val="24"/>
          <w:cs/>
        </w:rPr>
        <w:t>ที่มา</w:t>
      </w:r>
      <w:r w:rsidRPr="00BD0515">
        <w:rPr>
          <w:rFonts w:ascii="TH SarabunPSK" w:hAnsi="TH SarabunPSK" w:cs="TH SarabunPSK"/>
          <w:sz w:val="24"/>
          <w:szCs w:val="24"/>
        </w:rPr>
        <w:t xml:space="preserve">: HDM-4 volume 4 </w:t>
      </w:r>
      <w:r w:rsidRPr="00BD0515">
        <w:rPr>
          <w:rFonts w:ascii="TH SarabunPSK" w:hAnsi="TH SarabunPSK" w:cs="TH SarabunPSK"/>
          <w:sz w:val="24"/>
          <w:szCs w:val="24"/>
          <w:cs/>
        </w:rPr>
        <w:t xml:space="preserve">หน้า </w:t>
      </w:r>
      <w:r w:rsidRPr="00BD0515">
        <w:rPr>
          <w:rFonts w:ascii="TH SarabunPSK" w:hAnsi="TH SarabunPSK" w:cs="TH SarabunPSK"/>
          <w:sz w:val="24"/>
          <w:szCs w:val="24"/>
        </w:rPr>
        <w:t>C3-7</w:t>
      </w:r>
    </w:p>
    <w:p w:rsidR="006E43BB" w:rsidRPr="00BD0515" w:rsidRDefault="006E43BB" w:rsidP="00BD0515">
      <w:pPr>
        <w:tabs>
          <w:tab w:val="left" w:pos="709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10 รอยแตกตามขวาง 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Transverse Cracking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E43BB" w:rsidRPr="00BD0515" w:rsidRDefault="00D710B7" w:rsidP="006E43BB">
      <w:pPr>
        <w:tabs>
          <w:tab w:val="left" w:pos="709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BD05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05475" cy="2695575"/>
            <wp:effectExtent l="19050" t="19050" r="28575" b="28575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95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3BB" w:rsidRPr="00BD0515" w:rsidRDefault="006E43BB" w:rsidP="006E43BB">
      <w:pPr>
        <w:tabs>
          <w:tab w:val="left" w:pos="709"/>
        </w:tabs>
        <w:ind w:left="-187" w:firstLine="187"/>
        <w:jc w:val="thaiDistribute"/>
        <w:rPr>
          <w:rFonts w:ascii="TH SarabunPSK" w:hAnsi="TH SarabunPSK" w:cs="TH SarabunPSK"/>
          <w:sz w:val="24"/>
          <w:szCs w:val="24"/>
        </w:rPr>
      </w:pPr>
      <w:r w:rsidRPr="00BD0515">
        <w:rPr>
          <w:rFonts w:ascii="TH SarabunPSK" w:hAnsi="TH SarabunPSK" w:cs="TH SarabunPSK"/>
          <w:sz w:val="24"/>
          <w:szCs w:val="24"/>
          <w:cs/>
        </w:rPr>
        <w:t>ที่มา</w:t>
      </w:r>
      <w:r w:rsidRPr="00BD0515">
        <w:rPr>
          <w:rFonts w:ascii="TH SarabunPSK" w:hAnsi="TH SarabunPSK" w:cs="TH SarabunPSK"/>
          <w:sz w:val="24"/>
          <w:szCs w:val="24"/>
        </w:rPr>
        <w:t xml:space="preserve"> : HDM-4 Volume 4 </w:t>
      </w:r>
      <w:r w:rsidRPr="00BD0515">
        <w:rPr>
          <w:rFonts w:ascii="TH SarabunPSK" w:hAnsi="TH SarabunPSK" w:cs="TH SarabunPSK"/>
          <w:sz w:val="24"/>
          <w:szCs w:val="24"/>
          <w:cs/>
        </w:rPr>
        <w:t xml:space="preserve">หน้า </w:t>
      </w:r>
      <w:r w:rsidRPr="00BD0515">
        <w:rPr>
          <w:rFonts w:ascii="TH SarabunPSK" w:hAnsi="TH SarabunPSK" w:cs="TH SarabunPSK"/>
          <w:sz w:val="24"/>
          <w:szCs w:val="24"/>
        </w:rPr>
        <w:t>C3-8</w:t>
      </w:r>
    </w:p>
    <w:p w:rsidR="006E43BB" w:rsidRPr="00BD0515" w:rsidRDefault="006E43BB" w:rsidP="00BD0515">
      <w:pPr>
        <w:tabs>
          <w:tab w:val="left" w:pos="709"/>
        </w:tabs>
        <w:spacing w:before="240" w:after="240"/>
        <w:ind w:left="448" w:hanging="448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รูปที่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 4.4-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11 รอยเลื่อนต่างระดับของผิวทาง 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Faulting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E43BB" w:rsidRPr="00BD0515" w:rsidRDefault="00D710B7" w:rsidP="006E43BB">
      <w:pPr>
        <w:tabs>
          <w:tab w:val="left" w:pos="709"/>
        </w:tabs>
        <w:spacing w:before="120"/>
        <w:ind w:left="446" w:hanging="446"/>
        <w:jc w:val="center"/>
        <w:rPr>
          <w:rFonts w:ascii="TH SarabunPSK" w:hAnsi="TH SarabunPSK" w:cs="TH SarabunPSK"/>
          <w:sz w:val="32"/>
          <w:szCs w:val="32"/>
        </w:rPr>
      </w:pPr>
      <w:r w:rsidRPr="00BD05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05450" cy="3219450"/>
            <wp:effectExtent l="19050" t="19050" r="19050" b="19050"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19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3BB" w:rsidRPr="00BD0515" w:rsidRDefault="006E43BB" w:rsidP="006E43BB">
      <w:pPr>
        <w:tabs>
          <w:tab w:val="left" w:pos="709"/>
        </w:tabs>
        <w:ind w:left="446" w:hanging="446"/>
        <w:jc w:val="thaiDistribute"/>
        <w:rPr>
          <w:rFonts w:ascii="TH SarabunPSK" w:hAnsi="TH SarabunPSK" w:cs="TH SarabunPSK"/>
          <w:sz w:val="24"/>
          <w:szCs w:val="24"/>
        </w:rPr>
      </w:pPr>
      <w:r w:rsidRPr="00BD0515">
        <w:rPr>
          <w:rFonts w:ascii="TH SarabunPSK" w:hAnsi="TH SarabunPSK" w:cs="TH SarabunPSK"/>
          <w:sz w:val="24"/>
          <w:szCs w:val="24"/>
          <w:cs/>
        </w:rPr>
        <w:t>ที่มา</w:t>
      </w:r>
      <w:r w:rsidRPr="00BD0515">
        <w:rPr>
          <w:rFonts w:ascii="TH SarabunPSK" w:hAnsi="TH SarabunPSK" w:cs="TH SarabunPSK"/>
          <w:sz w:val="24"/>
          <w:szCs w:val="24"/>
        </w:rPr>
        <w:t xml:space="preserve">: HDM-4 Volume 4 </w:t>
      </w:r>
      <w:r w:rsidRPr="00BD0515">
        <w:rPr>
          <w:rFonts w:ascii="TH SarabunPSK" w:hAnsi="TH SarabunPSK" w:cs="TH SarabunPSK"/>
          <w:sz w:val="24"/>
          <w:szCs w:val="24"/>
          <w:cs/>
        </w:rPr>
        <w:t xml:space="preserve">หน้า </w:t>
      </w:r>
      <w:r w:rsidRPr="00BD0515">
        <w:rPr>
          <w:rFonts w:ascii="TH SarabunPSK" w:hAnsi="TH SarabunPSK" w:cs="TH SarabunPSK"/>
          <w:sz w:val="24"/>
          <w:szCs w:val="24"/>
        </w:rPr>
        <w:t>C3-9</w:t>
      </w:r>
    </w:p>
    <w:p w:rsidR="006E43BB" w:rsidRPr="00BD0515" w:rsidRDefault="006E43BB" w:rsidP="00BD0515">
      <w:pPr>
        <w:tabs>
          <w:tab w:val="left" w:pos="709"/>
        </w:tabs>
        <w:spacing w:before="240"/>
        <w:ind w:left="448" w:hanging="448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รูปที่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 4.4-1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2 การบิ่นกะเทาะที่รอยต่อ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(Spalling)</w:t>
      </w:r>
    </w:p>
    <w:p w:rsidR="006E43BB" w:rsidRPr="00BD0515" w:rsidRDefault="006E43BB" w:rsidP="006E43BB">
      <w:pPr>
        <w:pStyle w:val="ListParagraph2"/>
        <w:tabs>
          <w:tab w:val="left" w:pos="540"/>
          <w:tab w:val="left" w:pos="1530"/>
        </w:tabs>
        <w:spacing w:before="120" w:line="235" w:lineRule="auto"/>
        <w:ind w:left="1620" w:hanging="54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2.1)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การคาดการณ์การแตกร้าวตามแนวขวาง(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DCRACK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 ในผิวทางคอนกรีต</w:t>
      </w:r>
    </w:p>
    <w:p w:rsidR="006E43BB" w:rsidRPr="00BD0515" w:rsidRDefault="006E43BB" w:rsidP="006E43BB">
      <w:pPr>
        <w:spacing w:before="120" w:line="235" w:lineRule="auto"/>
        <w:ind w:left="36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DCRACK=Kjr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c</w:t>
      </w:r>
      <w:r w:rsidRPr="00BD0515">
        <w:rPr>
          <w:rFonts w:ascii="TH SarabunPSK" w:hAnsi="TH SarabunPSK" w:cs="TH SarabunPSK"/>
          <w:sz w:val="30"/>
          <w:szCs w:val="30"/>
        </w:rPr>
        <w:t>*AGE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2.5</w:t>
      </w:r>
      <w:r w:rsidRPr="00BD0515">
        <w:rPr>
          <w:rFonts w:ascii="TH SarabunPSK" w:hAnsi="TH SarabunPSK" w:cs="TH SarabunPSK"/>
          <w:sz w:val="30"/>
          <w:szCs w:val="30"/>
        </w:rPr>
        <w:t>*[6.88*10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-5</w:t>
      </w:r>
      <w:r w:rsidRPr="00BD0515">
        <w:rPr>
          <w:rFonts w:ascii="TH SarabunPSK" w:hAnsi="TH SarabunPSK" w:cs="TH SarabunPSK"/>
          <w:sz w:val="30"/>
          <w:szCs w:val="30"/>
        </w:rPr>
        <w:t>*FI/SLABTHK+NE4*(0.116-</w:t>
      </w:r>
    </w:p>
    <w:p w:rsidR="006E43BB" w:rsidRPr="00BD0515" w:rsidRDefault="006E43BB" w:rsidP="006E43BB">
      <w:pPr>
        <w:spacing w:line="235" w:lineRule="auto"/>
        <w:ind w:left="144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 xml:space="preserve">   0.073*BASE)*(1-exp(-0.032*MI)*exp(7.5518-66.5*PSTEEL-  </w:t>
      </w:r>
    </w:p>
    <w:p w:rsidR="006E43BB" w:rsidRPr="00BD0515" w:rsidRDefault="006E43BB" w:rsidP="006E43BB">
      <w:pPr>
        <w:spacing w:line="235" w:lineRule="auto"/>
        <w:ind w:left="144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 xml:space="preserve">   (1-5*PSTEEL)*E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c</w:t>
      </w:r>
      <w:r w:rsidRPr="00BD0515">
        <w:rPr>
          <w:rFonts w:ascii="TH SarabunPSK" w:hAnsi="TH SarabunPSK" w:cs="TH SarabunPSK"/>
          <w:sz w:val="30"/>
          <w:szCs w:val="30"/>
        </w:rPr>
        <w:t>*10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-6</w:t>
      </w:r>
      <w:r w:rsidRPr="00BD0515">
        <w:rPr>
          <w:rFonts w:ascii="TH SarabunPSK" w:hAnsi="TH SarabunPSK" w:cs="TH SarabunPSK"/>
          <w:sz w:val="30"/>
          <w:szCs w:val="30"/>
        </w:rPr>
        <w:t>]</w:t>
      </w:r>
      <w:r w:rsidRPr="00BD0515">
        <w:rPr>
          <w:rFonts w:ascii="TH SarabunPSK" w:hAnsi="TH SarabunPSK" w:cs="TH SarabunPSK"/>
          <w:sz w:val="30"/>
          <w:szCs w:val="30"/>
          <w:cs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ab/>
      </w:r>
      <w:r w:rsidRPr="00BD0515">
        <w:rPr>
          <w:rFonts w:ascii="TH SarabunPSK" w:hAnsi="TH SarabunPSK" w:cs="TH SarabunPSK"/>
          <w:sz w:val="30"/>
          <w:szCs w:val="30"/>
        </w:rPr>
        <w:t xml:space="preserve">      …(</w:t>
      </w:r>
      <w:r w:rsidRPr="00BD0515">
        <w:rPr>
          <w:rFonts w:ascii="TH SarabunPSK" w:eastAsia="MS Mincho" w:hAnsi="TH SarabunPSK" w:cs="TH SarabunPSK"/>
          <w:sz w:val="30"/>
          <w:szCs w:val="30"/>
          <w:lang w:eastAsia="ja-JP"/>
        </w:rPr>
        <w:t>4.4-3</w:t>
      </w:r>
      <w:r w:rsidRPr="00BD0515">
        <w:rPr>
          <w:rFonts w:ascii="TH SarabunPSK" w:hAnsi="TH SarabunPSK" w:cs="TH SarabunPSK"/>
          <w:sz w:val="30"/>
          <w:szCs w:val="30"/>
        </w:rPr>
        <w:t>)</w:t>
      </w:r>
    </w:p>
    <w:p w:rsidR="006E43BB" w:rsidRPr="00BD0515" w:rsidRDefault="006E43BB" w:rsidP="006E43BB">
      <w:pPr>
        <w:spacing w:before="120" w:line="235" w:lineRule="auto"/>
        <w:ind w:firstLine="153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โดยที่ 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DCRACK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จำนวนรอยแตกตามขวางต่อไมล์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AGE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อายุของผิวทางตั้งแต่ก่อสร้าง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FI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ดัชนีเยือกแข็ง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SLABTHK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ความหนาผิวทางคอนกรีต (นิ้ว)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NE4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จำนวนเพลามาตรฐานสะสมต่อช่องจราจรตั้งแต่เริ่มใช้ผิวทาง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BASE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ประเภทของชั้นพื้นทาง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MI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ดัชนีความชื้น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PSTEEL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ร้อยละของเหล็กเสริมตามยาว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Ec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โมดูลัสยืดหยุ่นของคอนกรีต</w:t>
      </w:r>
      <w:r w:rsidRPr="00BD0515">
        <w:rPr>
          <w:rFonts w:ascii="TH SarabunPSK" w:hAnsi="TH SarabunPSK" w:cs="TH SarabunPSK"/>
          <w:sz w:val="30"/>
          <w:szCs w:val="30"/>
        </w:rPr>
        <w:t xml:space="preserve"> (psi)</w:t>
      </w:r>
    </w:p>
    <w:p w:rsidR="006E43BB" w:rsidRPr="00BD0515" w:rsidRDefault="006E43BB" w:rsidP="006E43BB">
      <w:pPr>
        <w:tabs>
          <w:tab w:val="left" w:pos="270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Kjrc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 xml:space="preserve">ค่าปรับแก้การแตกตามแนวขวาง (มาตรฐาน </w:t>
      </w:r>
      <w:r w:rsidRPr="00BD0515">
        <w:rPr>
          <w:rFonts w:ascii="TH SarabunPSK" w:hAnsi="TH SarabunPSK" w:cs="TH SarabunPSK"/>
          <w:sz w:val="30"/>
          <w:szCs w:val="30"/>
        </w:rPr>
        <w:t>= 1.0</w:t>
      </w:r>
      <w:r w:rsidRPr="00BD0515">
        <w:rPr>
          <w:rFonts w:ascii="TH SarabunPSK" w:hAnsi="TH SarabunPSK" w:cs="TH SarabunPSK"/>
          <w:sz w:val="30"/>
          <w:szCs w:val="30"/>
          <w:cs/>
        </w:rPr>
        <w:t>)</w:t>
      </w:r>
    </w:p>
    <w:p w:rsidR="006E43BB" w:rsidRPr="00BD0515" w:rsidRDefault="006E43BB" w:rsidP="006E43BB">
      <w:pPr>
        <w:spacing w:before="120" w:line="235" w:lineRule="auto"/>
        <w:ind w:left="153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โดยตัวแปรที่เปลี่ยนแปลง คือ ปริมาณรถบรรทุกเท่านั้น ส่วนค่าของตัวแปรอื่นๆ ใช้ค่ามาตรฐาน ตาม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ตารางที่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 4.4-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4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และสำหรับการนับจำนวนรอยแตกได้กำหนดเพิ่มเติมให้มีจำนวนรอยแตกมากสุดได้เพียง </w:t>
      </w:r>
      <w:r w:rsidRPr="00BD0515">
        <w:rPr>
          <w:rFonts w:ascii="TH SarabunPSK" w:hAnsi="TH SarabunPSK" w:cs="TH SarabunPSK"/>
          <w:sz w:val="30"/>
          <w:szCs w:val="30"/>
        </w:rPr>
        <w:t xml:space="preserve">1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รอยแตกต่อผิวทางคอนกรีต </w:t>
      </w:r>
      <w:r w:rsidRPr="00BD0515">
        <w:rPr>
          <w:rFonts w:ascii="TH SarabunPSK" w:hAnsi="TH SarabunPSK" w:cs="TH SarabunPSK"/>
          <w:sz w:val="30"/>
          <w:szCs w:val="30"/>
        </w:rPr>
        <w:t xml:space="preserve">1 </w:t>
      </w:r>
      <w:r w:rsidRPr="00BD0515">
        <w:rPr>
          <w:rFonts w:ascii="TH SarabunPSK" w:hAnsi="TH SarabunPSK" w:cs="TH SarabunPSK"/>
          <w:sz w:val="30"/>
          <w:szCs w:val="30"/>
          <w:cs/>
        </w:rPr>
        <w:t>แผ่น</w:t>
      </w:r>
      <w:r w:rsidRPr="00BD0515">
        <w:rPr>
          <w:rFonts w:ascii="TH SarabunPSK" w:hAnsi="TH SarabunPSK" w:cs="TH SarabunPSK"/>
          <w:sz w:val="30"/>
          <w:szCs w:val="30"/>
        </w:rPr>
        <w:t xml:space="preserve"> (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ยาว </w:t>
      </w:r>
      <w:r w:rsidRPr="00BD0515">
        <w:rPr>
          <w:rFonts w:ascii="TH SarabunPSK" w:hAnsi="TH SarabunPSK" w:cs="TH SarabunPSK"/>
          <w:sz w:val="30"/>
          <w:szCs w:val="30"/>
        </w:rPr>
        <w:t xml:space="preserve">10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เมตร) ซึ่งคำนวณได้ว่าจะมีจำนวนรอยแตกสูงสุดอยู่ที่ </w:t>
      </w:r>
      <w:r w:rsidRPr="00BD0515">
        <w:rPr>
          <w:rFonts w:ascii="TH SarabunPSK" w:hAnsi="TH SarabunPSK" w:cs="TH SarabunPSK"/>
          <w:sz w:val="30"/>
          <w:szCs w:val="30"/>
        </w:rPr>
        <w:t xml:space="preserve">160 </w:t>
      </w:r>
      <w:r w:rsidRPr="00BD0515">
        <w:rPr>
          <w:rFonts w:ascii="TH SarabunPSK" w:hAnsi="TH SarabunPSK" w:cs="TH SarabunPSK"/>
          <w:sz w:val="30"/>
          <w:szCs w:val="30"/>
          <w:cs/>
        </w:rPr>
        <w:t>รอยแตกต่อไมล์</w:t>
      </w:r>
    </w:p>
    <w:p w:rsidR="006E43BB" w:rsidRPr="00BD0515" w:rsidRDefault="006E43BB" w:rsidP="00BD0515">
      <w:pPr>
        <w:pStyle w:val="ListParagraph2"/>
        <w:tabs>
          <w:tab w:val="left" w:pos="540"/>
          <w:tab w:val="left" w:pos="1620"/>
        </w:tabs>
        <w:spacing w:before="240" w:line="235" w:lineRule="auto"/>
        <w:ind w:left="1525" w:hanging="448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2.2) การคาดการณ์การเลื่อนตัวของรอยต่อ(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TFAULT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E43BB" w:rsidRPr="00BD0515" w:rsidRDefault="006E43BB" w:rsidP="006E43BB">
      <w:pPr>
        <w:spacing w:before="120" w:line="235" w:lineRule="auto"/>
        <w:ind w:left="1530"/>
        <w:jc w:val="thaiDistribute"/>
        <w:rPr>
          <w:rFonts w:ascii="TH SarabunPSK" w:hAnsi="TH SarabunPSK" w:cs="TH SarabunPSK"/>
          <w:sz w:val="30"/>
          <w:szCs w:val="30"/>
          <w:vertAlign w:val="superscript"/>
          <w:lang w:val="fr-FR"/>
        </w:rPr>
      </w:pPr>
      <w:r w:rsidRPr="00BD0515">
        <w:rPr>
          <w:rFonts w:ascii="TH SarabunPSK" w:hAnsi="TH SarabunPSK" w:cs="TH SarabunPSK"/>
          <w:sz w:val="30"/>
          <w:szCs w:val="30"/>
          <w:lang w:val="fr-FR"/>
        </w:rPr>
        <w:t>FAULT=Kjr</w:t>
      </w:r>
      <w:r w:rsidRPr="00BD0515">
        <w:rPr>
          <w:rFonts w:ascii="TH SarabunPSK" w:hAnsi="TH SarabunPSK" w:cs="TH SarabunPSK"/>
          <w:sz w:val="30"/>
          <w:szCs w:val="30"/>
          <w:vertAlign w:val="subscript"/>
          <w:lang w:val="fr-FR"/>
        </w:rPr>
        <w:t>f</w:t>
      </w:r>
      <w:r w:rsidRPr="00BD0515">
        <w:rPr>
          <w:rFonts w:ascii="TH SarabunPSK" w:hAnsi="TH SarabunPSK" w:cs="TH SarabunPSK"/>
          <w:sz w:val="30"/>
          <w:szCs w:val="30"/>
          <w:lang w:val="fr-FR"/>
        </w:rPr>
        <w:t>*NE4</w:t>
      </w:r>
      <w:r w:rsidRPr="00BD0515">
        <w:rPr>
          <w:rFonts w:ascii="TH SarabunPSK" w:hAnsi="TH SarabunPSK" w:cs="TH SarabunPSK"/>
          <w:sz w:val="30"/>
          <w:szCs w:val="30"/>
          <w:vertAlign w:val="superscript"/>
          <w:lang w:val="fr-FR"/>
        </w:rPr>
        <w:t>0.25</w:t>
      </w:r>
      <w:r w:rsidRPr="00BD0515">
        <w:rPr>
          <w:rFonts w:ascii="TH SarabunPSK" w:hAnsi="TH SarabunPSK" w:cs="TH SarabunPSK"/>
          <w:sz w:val="30"/>
          <w:szCs w:val="30"/>
          <w:lang w:val="fr-FR"/>
        </w:rPr>
        <w:t>*[0.0628*(1-Cd)+3.673*10</w:t>
      </w:r>
      <w:r w:rsidRPr="00BD0515">
        <w:rPr>
          <w:rFonts w:ascii="TH SarabunPSK" w:hAnsi="TH SarabunPSK" w:cs="TH SarabunPSK"/>
          <w:sz w:val="30"/>
          <w:szCs w:val="30"/>
          <w:vertAlign w:val="superscript"/>
          <w:lang w:val="fr-FR"/>
        </w:rPr>
        <w:t>-9</w:t>
      </w:r>
      <w:r w:rsidRPr="00BD0515">
        <w:rPr>
          <w:rFonts w:ascii="TH SarabunPSK" w:hAnsi="TH SarabunPSK" w:cs="TH SarabunPSK"/>
          <w:sz w:val="30"/>
          <w:szCs w:val="30"/>
          <w:lang w:val="fr-FR"/>
        </w:rPr>
        <w:t>*BSTRESS</w:t>
      </w:r>
      <w:r w:rsidRPr="00BD0515">
        <w:rPr>
          <w:rFonts w:ascii="TH SarabunPSK" w:hAnsi="TH SarabunPSK" w:cs="TH SarabunPSK"/>
          <w:sz w:val="30"/>
          <w:szCs w:val="30"/>
          <w:vertAlign w:val="superscript"/>
          <w:lang w:val="fr-FR"/>
        </w:rPr>
        <w:t>2</w:t>
      </w:r>
    </w:p>
    <w:p w:rsidR="006E43BB" w:rsidRPr="00BD0515" w:rsidRDefault="006E43BB" w:rsidP="006E43BB">
      <w:pPr>
        <w:tabs>
          <w:tab w:val="left" w:pos="540"/>
          <w:tab w:val="left" w:pos="1980"/>
        </w:tabs>
        <w:spacing w:line="235" w:lineRule="auto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vertAlign w:val="superscript"/>
        </w:rPr>
        <w:tab/>
      </w:r>
      <w:r w:rsidRPr="00BD0515">
        <w:rPr>
          <w:rFonts w:ascii="TH SarabunPSK" w:hAnsi="TH SarabunPSK" w:cs="TH SarabunPSK"/>
          <w:sz w:val="30"/>
          <w:szCs w:val="30"/>
        </w:rPr>
        <w:tab/>
        <w:t xml:space="preserve">  +(4.116*10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-6</w:t>
      </w:r>
      <w:r w:rsidRPr="00BD0515">
        <w:rPr>
          <w:rFonts w:ascii="TH SarabunPSK" w:hAnsi="TH SarabunPSK" w:cs="TH SarabunPSK"/>
          <w:sz w:val="30"/>
          <w:szCs w:val="30"/>
        </w:rPr>
        <w:t>*JTSPACE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BD0515">
        <w:rPr>
          <w:rFonts w:ascii="TH SarabunPSK" w:hAnsi="TH SarabunPSK" w:cs="TH SarabunPSK"/>
          <w:sz w:val="30"/>
          <w:szCs w:val="30"/>
        </w:rPr>
        <w:t>+7.466*10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-10</w:t>
      </w:r>
      <w:r w:rsidRPr="00BD0515">
        <w:rPr>
          <w:rFonts w:ascii="TH SarabunPSK" w:hAnsi="TH SarabunPSK" w:cs="TH SarabunPSK"/>
          <w:sz w:val="30"/>
          <w:szCs w:val="30"/>
        </w:rPr>
        <w:t>*FI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BD0515">
        <w:rPr>
          <w:rFonts w:ascii="TH SarabunPSK" w:hAnsi="TH SarabunPSK" w:cs="TH SarabunPSK"/>
          <w:sz w:val="30"/>
          <w:szCs w:val="30"/>
        </w:rPr>
        <w:t>*PRECIP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0.5</w:t>
      </w:r>
      <w:r w:rsidRPr="00BD0515">
        <w:rPr>
          <w:rFonts w:ascii="TH SarabunPSK" w:hAnsi="TH SarabunPSK" w:cs="TH SarabunPSK"/>
          <w:sz w:val="30"/>
          <w:szCs w:val="30"/>
        </w:rPr>
        <w:t xml:space="preserve"> -</w:t>
      </w:r>
    </w:p>
    <w:p w:rsidR="006E43BB" w:rsidRPr="00BD0515" w:rsidRDefault="006E43BB" w:rsidP="006E43BB">
      <w:pPr>
        <w:tabs>
          <w:tab w:val="left" w:pos="540"/>
          <w:tab w:val="left" w:pos="1980"/>
        </w:tabs>
        <w:spacing w:line="235" w:lineRule="auto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</w:rPr>
        <w:tab/>
        <w:t xml:space="preserve">  (0.009503*BASE-0.01917*WIDENED+ 0.0009217*AGE)]  …(</w:t>
      </w:r>
      <w:r w:rsidRPr="00BD0515">
        <w:rPr>
          <w:rFonts w:ascii="TH SarabunPSK" w:eastAsia="MS Mincho" w:hAnsi="TH SarabunPSK" w:cs="TH SarabunPSK"/>
          <w:sz w:val="30"/>
          <w:szCs w:val="30"/>
          <w:lang w:eastAsia="ja-JP"/>
        </w:rPr>
        <w:t>4.4-4</w:t>
      </w:r>
      <w:r w:rsidRPr="00BD0515">
        <w:rPr>
          <w:rFonts w:ascii="TH SarabunPSK" w:hAnsi="TH SarabunPSK" w:cs="TH SarabunPSK"/>
          <w:sz w:val="30"/>
          <w:szCs w:val="30"/>
        </w:rPr>
        <w:t>)</w:t>
      </w:r>
    </w:p>
    <w:p w:rsidR="006E43BB" w:rsidRPr="00BD0515" w:rsidRDefault="006E43BB" w:rsidP="006E43BB">
      <w:pPr>
        <w:spacing w:before="120" w:line="235" w:lineRule="auto"/>
        <w:ind w:firstLine="153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โดยที่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FAULT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รอยเลื่อนต่างระดับโดยเฉลี่ยของผิวทางตามขวาง (นิ้ว)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NE4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จำนวนเพลามาตรฐานสะสมต่อช่องจราจรตั้งแต่เริ่มใช้ผิวทาง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Cd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สัมประสิทธิ์การระบายน้ำตาม</w:t>
      </w:r>
      <w:r w:rsidRPr="00BD0515">
        <w:rPr>
          <w:rFonts w:ascii="TH SarabunPSK" w:hAnsi="TH SarabunPSK" w:cs="TH SarabunPSK"/>
          <w:sz w:val="30"/>
          <w:szCs w:val="30"/>
        </w:rPr>
        <w:t xml:space="preserve"> AASHTO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BSTRSS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หน่วยแรงแบกทานสูงสุดของคอนกรีต</w:t>
      </w:r>
      <w:r w:rsidRPr="00BD0515">
        <w:rPr>
          <w:rFonts w:ascii="TH SarabunPSK" w:hAnsi="TH SarabunPSK" w:cs="TH SarabunPSK"/>
          <w:sz w:val="30"/>
          <w:szCs w:val="30"/>
        </w:rPr>
        <w:t xml:space="preserve"> (psi)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</w:rPr>
        <w:t>JTSPACE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ระยะห่างระหว่างรอยต่อโดยเฉลี่ย (ฟุต)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FI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ดัชนีเยือกแข็ง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</w:rPr>
        <w:t>PRECIP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อัตราการระเหยเฉลี่ยต่อปี (นิ้ว)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lastRenderedPageBreak/>
        <w:t>BASE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ประเภทของชั้นพื้นทาง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</w:rPr>
        <w:t>WIDENED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ลักษณะการขยายความกว้างผิวทาง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AGE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อายุของผิวทางตั้งแต่ก่อสร้าง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Kjrf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 xml:space="preserve">ตัวประกอบการสอบเทียบ (มาตรฐาน </w:t>
      </w:r>
      <w:r w:rsidRPr="00BD0515">
        <w:rPr>
          <w:rFonts w:ascii="TH SarabunPSK" w:hAnsi="TH SarabunPSK" w:cs="TH SarabunPSK"/>
          <w:sz w:val="30"/>
          <w:szCs w:val="30"/>
        </w:rPr>
        <w:t>= 1.0</w:t>
      </w:r>
      <w:r w:rsidRPr="00BD0515">
        <w:rPr>
          <w:rFonts w:ascii="TH SarabunPSK" w:hAnsi="TH SarabunPSK" w:cs="TH SarabunPSK"/>
          <w:sz w:val="30"/>
          <w:szCs w:val="30"/>
          <w:cs/>
        </w:rPr>
        <w:t>)</w:t>
      </w:r>
    </w:p>
    <w:p w:rsidR="006E43BB" w:rsidRPr="00BD0515" w:rsidRDefault="006E43BB" w:rsidP="006E43BB">
      <w:pPr>
        <w:pStyle w:val="ListParagraph2"/>
        <w:tabs>
          <w:tab w:val="left" w:pos="540"/>
          <w:tab w:val="left" w:pos="1530"/>
        </w:tabs>
        <w:spacing w:before="120" w:line="235" w:lineRule="auto"/>
        <w:ind w:left="1620" w:hanging="54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2.3) การคาดการณ์การ</w:t>
      </w:r>
      <w:r w:rsidRPr="00BD0515">
        <w:rPr>
          <w:rFonts w:ascii="TH SarabunPSK" w:hAnsi="TH SarabunPSK" w:cs="TH SarabunPSK"/>
          <w:sz w:val="30"/>
          <w:szCs w:val="30"/>
          <w:cs/>
        </w:rPr>
        <w:t>กะเทาะ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ร่อนของรอยต่อ 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SPALL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E43BB" w:rsidRPr="00BD0515" w:rsidRDefault="006E43BB" w:rsidP="006E43BB">
      <w:pPr>
        <w:tabs>
          <w:tab w:val="left" w:pos="1530"/>
        </w:tabs>
        <w:spacing w:before="120" w:line="235" w:lineRule="auto"/>
        <w:ind w:left="36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SPALL=Kjr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s</w:t>
      </w:r>
      <w:r w:rsidRPr="00BD0515">
        <w:rPr>
          <w:rFonts w:ascii="TH SarabunPSK" w:hAnsi="TH SarabunPSK" w:cs="TH SarabunPSK"/>
          <w:sz w:val="30"/>
          <w:szCs w:val="30"/>
        </w:rPr>
        <w:t>*AGE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3</w:t>
      </w:r>
      <w:r w:rsidRPr="00BD0515">
        <w:rPr>
          <w:rFonts w:ascii="TH SarabunPSK" w:hAnsi="TH SarabunPSK" w:cs="TH SarabunPSK"/>
          <w:sz w:val="30"/>
          <w:szCs w:val="30"/>
        </w:rPr>
        <w:t>*JTSPACE*10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-5</w:t>
      </w:r>
      <w:r w:rsidRPr="00BD0515">
        <w:rPr>
          <w:rFonts w:ascii="TH SarabunPSK" w:hAnsi="TH SarabunPSK" w:cs="TH SarabunPSK"/>
          <w:sz w:val="30"/>
          <w:szCs w:val="30"/>
        </w:rPr>
        <w:t>*[1.94*DWLCOR+8.819*BASE*</w:t>
      </w:r>
    </w:p>
    <w:p w:rsidR="006E43BB" w:rsidRPr="00BD0515" w:rsidRDefault="006E43BB" w:rsidP="006E43BB">
      <w:pPr>
        <w:tabs>
          <w:tab w:val="left" w:pos="540"/>
          <w:tab w:val="left" w:pos="1530"/>
          <w:tab w:val="left" w:pos="1980"/>
        </w:tabs>
        <w:spacing w:line="235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ab/>
        <w:t xml:space="preserve">                     (1-PREFSEAL) + 7.01 * FI * 10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-3</w:t>
      </w:r>
      <w:r w:rsidRPr="00BD0515">
        <w:rPr>
          <w:rFonts w:ascii="TH SarabunPSK" w:hAnsi="TH SarabunPSK" w:cs="TH SarabunPSK"/>
          <w:sz w:val="30"/>
          <w:szCs w:val="30"/>
        </w:rPr>
        <w:t>]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</w:rPr>
        <w:tab/>
        <w:t>…(</w:t>
      </w:r>
      <w:r w:rsidRPr="00BD0515">
        <w:rPr>
          <w:rFonts w:ascii="TH SarabunPSK" w:eastAsia="MS Mincho" w:hAnsi="TH SarabunPSK" w:cs="TH SarabunPSK"/>
          <w:sz w:val="30"/>
          <w:szCs w:val="30"/>
          <w:lang w:eastAsia="ja-JP"/>
        </w:rPr>
        <w:t>4.4-5</w:t>
      </w:r>
      <w:r w:rsidRPr="00BD0515">
        <w:rPr>
          <w:rFonts w:ascii="TH SarabunPSK" w:hAnsi="TH SarabunPSK" w:cs="TH SarabunPSK"/>
          <w:sz w:val="30"/>
          <w:szCs w:val="30"/>
        </w:rPr>
        <w:t>)</w:t>
      </w:r>
    </w:p>
    <w:p w:rsidR="006E43BB" w:rsidRPr="00BD0515" w:rsidRDefault="006E43BB" w:rsidP="006E43BB">
      <w:pPr>
        <w:spacing w:before="120" w:line="235" w:lineRule="auto"/>
        <w:ind w:firstLine="153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โดยที่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SPALL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ร้อยละของการบิ่นที่รอยต่อตามขวาง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AGE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อายุของผิวทางตั้งแต่ก่อสร้าง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sz w:val="30"/>
          <w:szCs w:val="30"/>
        </w:rPr>
        <w:t>JTSPACE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ระยะห่างระหว่างรอยต่อโดยเฉลี่ย (ฟุต)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DWLCOR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การป้องกันการกัดกร่อนของเหล็กเดือย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BASE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ประเภทของชั้นพื้นทาง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PREFSEAL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ลักษณะปัจจุบันของการผนึกร่องรอยต่อ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FI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ดัชนีเยือกแข็ง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Kjrs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 xml:space="preserve">ตัวประกอบการสอบเทียบ (มาตรฐาน </w:t>
      </w:r>
      <w:r w:rsidRPr="00BD0515">
        <w:rPr>
          <w:rFonts w:ascii="TH SarabunPSK" w:hAnsi="TH SarabunPSK" w:cs="TH SarabunPSK"/>
          <w:sz w:val="30"/>
          <w:szCs w:val="30"/>
        </w:rPr>
        <w:t>= 1.0</w:t>
      </w:r>
      <w:r w:rsidRPr="00BD0515">
        <w:rPr>
          <w:rFonts w:ascii="TH SarabunPSK" w:hAnsi="TH SarabunPSK" w:cs="TH SarabunPSK"/>
          <w:sz w:val="30"/>
          <w:szCs w:val="30"/>
          <w:cs/>
        </w:rPr>
        <w:t>)</w:t>
      </w:r>
    </w:p>
    <w:p w:rsidR="006E43BB" w:rsidRPr="00BD0515" w:rsidRDefault="006E43BB" w:rsidP="006E43BB">
      <w:pPr>
        <w:pStyle w:val="ListParagraph2"/>
        <w:tabs>
          <w:tab w:val="left" w:pos="540"/>
          <w:tab w:val="left" w:pos="1530"/>
        </w:tabs>
        <w:spacing w:before="120" w:line="235" w:lineRule="auto"/>
        <w:ind w:left="1530" w:hanging="45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</w:rPr>
        <w:t>2.4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) การคาดการณ์ดัชนีความขรุขระสากลของผิวทางคอนกรีต(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RI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)โดยคำนวณจากค่า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PSR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และสมการการคาดการณ์ค่า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PSR</w:t>
      </w:r>
    </w:p>
    <w:p w:rsidR="006E43BB" w:rsidRPr="00BD0515" w:rsidRDefault="006E43BB" w:rsidP="006E43BB">
      <w:pPr>
        <w:tabs>
          <w:tab w:val="left" w:pos="1530"/>
        </w:tabs>
        <w:spacing w:before="120" w:line="235" w:lineRule="auto"/>
        <w:ind w:left="36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RI   =  Kjr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r</w:t>
      </w:r>
      <w:r w:rsidRPr="00BD0515">
        <w:rPr>
          <w:rFonts w:ascii="TH SarabunPSK" w:hAnsi="TH SarabunPSK" w:cs="TH SarabunPSK"/>
          <w:sz w:val="30"/>
          <w:szCs w:val="30"/>
        </w:rPr>
        <w:t xml:space="preserve">  [ -log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e</w:t>
      </w:r>
      <w:r w:rsidRPr="00BD0515">
        <w:rPr>
          <w:rFonts w:ascii="TH SarabunPSK" w:hAnsi="TH SarabunPSK" w:cs="TH SarabunPSK"/>
          <w:sz w:val="30"/>
          <w:szCs w:val="30"/>
        </w:rPr>
        <w:t xml:space="preserve"> (0.2 * PSR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t</w:t>
      </w:r>
      <w:r w:rsidRPr="00BD0515">
        <w:rPr>
          <w:rFonts w:ascii="TH SarabunPSK" w:hAnsi="TH SarabunPSK" w:cs="TH SarabunPSK"/>
          <w:sz w:val="30"/>
          <w:szCs w:val="30"/>
        </w:rPr>
        <w:t>/ 0.0043)]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</w:rPr>
        <w:tab/>
        <w:t xml:space="preserve"> …(</w:t>
      </w:r>
      <w:r w:rsidRPr="00BD0515">
        <w:rPr>
          <w:rFonts w:ascii="TH SarabunPSK" w:eastAsia="MS Mincho" w:hAnsi="TH SarabunPSK" w:cs="TH SarabunPSK"/>
          <w:sz w:val="30"/>
          <w:szCs w:val="30"/>
          <w:lang w:eastAsia="ja-JP"/>
        </w:rPr>
        <w:t>4.4-6</w:t>
      </w:r>
      <w:r w:rsidRPr="00BD0515">
        <w:rPr>
          <w:rFonts w:ascii="TH SarabunPSK" w:hAnsi="TH SarabunPSK" w:cs="TH SarabunPSK"/>
          <w:sz w:val="30"/>
          <w:szCs w:val="30"/>
        </w:rPr>
        <w:t>)</w:t>
      </w:r>
    </w:p>
    <w:p w:rsidR="006E43BB" w:rsidRPr="00BD0515" w:rsidRDefault="006E43BB" w:rsidP="006E43BB">
      <w:pPr>
        <w:tabs>
          <w:tab w:val="left" w:pos="1800"/>
        </w:tabs>
        <w:spacing w:before="120" w:line="235" w:lineRule="auto"/>
        <w:ind w:firstLine="153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โดยที่</w:t>
      </w:r>
      <w:r w:rsidRPr="00BD0515">
        <w:rPr>
          <w:rFonts w:ascii="TH SarabunPSK" w:hAnsi="TH SarabunPSK" w:cs="TH SarabunPSK"/>
          <w:sz w:val="30"/>
          <w:szCs w:val="30"/>
        </w:rPr>
        <w:tab/>
        <w:t>PSR</w:t>
      </w:r>
      <w:r w:rsidRPr="00BD0515">
        <w:rPr>
          <w:rFonts w:ascii="TH SarabunPSK" w:hAnsi="TH SarabunPSK" w:cs="TH SarabunPSK"/>
          <w:sz w:val="30"/>
          <w:szCs w:val="30"/>
          <w:vertAlign w:val="subscript"/>
        </w:rPr>
        <w:t>t</w:t>
      </w:r>
      <w:r w:rsidRPr="00BD0515">
        <w:rPr>
          <w:rFonts w:ascii="TH SarabunPSK" w:hAnsi="TH SarabunPSK" w:cs="TH SarabunPSK"/>
          <w:sz w:val="30"/>
          <w:szCs w:val="30"/>
        </w:rPr>
        <w:t xml:space="preserve">  = 4.165–0.06694*TFAULT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0.5</w:t>
      </w:r>
      <w:r w:rsidRPr="00BD0515">
        <w:rPr>
          <w:rFonts w:ascii="TH SarabunPSK" w:hAnsi="TH SarabunPSK" w:cs="TH SarabunPSK"/>
          <w:sz w:val="30"/>
          <w:szCs w:val="30"/>
        </w:rPr>
        <w:t>-0.00003228*DCRACK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BD0515">
        <w:rPr>
          <w:rFonts w:ascii="TH SarabunPSK" w:hAnsi="TH SarabunPSK" w:cs="TH SarabunPSK"/>
          <w:sz w:val="30"/>
          <w:szCs w:val="30"/>
        </w:rPr>
        <w:t>-0.1447*SPALL</w:t>
      </w:r>
      <w:r w:rsidRPr="00BD0515">
        <w:rPr>
          <w:rFonts w:ascii="TH SarabunPSK" w:hAnsi="TH SarabunPSK" w:cs="TH SarabunPSK"/>
          <w:sz w:val="30"/>
          <w:szCs w:val="30"/>
          <w:vertAlign w:val="superscript"/>
        </w:rPr>
        <w:t>0.25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PSR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ระดับการให้บริการในปีที่สนใจ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TFAULT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รอยเลื่อนต่างระดับทั้งหมดต่อ 1 ไมล์ (นิ้ว/ไมล์)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DCRACK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จำนวนรอยแตกตามขวางต่อไมล์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 w:line="235" w:lineRule="auto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SPALL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ร้อยละของการบิ่นที่รอยต่อตามขวาง</w:t>
      </w:r>
    </w:p>
    <w:p w:rsidR="006E43BB" w:rsidRPr="00BD0515" w:rsidRDefault="006E43BB" w:rsidP="006E43BB">
      <w:pPr>
        <w:spacing w:before="120" w:line="235" w:lineRule="auto"/>
        <w:ind w:left="360" w:firstLine="117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 xml:space="preserve">TFAULT </w:t>
      </w:r>
      <w:r w:rsidRPr="00BD0515">
        <w:rPr>
          <w:rFonts w:ascii="TH SarabunPSK" w:hAnsi="TH SarabunPSK" w:cs="TH SarabunPSK"/>
          <w:sz w:val="30"/>
          <w:szCs w:val="30"/>
          <w:cs/>
        </w:rPr>
        <w:t>สามารถคำนวณได้จากสมการดังนี้</w:t>
      </w:r>
    </w:p>
    <w:p w:rsidR="006E43BB" w:rsidRPr="00BD0515" w:rsidRDefault="00D710B7" w:rsidP="006E43BB">
      <w:pPr>
        <w:spacing w:before="120"/>
        <w:ind w:left="720" w:firstLine="360"/>
        <w:rPr>
          <w:rFonts w:ascii="TH SarabunPSK" w:hAnsi="TH SarabunPSK" w:cs="TH SarabunPSK"/>
          <w:sz w:val="30"/>
          <w:szCs w:val="30"/>
          <w:cs/>
        </w:rPr>
      </w:pPr>
      <w:r w:rsidRPr="00BD0515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1714500" cy="485775"/>
            <wp:effectExtent l="0" t="0" r="0" b="9525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3BB" w:rsidRPr="00BD0515">
        <w:rPr>
          <w:rFonts w:ascii="TH SarabunPSK" w:hAnsi="TH SarabunPSK" w:cs="TH SarabunPSK"/>
          <w:sz w:val="30"/>
          <w:szCs w:val="30"/>
        </w:rPr>
        <w:tab/>
      </w:r>
      <w:r w:rsidR="006E43BB" w:rsidRPr="00BD0515">
        <w:rPr>
          <w:rFonts w:ascii="TH SarabunPSK" w:hAnsi="TH SarabunPSK" w:cs="TH SarabunPSK"/>
          <w:sz w:val="30"/>
          <w:szCs w:val="30"/>
        </w:rPr>
        <w:tab/>
      </w:r>
      <w:r w:rsidR="006E43BB" w:rsidRPr="00BD0515">
        <w:rPr>
          <w:rFonts w:ascii="TH SarabunPSK" w:hAnsi="TH SarabunPSK" w:cs="TH SarabunPSK"/>
          <w:sz w:val="30"/>
          <w:szCs w:val="30"/>
        </w:rPr>
        <w:tab/>
        <w:t>…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(4.4-7)</w:t>
      </w:r>
    </w:p>
    <w:p w:rsidR="006E43BB" w:rsidRPr="00BD0515" w:rsidRDefault="006E43BB" w:rsidP="006E43BB">
      <w:pPr>
        <w:tabs>
          <w:tab w:val="left" w:pos="1800"/>
        </w:tabs>
        <w:spacing w:before="120"/>
        <w:ind w:firstLine="153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โดยที่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TFAULT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รอยเลื่อนต่างระดับทั้งหมดต่อ 1 ไมล์ (นิ้ว/ไมล์)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t>FAULT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รอยเลื่อนต่างระดับโดยเฉลี่ยของผิวทางตามขวาง (นิ้ว)</w:t>
      </w:r>
    </w:p>
    <w:p w:rsidR="006E43BB" w:rsidRPr="00BD0515" w:rsidRDefault="006E43BB" w:rsidP="006E43BB">
      <w:pPr>
        <w:tabs>
          <w:tab w:val="left" w:pos="2880"/>
          <w:tab w:val="left" w:pos="3240"/>
        </w:tabs>
        <w:spacing w:before="120"/>
        <w:ind w:left="720" w:firstLine="1080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</w:rPr>
        <w:lastRenderedPageBreak/>
        <w:t>JTSPACE</w:t>
      </w:r>
      <w:r w:rsidRPr="00BD0515">
        <w:rPr>
          <w:rFonts w:ascii="TH SarabunPSK" w:hAnsi="TH SarabunPSK" w:cs="TH SarabunPSK"/>
          <w:sz w:val="30"/>
          <w:szCs w:val="30"/>
        </w:rPr>
        <w:tab/>
      </w:r>
      <w:r w:rsidRPr="00BD0515">
        <w:rPr>
          <w:rFonts w:ascii="TH SarabunPSK" w:hAnsi="TH SarabunPSK" w:cs="TH SarabunPSK"/>
          <w:sz w:val="30"/>
          <w:szCs w:val="30"/>
          <w:cs/>
        </w:rPr>
        <w:t>คือ</w:t>
      </w:r>
      <w:r w:rsidRPr="00BD0515">
        <w:rPr>
          <w:rFonts w:ascii="TH SarabunPSK" w:hAnsi="TH SarabunPSK" w:cs="TH SarabunPSK"/>
          <w:sz w:val="30"/>
          <w:szCs w:val="30"/>
          <w:cs/>
        </w:rPr>
        <w:tab/>
        <w:t>ระยะห่างระหว่างรอยต่อโดยเฉลี่ย (ฟุต)</w:t>
      </w:r>
    </w:p>
    <w:p w:rsidR="006E43BB" w:rsidRPr="00BD0515" w:rsidRDefault="006E43BB" w:rsidP="006E43BB">
      <w:pPr>
        <w:spacing w:before="120" w:line="235" w:lineRule="auto"/>
        <w:ind w:left="153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คำอธิบายสำหรับตัวแปรต่างๆที่ใช้ในการคาดการณ์ความเสียหายของผิวทางคอนกรีตแบบ </w:t>
      </w:r>
      <w:r w:rsidRPr="00BD0515">
        <w:rPr>
          <w:rFonts w:ascii="TH SarabunPSK" w:hAnsi="TH SarabunPSK" w:cs="TH SarabunPSK"/>
          <w:sz w:val="30"/>
          <w:szCs w:val="30"/>
        </w:rPr>
        <w:t xml:space="preserve">Jointed Reinforced Concrete Pavement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ตารางที่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 4.4-4</w:t>
      </w:r>
    </w:p>
    <w:p w:rsidR="006E43BB" w:rsidRPr="00BD0515" w:rsidRDefault="006E43BB" w:rsidP="006E43BB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รายละเอียดตัวแปรในสมการการคาดการณ์ความเสียหาย</w:t>
      </w:r>
    </w:p>
    <w:tbl>
      <w:tblPr>
        <w:tblW w:w="837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482"/>
        <w:gridCol w:w="1091"/>
        <w:gridCol w:w="3189"/>
        <w:gridCol w:w="2364"/>
        <w:gridCol w:w="1248"/>
      </w:tblGrid>
      <w:tr w:rsidR="006E43BB" w:rsidRPr="00BD0515" w:rsidTr="000B28B1">
        <w:trPr>
          <w:trHeight w:val="519"/>
          <w:tblHeader/>
          <w:jc w:val="center"/>
        </w:trPr>
        <w:tc>
          <w:tcPr>
            <w:tcW w:w="482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No</w:t>
            </w:r>
          </w:p>
        </w:tc>
        <w:tc>
          <w:tcPr>
            <w:tcW w:w="1091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ตัวแปร</w:t>
            </w:r>
          </w:p>
        </w:tc>
        <w:tc>
          <w:tcPr>
            <w:tcW w:w="3189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Description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1248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</w:t>
            </w:r>
          </w:p>
        </w:tc>
      </w:tr>
      <w:tr w:rsidR="006E43BB" w:rsidRPr="00BD0515" w:rsidTr="000B28B1">
        <w:trPr>
          <w:trHeight w:val="134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AGE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number of year since pavement construction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อายุหลังการก่อสร้าง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alpha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thermal coefficient of concrete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สัมประสิทธิ์อุณหภูมิของคอนกรีต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BASE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base type: 0 if not stabilised; 1 if stabilized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ค่าแสดงชนิดพื้นทาง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BETA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relative stiffness of the dowel-concrete system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สติฟเนสสัมพัทธ์ระหว่างเหล็กเดือย-คอนกรีต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BSTRESS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max concrete bearing stress in the dowel-concrete system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หน่วยแรงแบกทานสูงสุดของคอนกรีตกับเหล็กเดือย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psi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Cd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drainage coefficient, modified AASHTO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สปส.การระบายน้ำ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CON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adjustment factor due to base-slab frictional restraint : 0.80 if non stabilised base; 0.65 if stabilised base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ค่าปรับแก้ความเสียดทานระหว่างแผ่นพื้นกับพื้นทาง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DFAC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distribution factor, 24/(l+12)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ค่าการกระจายแรง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DOWEL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dowel diameter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ขนาดเส้นผ่าศูนย์กลางของเหล็กเดือย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</w:p>
        </w:tc>
      </w:tr>
    </w:tbl>
    <w:p w:rsidR="006E43BB" w:rsidRPr="00BD0515" w:rsidRDefault="006E43BB" w:rsidP="006E43BB">
      <w:pPr>
        <w:tabs>
          <w:tab w:val="left" w:pos="540"/>
          <w:tab w:val="left" w:pos="1980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</w:rPr>
        <w:br w:type="page"/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รายละเอียดตัวแปรในสมการการคาดการณ์ความเสียหาย (ต่อ)</w:t>
      </w:r>
    </w:p>
    <w:tbl>
      <w:tblPr>
        <w:tblW w:w="837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482"/>
        <w:gridCol w:w="1091"/>
        <w:gridCol w:w="3189"/>
        <w:gridCol w:w="2364"/>
        <w:gridCol w:w="1248"/>
      </w:tblGrid>
      <w:tr w:rsidR="006E43BB" w:rsidRPr="00BD0515" w:rsidTr="000B28B1">
        <w:trPr>
          <w:trHeight w:val="519"/>
          <w:tblHeader/>
          <w:jc w:val="center"/>
        </w:trPr>
        <w:tc>
          <w:tcPr>
            <w:tcW w:w="482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No</w:t>
            </w:r>
          </w:p>
        </w:tc>
        <w:tc>
          <w:tcPr>
            <w:tcW w:w="1091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ตัวแปร</w:t>
            </w:r>
          </w:p>
        </w:tc>
        <w:tc>
          <w:tcPr>
            <w:tcW w:w="3189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Description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1248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DWLCOR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dowel corrosion protection : 0 if no dowels exist, or are protected from corrosion; 1 if dowels are not protected from corrosion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การป้องกันการกัดกร่อนของเหล็กเดือย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Ec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modulus of elasticity of concrete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โมดูลัสยืดหยุ่นของคอนกรีต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psi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Es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modulus of elasticity of dowel bar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โมดูลัสยืดหยุ่นของเหล็กเดือย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psi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FI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freezing index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ดัชนีเยือกแข็ง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gamma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drying shrinkage coefficient of concrete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สัมประสิทธิ์การหดตัวระเหยน้ำของคอนกรีต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INERT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moment of inertia of the transverse section of the dowel bar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โมเมนต์เฉื่อยของเหล็กเดือย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vertAlign w:val="superscript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^4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JTSPACE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average transverse joint spacing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ระยะห่างระหว่างรอยต่อเฉลี่ย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ฟุต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Kd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modulus of dowel support, pci (default=1.5*10^6 pci)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โมดูลัสการรองรับเหล็กเดือย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pci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Kjrc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Cracking deterioration calibration factor (default =1.0)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ค่าปรับแก้การแตกตามแนวขวาง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Kjrf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Faulting calibration factor (default =1.0)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ค่าปรับแก้รอยเลื่อนต่างระดับ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Kjrs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Joint spalling calibration factor (default =1.0)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ค่าปรับแก้การบิ่นกะเทาะ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Kjrr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Roughness progression calibration factor (default =1.0)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ค่าปรับแก้ดัชนีความขรุขระสากล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l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radius of relative stiffness of the slab-foundation system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รัศมีของสติฟเนสสัมพัทธ์ของแผ่นพื้น-พื้นทาง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</w:p>
        </w:tc>
      </w:tr>
    </w:tbl>
    <w:p w:rsidR="006E43BB" w:rsidRPr="00BD0515" w:rsidRDefault="006E43BB" w:rsidP="00521D71">
      <w:pPr>
        <w:tabs>
          <w:tab w:val="left" w:pos="540"/>
          <w:tab w:val="left" w:pos="1980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</w:rPr>
        <w:br w:type="page"/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4.4-4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รายละเอียดตัวแปรในสมการการคาดการณ์ความเสียหาย (ต่อ)</w:t>
      </w:r>
    </w:p>
    <w:tbl>
      <w:tblPr>
        <w:tblW w:w="837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482"/>
        <w:gridCol w:w="1091"/>
        <w:gridCol w:w="3189"/>
        <w:gridCol w:w="2364"/>
        <w:gridCol w:w="1248"/>
      </w:tblGrid>
      <w:tr w:rsidR="006E43BB" w:rsidRPr="00BD0515" w:rsidTr="000B28B1">
        <w:trPr>
          <w:trHeight w:val="519"/>
          <w:tblHeader/>
          <w:jc w:val="center"/>
        </w:trPr>
        <w:tc>
          <w:tcPr>
            <w:tcW w:w="482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No</w:t>
            </w:r>
          </w:p>
        </w:tc>
        <w:tc>
          <w:tcPr>
            <w:tcW w:w="1091" w:type="dxa"/>
            <w:shd w:val="clear" w:color="auto" w:fill="D9D9D9"/>
            <w:noWrap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ตัวแปร</w:t>
            </w:r>
          </w:p>
        </w:tc>
        <w:tc>
          <w:tcPr>
            <w:tcW w:w="3189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Description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1248" w:type="dxa"/>
            <w:shd w:val="clear" w:color="auto" w:fill="D9D9D9"/>
            <w:vAlign w:val="center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LT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percentage of load transfer between transverse joints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%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การถ่ายแรงผ่านรอยต่อตามขวาง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MI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Thornthwaite moisture index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ดัชนีความชื้น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NE4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cumulative ESALs since pavement construction (millions ESAs per lane)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จำนวน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 xml:space="preserve"> ESALs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ต่อช่องจราจรสะสมตั้งแต่ก่อสร้างเสร็จ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ESAs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26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OPENING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average transverse joint spacing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ระยะห่างของรอยต่อเฉลี่ย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 xml:space="preserve">P 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half of single axle load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½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ของน้ำหนักเพลาเดี่ยว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ปอนด์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PRECIP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annual average precipitation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ปริมาณน้ำฝนเฉลี่ยต่อปี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PREFSEAL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 xml:space="preserve">present of preformed sealant in </w:t>
            </w:r>
            <w:r w:rsidRPr="00521D71">
              <w:rPr>
                <w:rFonts w:ascii="TH SarabunPSK" w:hAnsi="TH SarabunPSK" w:cs="TH SarabunPSK"/>
                <w:spacing w:val="-8"/>
                <w:sz w:val="30"/>
                <w:szCs w:val="30"/>
              </w:rPr>
              <w:t>joint : 0 if not present; 1 if present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มีวัสดุอุดรอยต่อ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PSTEEL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percentage of longitudinal steel reinforcement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%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เหล็กเสริมแนวยาว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SLABTHK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slab thickness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ความหนาของผิวคอนกรีต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นิ้ว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TRANGE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temperature range (the mean monthly temp range obtained from data on the difference between the max and the min temp for each month)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ช่วงอุณหภูมิ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ฟาเรนไฮท์</w:t>
            </w:r>
          </w:p>
        </w:tc>
      </w:tr>
      <w:tr w:rsidR="006E43BB" w:rsidRPr="00BD0515" w:rsidTr="000B28B1">
        <w:trPr>
          <w:trHeight w:val="300"/>
          <w:jc w:val="center"/>
        </w:trPr>
        <w:tc>
          <w:tcPr>
            <w:tcW w:w="482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1091" w:type="dxa"/>
            <w:shd w:val="clear" w:color="auto" w:fill="auto"/>
            <w:noWrap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WIDENED</w:t>
            </w:r>
          </w:p>
        </w:tc>
        <w:tc>
          <w:tcPr>
            <w:tcW w:w="3189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 xml:space="preserve">widened lane : 0 if not widened; </w:t>
            </w:r>
            <w:r w:rsidRPr="00521D71">
              <w:rPr>
                <w:rFonts w:ascii="TH SarabunPSK" w:hAnsi="TH SarabunPSK" w:cs="TH SarabunPSK"/>
                <w:spacing w:val="-6"/>
                <w:sz w:val="30"/>
                <w:szCs w:val="30"/>
              </w:rPr>
              <w:t>1 if widened or shoulder provided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 xml:space="preserve"> during initial construction; 0.5 if concrete shoulders are placed after initial construction</w:t>
            </w:r>
          </w:p>
        </w:tc>
        <w:tc>
          <w:tcPr>
            <w:tcW w:w="2364" w:type="dxa"/>
            <w:shd w:val="clear" w:color="auto" w:fill="auto"/>
          </w:tcPr>
          <w:p w:rsidR="006E43BB" w:rsidRPr="00BD0515" w:rsidRDefault="006E43BB" w:rsidP="000B28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ค่าแสดงช่องจราจรมีการขยายความกว้าง</w:t>
            </w:r>
          </w:p>
        </w:tc>
        <w:tc>
          <w:tcPr>
            <w:tcW w:w="1248" w:type="dxa"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ไม่มีหน่วย</w:t>
            </w:r>
          </w:p>
        </w:tc>
      </w:tr>
    </w:tbl>
    <w:p w:rsidR="006E43BB" w:rsidRPr="00BD0515" w:rsidRDefault="006E43BB" w:rsidP="006E43BB">
      <w:pPr>
        <w:pStyle w:val="af3"/>
        <w:spacing w:after="0" w:line="240" w:lineRule="auto"/>
        <w:ind w:left="1080" w:hanging="513"/>
        <w:contextualSpacing w:val="0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after="0" w:line="240" w:lineRule="auto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สำหรับการวิเคราะห์สภาพความเสียหายของโครงข่ายทางโดยใช้แบบจำลองการทำนายค่า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ของผิวทางคอนกรีตข้างต้น มีข้อจำกัดในการปรับแก้แบบจำลองเนื่องจาก การปรับแก้แบบจำลองจำเป็นต้องมีข้อมูลสภาพความเสียหายแต่ละประเภทของผิวทางคอนกรีตย้อนหลังอย่างน้อย </w:t>
      </w:r>
      <w:r w:rsidRPr="00BD0515">
        <w:rPr>
          <w:rFonts w:ascii="TH SarabunPSK" w:hAnsi="TH SarabunPSK" w:cs="TH SarabunPSK"/>
          <w:sz w:val="30"/>
          <w:szCs w:val="30"/>
        </w:rPr>
        <w:t xml:space="preserve">1-2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ปี ซึ่งปัจจุบันการสำรวจและจัดเก็บสภาพความเสียหายแต่ละประเภทของผิวทางคอนกรีตมีเพียง </w:t>
      </w:r>
      <w:r w:rsidRPr="00BD0515">
        <w:rPr>
          <w:rFonts w:ascii="TH SarabunPSK" w:hAnsi="TH SarabunPSK" w:cs="TH SarabunPSK"/>
          <w:sz w:val="30"/>
          <w:szCs w:val="30"/>
        </w:rPr>
        <w:t xml:space="preserve">1 </w:t>
      </w:r>
      <w:r w:rsidRPr="00BD0515">
        <w:rPr>
          <w:rFonts w:ascii="TH SarabunPSK" w:hAnsi="TH SarabunPSK" w:cs="TH SarabunPSK"/>
          <w:sz w:val="30"/>
          <w:szCs w:val="30"/>
          <w:cs/>
        </w:rPr>
        <w:t>ครั้ง ในปี พ</w:t>
      </w:r>
      <w:r w:rsidRPr="00BD0515">
        <w:rPr>
          <w:rFonts w:ascii="TH SarabunPSK" w:hAnsi="TH SarabunPSK" w:cs="TH SarabunPSK"/>
          <w:sz w:val="30"/>
          <w:szCs w:val="30"/>
        </w:rPr>
        <w:t>.</w:t>
      </w:r>
      <w:r w:rsidRPr="00BD0515">
        <w:rPr>
          <w:rFonts w:ascii="TH SarabunPSK" w:hAnsi="TH SarabunPSK" w:cs="TH SarabunPSK"/>
          <w:sz w:val="30"/>
          <w:szCs w:val="30"/>
          <w:cs/>
        </w:rPr>
        <w:t>ศ</w:t>
      </w:r>
      <w:r w:rsidRPr="00BD0515">
        <w:rPr>
          <w:rFonts w:ascii="TH SarabunPSK" w:hAnsi="TH SarabunPSK" w:cs="TH SarabunPSK"/>
          <w:sz w:val="30"/>
          <w:szCs w:val="30"/>
        </w:rPr>
        <w:t xml:space="preserve">.2554 </w:t>
      </w:r>
      <w:r w:rsidRPr="00BD0515">
        <w:rPr>
          <w:rFonts w:ascii="TH SarabunPSK" w:hAnsi="TH SarabunPSK" w:cs="TH SarabunPSK"/>
          <w:sz w:val="30"/>
          <w:szCs w:val="30"/>
          <w:cs/>
        </w:rPr>
        <w:t>ซึ่งหากมีการสำรวจเก็บข้อมูลเพิ่มมากขึ้นในอนาคต ก็จะสามารถปรับแก้แบบจำลองให้วิเคราะห์ได้สอดคล้องกับสภาพโครงข่ายทางหลวงมากยิ่งขึ้น</w:t>
      </w:r>
    </w:p>
    <w:p w:rsidR="006E43BB" w:rsidRPr="00BD0515" w:rsidRDefault="006E43BB" w:rsidP="006B191C">
      <w:pPr>
        <w:pStyle w:val="af3"/>
        <w:numPr>
          <w:ilvl w:val="2"/>
          <w:numId w:val="7"/>
        </w:numPr>
        <w:spacing w:before="240" w:after="0" w:line="240" w:lineRule="auto"/>
        <w:ind w:left="706" w:hanging="70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051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BD051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051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รวบรวมข้อมูลบัญชีสายทางและข้อมูลสภาพความเสียหายในปัจจุบัน ตลอดจนข้อมูลที่จำเป็นสำหรับการวิเคราะห์สภาพความเสียหายในอนาคต </w:t>
      </w:r>
      <w:r w:rsidRPr="00B44D97">
        <w:rPr>
          <w:rFonts w:ascii="TH SarabunPSK" w:hAnsi="TH SarabunPSK" w:cs="TH SarabunPSK"/>
          <w:b/>
          <w:bCs/>
          <w:sz w:val="30"/>
          <w:szCs w:val="30"/>
          <w:cs/>
        </w:rPr>
        <w:t>เช่น ปริมาณการจราจร</w:t>
      </w:r>
    </w:p>
    <w:p w:rsidR="006E43BB" w:rsidRPr="00BD0515" w:rsidRDefault="00521D71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กลุ่ม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ที่ปรึกษาได้รวบรวมข้อมูลที่จำเป็นในการวิเคราะห์ โดยได้ใช้ข้อมูลบัญชีสายทางและข้อมูลสภาพความเสียหายจากระบบสารสนเทศโครงข่ายทางหลวง (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Road Net Web Application System, </w:t>
      </w:r>
      <w:r w:rsidR="006E43BB" w:rsidRPr="00BD0515">
        <w:rPr>
          <w:rFonts w:ascii="TH SarabunPSK" w:hAnsi="TH SarabunPSK" w:cs="TH SarabunPSK"/>
          <w:sz w:val="30"/>
          <w:szCs w:val="30"/>
        </w:rPr>
        <w:lastRenderedPageBreak/>
        <w:t xml:space="preserve">Roadnet)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ของสำนักบริหารบำรุงทาง และข้อมูลปริมาณการจราจรบนทางหลวงจากโครงการพัฒนาระบบสารสนเทศด้านอำนวยความปลอดภัย (ระบบ </w:t>
      </w:r>
      <w:r w:rsidR="006E43BB" w:rsidRPr="00BD0515">
        <w:rPr>
          <w:rFonts w:ascii="TH SarabunPSK" w:hAnsi="TH SarabunPSK" w:cs="TH SarabunPSK"/>
          <w:sz w:val="30"/>
          <w:szCs w:val="30"/>
        </w:rPr>
        <w:t>TIMS)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ของสำนักอำนวยปลอดภัยซึ่งที่ปรึกษาได้ดำเนินการจัดเตรียมข้อมูลและนำเข้าสู่ระบบ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TPMS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ทั้งประเทศรวม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 102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แขวง คิดเป็นระยะทางทั้งหมดประมาณ 58,</w:t>
      </w:r>
      <w:r w:rsidR="006E43BB" w:rsidRPr="00BD0515">
        <w:rPr>
          <w:rFonts w:ascii="TH SarabunPSK" w:hAnsi="TH SarabunPSK" w:cs="TH SarabunPSK"/>
          <w:sz w:val="30"/>
          <w:szCs w:val="30"/>
        </w:rPr>
        <w:t>810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กิโลเมตร สำหรับการวิเคราะห์ในโครงการนี้ แสดงข้อมูลปริมาณสายทาง </w:t>
      </w:r>
      <w:r>
        <w:rPr>
          <w:rFonts w:ascii="TH SarabunPSK" w:hAnsi="TH SarabunPSK" w:cs="TH SarabunPSK" w:hint="cs"/>
          <w:sz w:val="30"/>
          <w:szCs w:val="30"/>
          <w:cs/>
        </w:rPr>
        <w:br/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ดัง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>-5</w:t>
      </w:r>
    </w:p>
    <w:p w:rsidR="006E43BB" w:rsidRPr="00BD0515" w:rsidRDefault="006E43BB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-5สรุปข้อมูลปริมาณสายทางที่จัดเตรียมสำหรับการวิเคราะห์ด้วยระบบ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TPMS</w:t>
      </w:r>
    </w:p>
    <w:tbl>
      <w:tblPr>
        <w:tblStyle w:val="af9"/>
        <w:tblW w:w="7948" w:type="dxa"/>
        <w:tblInd w:w="823" w:type="dxa"/>
        <w:tblLook w:val="04A0"/>
      </w:tblPr>
      <w:tblGrid>
        <w:gridCol w:w="823"/>
        <w:gridCol w:w="566"/>
        <w:gridCol w:w="3721"/>
        <w:gridCol w:w="2838"/>
      </w:tblGrid>
      <w:tr w:rsidR="00521D71" w:rsidRPr="00BD0515" w:rsidTr="00521D71">
        <w:trPr>
          <w:trHeight w:val="283"/>
          <w:tblHeader/>
        </w:trPr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 แขวง (ขท.) /สำนักบำรุงทาง (บท.)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ข้อมูลที่จัดเตรียม</w:t>
            </w:r>
          </w:p>
        </w:tc>
      </w:tr>
      <w:tr w:rsidR="00521D71" w:rsidRPr="00BD0515" w:rsidTr="00521D71">
        <w:trPr>
          <w:trHeight w:val="283"/>
          <w:tblHeader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8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(กิโลเมตร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261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บท.ทางหลวงพิเศษระหว่างเมือง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8.463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ขท.สงขลา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434.796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314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ขท.พัทลุง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500.03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318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ขท.สตูล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365.996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319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บท.สงขลาที่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499.177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ขท.นครศรีธรรมราชที่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650.759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322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ขท.ตรัง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635.514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323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ขท.กระบี่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616.608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324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ขท.ภูเก็ต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444.008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325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ขท.สุราษฎร์ธานี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653.648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326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ขท.นครศรีธรรมราชที่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ทุ่งสง)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646.089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327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บท.พังงา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564.681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328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บท.สุราษฎร์ธานีที่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490.848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329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บท.สุราษฎร์ธานีที่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513.037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331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ขท.ระนอง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535.466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332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ขท.ชุมพร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519.771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333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ขท.ประจวบคีรีขันธ์ (หัวหิน)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564.574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335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ขท.ราชบุรี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393.661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336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ขท.นครปฐม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562.325</w:t>
            </w:r>
          </w:p>
        </w:tc>
      </w:tr>
      <w:tr w:rsidR="00521D71" w:rsidRPr="00BD0515" w:rsidTr="000B28B1">
        <w:trPr>
          <w:trHeight w:val="283"/>
        </w:trPr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337</w:t>
            </w:r>
          </w:p>
        </w:tc>
        <w:tc>
          <w:tcPr>
            <w:tcW w:w="0" w:type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บท.สมุทรสงครามและราชบุรีส่วนที่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411.746</w:t>
            </w:r>
          </w:p>
        </w:tc>
      </w:tr>
    </w:tbl>
    <w:p w:rsidR="00385617" w:rsidRDefault="00385617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385617" w:rsidRDefault="00385617" w:rsidP="00385617">
      <w:pPr>
        <w:rPr>
          <w:cs/>
        </w:rPr>
      </w:pPr>
      <w:r>
        <w:rPr>
          <w:cs/>
        </w:rPr>
        <w:br w:type="page"/>
      </w:r>
    </w:p>
    <w:p w:rsidR="00521D71" w:rsidRPr="00521D71" w:rsidRDefault="00521D71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-5สรุปข้อมูลปริมาณสายทางที่จัดเตรียมสำหรับการวิเคราะห์ด้วยระบบ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TPMS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(ต่อ)</w:t>
      </w:r>
    </w:p>
    <w:tbl>
      <w:tblPr>
        <w:tblStyle w:val="af9"/>
        <w:tblW w:w="7948" w:type="dxa"/>
        <w:tblInd w:w="823" w:type="dxa"/>
        <w:tblLook w:val="04A0"/>
      </w:tblPr>
      <w:tblGrid>
        <w:gridCol w:w="823"/>
        <w:gridCol w:w="566"/>
        <w:gridCol w:w="3721"/>
        <w:gridCol w:w="2838"/>
      </w:tblGrid>
      <w:tr w:rsidR="00521D71" w:rsidRPr="00BD0515" w:rsidTr="00521D71">
        <w:trPr>
          <w:trHeight w:val="283"/>
          <w:tblHeader/>
        </w:trPr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 แขวง (ขท.) /สำนักบำรุงทาง (บท.)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ข้อมูลที่จัดเตรียม</w:t>
            </w:r>
          </w:p>
        </w:tc>
      </w:tr>
      <w:tr w:rsidR="00521D71" w:rsidRPr="00BD0515" w:rsidTr="00521D71">
        <w:trPr>
          <w:trHeight w:val="283"/>
          <w:tblHeader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8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(กิโลเมตร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บท.เพชรบุรี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465.398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ขท.กรุงเทพ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191.667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ขท.อยุธยา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630.556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บท.นครนายก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445.127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ขท.สมุทรสาคร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226.849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ขท.ปทุมธานี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283.911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ขท.สมุทรปราการ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303.84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บท.นนทบุรี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231.791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บท.ธนบุรี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56.78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ขท.ฉะเชิงเทรา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695.197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ขท.ชลบุรี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538.825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ขท.จันทบุรี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563.782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ขท.ตราด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613.029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ขท.ระยอง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608.337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บท.ชลบุรีที่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233.443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ขท.ลพบุรีที่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681.512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ขท.สระบุรี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560.797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บท.สิงห์บุรี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362.48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ขท.ลพบุรีที่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608.606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ขท.นครสวรรค์ที่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656.477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ขท.นครสวรรค์ที่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910.228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ขท.สุพรรณบุรีที่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727.923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ขท.กาญจนบุรี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1108.51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ขท.กาญจนบุรี-สุพรรณบุรีที่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824.306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ขท.ชัยนาท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482.451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ขท.อุทัยธานี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412.102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448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บท.อ่างทอง-อยุธยา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624.947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ขท.พิษณุโลก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589.015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ขท.ตากที่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665.549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ขท.สุโขทัย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931.369</w:t>
            </w:r>
          </w:p>
        </w:tc>
      </w:tr>
    </w:tbl>
    <w:p w:rsidR="00385617" w:rsidRDefault="00385617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385617" w:rsidRDefault="00385617" w:rsidP="00385617">
      <w:pPr>
        <w:rPr>
          <w:cs/>
        </w:rPr>
      </w:pPr>
      <w:r>
        <w:rPr>
          <w:cs/>
        </w:rPr>
        <w:br w:type="page"/>
      </w:r>
    </w:p>
    <w:p w:rsidR="00521D71" w:rsidRPr="00521D71" w:rsidRDefault="00521D71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-5สรุปข้อมูลปริมาณสายทางที่จัดเตรียมสำหรับการวิเคราะห์ด้วยระบบ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TPMS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(ต่อ)</w:t>
      </w:r>
    </w:p>
    <w:tbl>
      <w:tblPr>
        <w:tblStyle w:val="af9"/>
        <w:tblW w:w="7948" w:type="dxa"/>
        <w:tblInd w:w="823" w:type="dxa"/>
        <w:tblLook w:val="04A0"/>
      </w:tblPr>
      <w:tblGrid>
        <w:gridCol w:w="823"/>
        <w:gridCol w:w="566"/>
        <w:gridCol w:w="3721"/>
        <w:gridCol w:w="2838"/>
      </w:tblGrid>
      <w:tr w:rsidR="00521D71" w:rsidRPr="00BD0515" w:rsidTr="00521D71">
        <w:trPr>
          <w:trHeight w:val="283"/>
          <w:tblHeader/>
        </w:trPr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 แขวง (ขท.) /สำนักบำรุงทาง (บท.)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ข้อมูลที่จัดเตรียม</w:t>
            </w:r>
          </w:p>
        </w:tc>
      </w:tr>
      <w:tr w:rsidR="00521D71" w:rsidRPr="00BD0515" w:rsidTr="00521D71">
        <w:trPr>
          <w:trHeight w:val="283"/>
          <w:tblHeader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8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(กิโลเมตร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ขท.ตากที่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แม่สอด)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611.904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บท.พิษณุโลกที่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613.848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ขท.กำแพงเพชร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753.605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ขท.พิจิตร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634.755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ขท.เชียงใหม่ที่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493.177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ขท.เชียงใหม่ที่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631.998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ขท.ลำปาง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550.235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ขท.ลำพูน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478.682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ขท.แม่ฮ่องสอน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536.578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ขท.เชียงใหม่ที่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685.025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บท.ลำปางที่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639.661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ขท.แพร่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670.096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ขท.เชียงรายที่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838.316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ขท.พะเยา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733.598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ขท.น่านที่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501.642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ขท.เชียงรายที่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864.133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539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ขท.น่านที่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482.457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ขท.เพชรบูรณ์ที่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1011.56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ขท.เพชรบูรณ์ที่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บึงสามพัน)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791.838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ขท.เลยที่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725.301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ขท.เลยที่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ด่านซ้าย)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730.94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ขท.อุตรดิดถ์ที่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473.061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ขท.อุตรดิดถ์ที่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486.199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ขท.นครราชสีมาที่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823.939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ขท.นครราชสีมาที่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676.714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บท.นครราชสีมาที่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621.887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ขท.สุรินทร์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925.468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ขท.บุรีรัมย์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916.552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ขท.ปราจีนบุรี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554.228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ขท.สระแก้ว (วัฒนานคร)</w:t>
            </w:r>
          </w:p>
        </w:tc>
        <w:tc>
          <w:tcPr>
            <w:tcW w:w="2838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813.927</w:t>
            </w:r>
          </w:p>
        </w:tc>
      </w:tr>
    </w:tbl>
    <w:p w:rsidR="00385617" w:rsidRDefault="00385617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385617" w:rsidRDefault="00385617" w:rsidP="00385617">
      <w:pPr>
        <w:rPr>
          <w:cs/>
        </w:rPr>
      </w:pPr>
      <w:r>
        <w:rPr>
          <w:cs/>
        </w:rPr>
        <w:br w:type="page"/>
      </w:r>
    </w:p>
    <w:p w:rsidR="00521D71" w:rsidRPr="00521D71" w:rsidRDefault="00521D71" w:rsidP="00521D71">
      <w:pPr>
        <w:spacing w:before="120"/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-5สรุปข้อมูลปริมาณสายทางที่จัดเตรียมสำหรับการวิเคราะห์ด้วยระบบ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TPMS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(ต่อ)</w:t>
      </w:r>
    </w:p>
    <w:tbl>
      <w:tblPr>
        <w:tblStyle w:val="af9"/>
        <w:tblW w:w="8134" w:type="dxa"/>
        <w:tblInd w:w="823" w:type="dxa"/>
        <w:tblLook w:val="04A0"/>
      </w:tblPr>
      <w:tblGrid>
        <w:gridCol w:w="892"/>
        <w:gridCol w:w="614"/>
        <w:gridCol w:w="4033"/>
        <w:gridCol w:w="2595"/>
      </w:tblGrid>
      <w:tr w:rsidR="00521D71" w:rsidRPr="00BD0515" w:rsidTr="00521D71">
        <w:trPr>
          <w:trHeight w:val="283"/>
          <w:tblHeader/>
        </w:trPr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 แขวง (ขท.) /สำนักบำรุงทาง (บท.)</w:t>
            </w:r>
          </w:p>
        </w:tc>
        <w:tc>
          <w:tcPr>
            <w:tcW w:w="2595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ข้อมูลที่จัดเตรียม</w:t>
            </w:r>
          </w:p>
        </w:tc>
      </w:tr>
      <w:tr w:rsidR="00521D71" w:rsidRPr="00BD0515" w:rsidTr="00521D71">
        <w:trPr>
          <w:trHeight w:val="283"/>
          <w:tblHeader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95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(กิโลเมตร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ขท.ขอนแก่นที่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526.681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ขท.มหาสารคาม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665.171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ขท.อุดรธานี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506.758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บท.อุดรธานีที่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610.674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ขท.ชัยภูมิ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730.164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ขท.ขอนแก่นที่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ชุมแพ)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564.04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ขท.ขอนแก่นที่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3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บ้านไผ่)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528.689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629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บท.หนองบัวลำภู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409.713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89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ขท.อุบลราชธานีที่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604.163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ขท.อุบลราชธานีที่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608.67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ขท.ยโสธร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504.24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ขท.อำนาจเจริญและอุบลราชธานีส่วนที่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527.669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บท.ร้อยเอ็ด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588.008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บท.ศรีสะเกษที่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550.012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ขท.ศรีสะเกษ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468.589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639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ขท.มุกดาหาร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580.952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ขท.สกลนครที่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572.74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ขท.สกลนครที่ </w:t>
            </w:r>
            <w:r w:rsidRPr="00BD0515">
              <w:rPr>
                <w:rFonts w:ascii="TH SarabunPSK" w:hAnsi="TH SarabunPSK" w:cs="TH SarabunPSK"/>
                <w:sz w:val="30"/>
                <w:szCs w:val="30"/>
              </w:rPr>
              <w:t>2 (</w:t>
            </w: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สว่างแดนดิน)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562.526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643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ขท.บึงกาฬ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518.394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644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ขท.นครพนม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656.164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646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ขท.หนองคาย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457.66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647</w:t>
            </w:r>
          </w:p>
        </w:tc>
        <w:tc>
          <w:tcPr>
            <w:tcW w:w="0" w:type="auto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  <w:cs/>
              </w:rPr>
              <w:t>ขท.กาฬสินธุ์</w:t>
            </w:r>
          </w:p>
        </w:tc>
        <w:tc>
          <w:tcPr>
            <w:tcW w:w="2595" w:type="dxa"/>
            <w:noWrap/>
            <w:hideMark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sz w:val="30"/>
                <w:szCs w:val="30"/>
              </w:rPr>
              <w:t>551.816</w:t>
            </w:r>
          </w:p>
        </w:tc>
      </w:tr>
      <w:tr w:rsidR="00521D71" w:rsidRPr="00BD0515" w:rsidTr="00521D71">
        <w:trPr>
          <w:trHeight w:val="28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595" w:type="dxa"/>
            <w:shd w:val="clear" w:color="auto" w:fill="D9D9D9" w:themeFill="background1" w:themeFillShade="D9"/>
            <w:noWrap/>
          </w:tcPr>
          <w:p w:rsidR="00521D71" w:rsidRPr="00BD0515" w:rsidRDefault="00521D71" w:rsidP="00521D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58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 w:rsidRPr="00BD051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810.818</w:t>
            </w:r>
          </w:p>
        </w:tc>
      </w:tr>
    </w:tbl>
    <w:p w:rsidR="00521D71" w:rsidRDefault="00521D71" w:rsidP="006E43BB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B191C">
      <w:pPr>
        <w:pStyle w:val="af3"/>
        <w:numPr>
          <w:ilvl w:val="2"/>
          <w:numId w:val="7"/>
        </w:numPr>
        <w:spacing w:before="240" w:after="0" w:line="240" w:lineRule="auto"/>
        <w:ind w:left="706" w:hanging="70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051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BD051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D051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วิเคราะห์สภาพความเสียหายของโครงข่ายทางหลวงกรณีปกติที่ยังไม่มีการรองรับ </w:t>
      </w:r>
      <w:r w:rsidRPr="00BD0515">
        <w:rPr>
          <w:rFonts w:ascii="TH SarabunPSK" w:hAnsi="TH SarabunPSK" w:cs="TH SarabunPSK"/>
          <w:b/>
          <w:bCs/>
          <w:sz w:val="32"/>
          <w:szCs w:val="32"/>
        </w:rPr>
        <w:t xml:space="preserve">AEC </w:t>
      </w:r>
      <w:r w:rsidRPr="00BD0515">
        <w:rPr>
          <w:rFonts w:ascii="TH SarabunPSK" w:hAnsi="TH SarabunPSK" w:cs="TH SarabunPSK"/>
          <w:b/>
          <w:bCs/>
          <w:sz w:val="32"/>
          <w:szCs w:val="32"/>
          <w:cs/>
        </w:rPr>
        <w:t>และ กรณีที่รองรับ</w:t>
      </w:r>
      <w:r w:rsidRPr="00BD0515">
        <w:rPr>
          <w:rFonts w:ascii="TH SarabunPSK" w:hAnsi="TH SarabunPSK" w:cs="TH SarabunPSK"/>
          <w:b/>
          <w:bCs/>
          <w:sz w:val="32"/>
          <w:szCs w:val="32"/>
        </w:rPr>
        <w:t xml:space="preserve"> AEC </w:t>
      </w:r>
    </w:p>
    <w:p w:rsidR="006E43BB" w:rsidRPr="00BD0515" w:rsidRDefault="006E43BB" w:rsidP="006E43BB">
      <w:pPr>
        <w:spacing w:before="240"/>
        <w:ind w:left="706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 xml:space="preserve">การวิเคราะห์สภาพความเสียหายของโครงข่ายทางหลวงทั้งกรณีปกติและกรณีที่รองรับ </w:t>
      </w:r>
      <w:r w:rsidRPr="00BD0515">
        <w:rPr>
          <w:rFonts w:ascii="TH SarabunPSK" w:hAnsi="TH SarabunPSK" w:cs="TH SarabunPSK"/>
          <w:sz w:val="30"/>
          <w:szCs w:val="30"/>
        </w:rPr>
        <w:t xml:space="preserve">AEC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โดยระบบ </w:t>
      </w:r>
      <w:r w:rsidRPr="00BD0515">
        <w:rPr>
          <w:rFonts w:ascii="TH SarabunPSK" w:hAnsi="TH SarabunPSK" w:cs="TH SarabunPSK"/>
          <w:sz w:val="30"/>
          <w:szCs w:val="30"/>
        </w:rPr>
        <w:t xml:space="preserve">TPMS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นั้น ที่ปรึกษาได้กำหนดขั้นตอนการวิเคราะห์ไว้ </w:t>
      </w:r>
      <w:r w:rsidRPr="00BD0515">
        <w:rPr>
          <w:rFonts w:ascii="TH SarabunPSK" w:hAnsi="TH SarabunPSK" w:cs="TH SarabunPSK"/>
          <w:sz w:val="30"/>
          <w:szCs w:val="30"/>
        </w:rPr>
        <w:t xml:space="preserve">2 </w:t>
      </w:r>
      <w:r w:rsidRPr="00BD0515">
        <w:rPr>
          <w:rFonts w:ascii="TH SarabunPSK" w:hAnsi="TH SarabunPSK" w:cs="TH SarabunPSK"/>
          <w:sz w:val="30"/>
          <w:szCs w:val="30"/>
          <w:cs/>
        </w:rPr>
        <w:t>ส่วนหลัก ดังนี้</w:t>
      </w:r>
    </w:p>
    <w:p w:rsidR="006E43BB" w:rsidRDefault="006E43BB" w:rsidP="00D20DA7">
      <w:pPr>
        <w:pStyle w:val="af3"/>
        <w:numPr>
          <w:ilvl w:val="0"/>
          <w:numId w:val="29"/>
        </w:num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i/>
          <w:iCs/>
          <w:sz w:val="30"/>
          <w:szCs w:val="30"/>
          <w:cs/>
        </w:rPr>
        <w:t xml:space="preserve">กรณีที่ยังไม่รองรับ </w:t>
      </w:r>
      <w:r w:rsidRPr="00BD0515">
        <w:rPr>
          <w:rFonts w:ascii="TH SarabunPSK" w:hAnsi="TH SarabunPSK" w:cs="TH SarabunPSK"/>
          <w:i/>
          <w:iCs/>
          <w:sz w:val="30"/>
          <w:szCs w:val="30"/>
        </w:rPr>
        <w:t>AEC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วิเคราะห์ค่า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เฉลี่ยระดับโครงข่ายทั่วประเทศ โดยแบ่งการวิเคราะห์เป็นกรณีบำรุงรักษาปกติและกรณีมีงบประมาณซ่อมบำรุงปีละ </w:t>
      </w:r>
      <w:r w:rsidR="00C137A4">
        <w:rPr>
          <w:rFonts w:ascii="TH SarabunPSK" w:hAnsi="TH SarabunPSK" w:cs="TH SarabunPSK"/>
          <w:sz w:val="30"/>
          <w:szCs w:val="30"/>
        </w:rPr>
        <w:t>15</w:t>
      </w:r>
      <w:r w:rsidRPr="00BD0515">
        <w:rPr>
          <w:rFonts w:ascii="TH SarabunPSK" w:hAnsi="TH SarabunPSK" w:cs="TH SarabunPSK"/>
          <w:sz w:val="30"/>
          <w:szCs w:val="30"/>
        </w:rPr>
        <w:t xml:space="preserve">,000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ล้านบาท เป็นระยะเวลา </w:t>
      </w:r>
      <w:r w:rsidRPr="00BD0515">
        <w:rPr>
          <w:rFonts w:ascii="TH SarabunPSK" w:hAnsi="TH SarabunPSK" w:cs="TH SarabunPSK"/>
          <w:sz w:val="30"/>
          <w:szCs w:val="30"/>
        </w:rPr>
        <w:t xml:space="preserve">10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ปี เพื่อเปรียบเทียบแสดงให้เห็นภาพรวมของค่า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ในกรณีที่บำรุงรักษาปกติ และค่า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ในกรณีที่ได้รับเงินงบประมาณซ่อมบำรุงปีละ </w:t>
      </w:r>
      <w:r w:rsidR="00C137A4">
        <w:rPr>
          <w:rFonts w:ascii="TH SarabunPSK" w:hAnsi="TH SarabunPSK" w:cs="TH SarabunPSK"/>
          <w:sz w:val="30"/>
          <w:szCs w:val="30"/>
        </w:rPr>
        <w:t>15</w:t>
      </w:r>
      <w:r w:rsidRPr="00BD0515">
        <w:rPr>
          <w:rFonts w:ascii="TH SarabunPSK" w:hAnsi="TH SarabunPSK" w:cs="TH SarabunPSK"/>
          <w:sz w:val="30"/>
          <w:szCs w:val="30"/>
        </w:rPr>
        <w:t xml:space="preserve">,000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ล้านบาท ซึ่งค่า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>ที่วิเคราะห์ได้จากการกำหนดเงิน</w:t>
      </w:r>
      <w:r w:rsidRPr="00BD0515">
        <w:rPr>
          <w:rFonts w:ascii="TH SarabunPSK" w:hAnsi="TH SarabunPSK" w:cs="TH SarabunPSK"/>
          <w:sz w:val="30"/>
          <w:szCs w:val="30"/>
          <w:cs/>
        </w:rPr>
        <w:lastRenderedPageBreak/>
        <w:t xml:space="preserve">งบประมาณซ่อมบำรุง </w:t>
      </w:r>
      <w:r w:rsidR="00C137A4">
        <w:rPr>
          <w:rFonts w:ascii="TH SarabunPSK" w:hAnsi="TH SarabunPSK" w:cs="TH SarabunPSK"/>
          <w:sz w:val="30"/>
          <w:szCs w:val="30"/>
        </w:rPr>
        <w:t>15</w:t>
      </w:r>
      <w:r w:rsidRPr="00BD0515">
        <w:rPr>
          <w:rFonts w:ascii="TH SarabunPSK" w:hAnsi="TH SarabunPSK" w:cs="TH SarabunPSK"/>
          <w:sz w:val="30"/>
          <w:szCs w:val="30"/>
        </w:rPr>
        <w:t xml:space="preserve">,000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ล้านบาทนี้ จะนำไปใช้เป็นค่า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เป้าหมายสำหรับวิเคราะห์หาค่าซ่อมบำรุงในแต่ละปีในกรณีที่รองรับ </w:t>
      </w:r>
      <w:r w:rsidRPr="00BD0515">
        <w:rPr>
          <w:rFonts w:ascii="TH SarabunPSK" w:hAnsi="TH SarabunPSK" w:cs="TH SarabunPSK"/>
          <w:sz w:val="30"/>
          <w:szCs w:val="30"/>
        </w:rPr>
        <w:t>AEC</w:t>
      </w:r>
    </w:p>
    <w:p w:rsidR="00AC387E" w:rsidRPr="00BD0515" w:rsidRDefault="00AC387E" w:rsidP="00AC387E">
      <w:pPr>
        <w:pStyle w:val="af3"/>
        <w:spacing w:before="240"/>
        <w:ind w:left="1066"/>
        <w:jc w:val="thaiDistribute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AC387E">
      <w:pPr>
        <w:pStyle w:val="af3"/>
        <w:numPr>
          <w:ilvl w:val="0"/>
          <w:numId w:val="29"/>
        </w:numPr>
        <w:spacing w:before="240"/>
        <w:ind w:hanging="357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BD0515">
        <w:rPr>
          <w:rFonts w:ascii="TH SarabunPSK" w:hAnsi="TH SarabunPSK" w:cs="TH SarabunPSK"/>
          <w:i/>
          <w:iCs/>
          <w:sz w:val="30"/>
          <w:szCs w:val="30"/>
          <w:cs/>
        </w:rPr>
        <w:t xml:space="preserve">กรณีที่รองรับ </w:t>
      </w:r>
      <w:r w:rsidRPr="00BD0515">
        <w:rPr>
          <w:rFonts w:ascii="TH SarabunPSK" w:hAnsi="TH SarabunPSK" w:cs="TH SarabunPSK"/>
          <w:i/>
          <w:iCs/>
          <w:sz w:val="30"/>
          <w:szCs w:val="30"/>
        </w:rPr>
        <w:t>AEC</w:t>
      </w:r>
      <w:r w:rsidR="00C137A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กำหนดค่า </w:t>
      </w:r>
      <w:r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เป้าหมายที่ได้จากการวิเคราะห์ในขั้นตอนที่ </w:t>
      </w:r>
      <w:r w:rsidRPr="00BD0515">
        <w:rPr>
          <w:rFonts w:ascii="TH SarabunPSK" w:hAnsi="TH SarabunPSK" w:cs="TH SarabunPSK"/>
          <w:sz w:val="30"/>
          <w:szCs w:val="30"/>
        </w:rPr>
        <w:t xml:space="preserve">1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จากนั้นวิเคราะห์งบประมาณการซ่อมบำรุงในแต่ละปี โดยพิจารณาตามอัตราการเพิ่มของปริมาณการจราจรที่เพิ่มขึ้นเมื่อมีการรองรับ </w:t>
      </w:r>
      <w:r w:rsidRPr="00BD0515">
        <w:rPr>
          <w:rFonts w:ascii="TH SarabunPSK" w:hAnsi="TH SarabunPSK" w:cs="TH SarabunPSK"/>
          <w:sz w:val="30"/>
          <w:szCs w:val="30"/>
        </w:rPr>
        <w:t xml:space="preserve">AEC </w:t>
      </w:r>
      <w:r w:rsidRPr="00BD0515">
        <w:rPr>
          <w:rFonts w:ascii="TH SarabunPSK" w:hAnsi="TH SarabunPSK" w:cs="TH SarabunPSK"/>
          <w:sz w:val="30"/>
          <w:szCs w:val="30"/>
          <w:cs/>
        </w:rPr>
        <w:t>ซึ่ง</w:t>
      </w:r>
      <w:r w:rsidR="00C137A4">
        <w:rPr>
          <w:rFonts w:ascii="TH SarabunPSK" w:hAnsi="TH SarabunPSK" w:cs="TH SarabunPSK" w:hint="cs"/>
          <w:sz w:val="30"/>
          <w:szCs w:val="30"/>
          <w:cs/>
        </w:rPr>
        <w:t>จากการคาดการ คาดว่าจะมี</w:t>
      </w:r>
      <w:r w:rsidR="00C137A4" w:rsidRPr="00BD0515">
        <w:rPr>
          <w:rFonts w:ascii="TH SarabunPSK" w:hAnsi="TH SarabunPSK" w:cs="TH SarabunPSK"/>
          <w:sz w:val="30"/>
          <w:szCs w:val="30"/>
          <w:cs/>
        </w:rPr>
        <w:t>อัตราการเพิ่มของปริมาณการจราจร</w:t>
      </w:r>
      <w:r w:rsidR="00C137A4">
        <w:rPr>
          <w:rFonts w:ascii="TH SarabunPSK" w:hAnsi="TH SarabunPSK" w:cs="TH SarabunPSK" w:hint="cs"/>
          <w:sz w:val="30"/>
          <w:szCs w:val="30"/>
          <w:cs/>
        </w:rPr>
        <w:t xml:space="preserve">จาก </w:t>
      </w:r>
      <w:r w:rsidR="00C137A4">
        <w:rPr>
          <w:rFonts w:ascii="TH SarabunPSK" w:hAnsi="TH SarabunPSK" w:cs="TH SarabunPSK"/>
          <w:sz w:val="30"/>
          <w:szCs w:val="30"/>
        </w:rPr>
        <w:t xml:space="preserve">2.28 % </w:t>
      </w:r>
      <w:r w:rsidR="00C137A4">
        <w:rPr>
          <w:rFonts w:ascii="TH SarabunPSK" w:hAnsi="TH SarabunPSK" w:cs="TH SarabunPSK" w:hint="cs"/>
          <w:sz w:val="30"/>
          <w:szCs w:val="30"/>
          <w:cs/>
        </w:rPr>
        <w:t xml:space="preserve">เป็น </w:t>
      </w:r>
      <w:r w:rsidR="00C137A4">
        <w:rPr>
          <w:rFonts w:ascii="TH SarabunPSK" w:hAnsi="TH SarabunPSK" w:cs="TH SarabunPSK"/>
          <w:sz w:val="30"/>
          <w:szCs w:val="30"/>
        </w:rPr>
        <w:t>2.78 %</w:t>
      </w:r>
      <w:r w:rsidR="00C137A4">
        <w:rPr>
          <w:rFonts w:ascii="TH SarabunPSK" w:hAnsi="TH SarabunPSK" w:cs="TH SarabunPSK" w:hint="cs"/>
          <w:sz w:val="30"/>
          <w:szCs w:val="30"/>
          <w:cs/>
        </w:rPr>
        <w:t xml:space="preserve"> แต่ทั้งนี้หาก</w:t>
      </w:r>
      <w:r w:rsidR="00C137A4" w:rsidRPr="00BD0515">
        <w:rPr>
          <w:rFonts w:ascii="TH SarabunPSK" w:hAnsi="TH SarabunPSK" w:cs="TH SarabunPSK"/>
          <w:sz w:val="30"/>
          <w:szCs w:val="30"/>
          <w:cs/>
        </w:rPr>
        <w:t>อัตราการเพิ่มของปริมาณการจราจร</w:t>
      </w:r>
      <w:r w:rsidR="00C137A4">
        <w:rPr>
          <w:rFonts w:ascii="TH SarabunPSK" w:hAnsi="TH SarabunPSK" w:cs="TH SarabunPSK" w:hint="cs"/>
          <w:sz w:val="30"/>
          <w:szCs w:val="30"/>
          <w:cs/>
        </w:rPr>
        <w:t xml:space="preserve"> มีมากกว่าที่ทางที่ปรึกษาได้คาดการไว้ ทางที่ปรึกษาจึงพิจารณา กรณ๊ที่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กำหนดให้อัตราการเพิ่มของปริมาณการจราจรเพิ่มขึ้นทุกปีมีค่าเท่ากับ </w:t>
      </w:r>
      <w:r w:rsidR="00C137A4">
        <w:rPr>
          <w:rFonts w:ascii="TH SarabunPSK" w:hAnsi="TH SarabunPSK" w:cs="TH SarabunPSK"/>
          <w:sz w:val="30"/>
          <w:szCs w:val="30"/>
        </w:rPr>
        <w:t xml:space="preserve">4% </w:t>
      </w:r>
      <w:r w:rsidR="00C137A4">
        <w:rPr>
          <w:rFonts w:ascii="TH SarabunPSK" w:hAnsi="TH SarabunPSK" w:cs="TH SarabunPSK" w:hint="cs"/>
          <w:sz w:val="30"/>
          <w:szCs w:val="30"/>
          <w:cs/>
        </w:rPr>
        <w:t>และ</w:t>
      </w:r>
      <w:r w:rsidR="00C137A4">
        <w:rPr>
          <w:rFonts w:ascii="TH SarabunPSK" w:hAnsi="TH SarabunPSK" w:cs="TH SarabunPSK"/>
          <w:sz w:val="30"/>
          <w:szCs w:val="30"/>
        </w:rPr>
        <w:t xml:space="preserve"> 11% </w:t>
      </w:r>
      <w:r w:rsidR="00C137A4">
        <w:rPr>
          <w:rFonts w:ascii="TH SarabunPSK" w:hAnsi="TH SarabunPSK" w:cs="TH SarabunPSK" w:hint="cs"/>
          <w:sz w:val="30"/>
          <w:szCs w:val="30"/>
          <w:cs/>
        </w:rPr>
        <w:t>รวมด้วย จึงสามารถแบ่งได้เป็นทั้งหมด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รวมทั้งหมด </w:t>
      </w:r>
      <w:r w:rsidR="00C137A4">
        <w:rPr>
          <w:rFonts w:ascii="TH SarabunPSK" w:hAnsi="TH SarabunPSK" w:cs="TH SarabunPSK"/>
          <w:sz w:val="30"/>
          <w:szCs w:val="30"/>
        </w:rPr>
        <w:t>3</w:t>
      </w:r>
      <w:r w:rsidRPr="00BD0515">
        <w:rPr>
          <w:rFonts w:ascii="TH SarabunPSK" w:hAnsi="TH SarabunPSK" w:cs="TH SarabunPSK"/>
          <w:sz w:val="30"/>
          <w:szCs w:val="30"/>
        </w:rPr>
        <w:t xml:space="preserve"> </w:t>
      </w:r>
      <w:r w:rsidRPr="00BD0515">
        <w:rPr>
          <w:rFonts w:ascii="TH SarabunPSK" w:hAnsi="TH SarabunPSK" w:cs="TH SarabunPSK"/>
          <w:sz w:val="30"/>
          <w:szCs w:val="30"/>
          <w:cs/>
        </w:rPr>
        <w:t>รูปแบบ</w:t>
      </w:r>
    </w:p>
    <w:p w:rsidR="006E43BB" w:rsidRPr="00BD0515" w:rsidRDefault="006E43BB" w:rsidP="006E43BB">
      <w:pPr>
        <w:pStyle w:val="af3"/>
        <w:spacing w:before="240"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ภาพรวมของขั้นตอนการวิเคราะห์ดัง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-13</w:t>
      </w: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5049F2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group id="_x0000_s1200" style="position:absolute;left:0;text-align:left;margin-left:22.85pt;margin-top:.2pt;width:399.7pt;height:389.45pt;z-index:251696128" coordorigin="2185,6646" coordsize="7994,7789">
            <v:roundrect id="AutoShape 52" o:spid="_x0000_s1033" style="position:absolute;left:3059;top:10701;width:7023;height:62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" fillcolor="#00b0f0">
              <v:textbox>
                <w:txbxContent>
                  <w:p w:rsidR="005049F2" w:rsidRPr="004102AE" w:rsidRDefault="005049F2" w:rsidP="006E43BB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 w:rsidRPr="002F3B99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 xml:space="preserve">กรณีที่ยังรองรับ </w:t>
                    </w:r>
                    <w:r w:rsidRPr="002F3B99">
                      <w:rPr>
                        <w:rFonts w:ascii="TH SarabunPSK" w:hAnsi="TH SarabunPSK" w:cs="TH SarabunPSK"/>
                        <w:b/>
                        <w:bCs/>
                      </w:rPr>
                      <w:t>AEC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(</w:t>
                    </w:r>
                    <w:r w:rsidRPr="004102AE">
                      <w:rPr>
                        <w:rFonts w:ascii="TH SarabunPSK" w:hAnsi="TH SarabunPSK" w:cs="TH SarabunPSK"/>
                        <w:cs/>
                      </w:rPr>
                      <w:t>วิเคราะห์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งบประมาณซ่อม</w:t>
                    </w:r>
                    <w:r w:rsidRPr="004102AE">
                      <w:rPr>
                        <w:rFonts w:ascii="TH SarabunPSK" w:hAnsi="TH SarabunPSK" w:cs="TH SarabunPSK"/>
                        <w:cs/>
                      </w:rPr>
                      <w:t xml:space="preserve">ในแต่ละปีเป็นระยะเวลา </w:t>
                    </w:r>
                    <w:r w:rsidRPr="004102AE">
                      <w:rPr>
                        <w:rFonts w:ascii="TH SarabunPSK" w:hAnsi="TH SarabunPSK" w:cs="TH SarabunPSK"/>
                      </w:rPr>
                      <w:t xml:space="preserve">10 </w:t>
                    </w:r>
                    <w:r w:rsidRPr="004102AE">
                      <w:rPr>
                        <w:rFonts w:ascii="TH SarabunPSK" w:hAnsi="TH SarabunPSK" w:cs="TH SarabunPSK"/>
                        <w:cs/>
                      </w:rPr>
                      <w:t>ปี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) </w:t>
                    </w:r>
                  </w:p>
                </w:txbxContent>
              </v:textbox>
            </v:roundrect>
            <v:roundrect id="AutoShape 53" o:spid="_x0000_s1031" style="position:absolute;left:3069;top:9602;width:7023;height:92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" fillcolor="yellow">
              <v:textbox>
                <w:txbxContent>
                  <w:p w:rsidR="005049F2" w:rsidRPr="004102AE" w:rsidRDefault="005049F2" w:rsidP="006E43BB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นำผลการวิเคราะห์ค่า </w:t>
                    </w:r>
                    <w:r>
                      <w:rPr>
                        <w:rFonts w:ascii="TH SarabunPSK" w:hAnsi="TH SarabunPSK" w:cs="TH SarabunPSK"/>
                      </w:rPr>
                      <w:t xml:space="preserve">IRI </w:t>
                    </w:r>
                    <w:r w:rsidRPr="004102AE">
                      <w:rPr>
                        <w:rFonts w:ascii="TH SarabunPSK" w:hAnsi="TH SarabunPSK" w:cs="TH SarabunPSK"/>
                        <w:cs/>
                      </w:rPr>
                      <w:t xml:space="preserve">กรณีได้รับงบประมาณซ่อมบำรุงปีละ </w:t>
                    </w:r>
                    <w:r w:rsidR="00B86E11">
                      <w:rPr>
                        <w:rFonts w:ascii="TH SarabunPSK" w:hAnsi="TH SarabunPSK" w:cs="TH SarabunPSK"/>
                      </w:rPr>
                      <w:t>15</w:t>
                    </w:r>
                    <w:r w:rsidRPr="004102AE">
                      <w:rPr>
                        <w:rFonts w:ascii="TH SarabunPSK" w:hAnsi="TH SarabunPSK" w:cs="TH SarabunPSK"/>
                      </w:rPr>
                      <w:t xml:space="preserve">,000 </w:t>
                    </w:r>
                    <w:r w:rsidRPr="004102AE">
                      <w:rPr>
                        <w:rFonts w:ascii="TH SarabunPSK" w:hAnsi="TH SarabunPSK" w:cs="TH SarabunPSK"/>
                        <w:cs/>
                      </w:rPr>
                      <w:t xml:space="preserve">ล้านบาท </w:t>
                    </w:r>
                  </w:p>
                  <w:p w:rsidR="005049F2" w:rsidRPr="004102AE" w:rsidRDefault="005049F2" w:rsidP="006E43BB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มากำหนดค่า </w:t>
                    </w:r>
                    <w:r>
                      <w:rPr>
                        <w:rFonts w:ascii="TH SarabunPSK" w:hAnsi="TH SarabunPSK" w:cs="TH SarabunPSK"/>
                      </w:rPr>
                      <w:t xml:space="preserve">IRI 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เป้าหมาย สำหรับการรักษาสภาพโครงข่ายทางกรณีที่รองรับ </w:t>
                    </w:r>
                    <w:r>
                      <w:rPr>
                        <w:rFonts w:ascii="TH SarabunPSK" w:hAnsi="TH SarabunPSK" w:cs="TH SarabunPSK"/>
                      </w:rPr>
                      <w:t>AEC</w:t>
                    </w:r>
                  </w:p>
                </w:txbxContent>
              </v:textbox>
            </v:roundrect>
            <v:roundrect id="AutoShape 60" o:spid="_x0000_s1040" style="position:absolute;left:3156;top:13878;width:7023;height:55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" fillcolor="#dbe5f1 [660]">
              <v:textbox>
                <w:txbxContent>
                  <w:p w:rsidR="005049F2" w:rsidRPr="004102AE" w:rsidRDefault="005049F2" w:rsidP="006E43BB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สรุปเปรียบเทียบค่าซ่อมบำรุงที่เพิ่มขึ้น 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6" o:spid="_x0000_s1081" type="#_x0000_t32" style="position:absolute;left:6453;top:10457;width:0;height: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M2NAIAAF4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">
              <v:stroke endarrow="block"/>
            </v:shape>
            <v:shape id="AutoShape 68" o:spid="_x0000_s1077" type="#_x0000_t32" style="position:absolute;left:6494;top:11275;width:0;height:2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">
              <v:stroke endarrow="block"/>
            </v:shape>
            <v:shape id="AutoShape 71" o:spid="_x0000_s1079" type="#_x0000_t32" style="position:absolute;left:8722;top:11275;width:0;height:2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bJMQIAAF4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">
              <v:stroke endarrow="block"/>
            </v:shape>
            <v:shape id="AutoShape 72" o:spid="_x0000_s1076" type="#_x0000_t32" style="position:absolute;left:4460;top:11275;width:0;height:2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w5MwIAAF4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">
              <v:stroke endarrow="block"/>
            </v:shape>
            <v:group id="_x0000_s1198" style="position:absolute;left:3681;top:11537;width:5832;height:2341" coordorigin="3681,11537" coordsize="5832,2341">
              <v:roundrect id="AutoShape 54" o:spid="_x0000_s1039" style="position:absolute;left:3681;top:11537;width:1643;height:2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" fillcolor="#dbe5f1 [660]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ณี อัตราการเพิ่มของปริมาณการจราจรเท่ากับ </w:t>
                      </w:r>
                      <w:r>
                        <w:rPr>
                          <w:rFonts w:ascii="TH SarabunPSK" w:hAnsi="TH SarabunPSK" w:cs="TH SarabunPSK"/>
                        </w:rPr>
                        <w:t>2.78 %</w:t>
                      </w:r>
                    </w:p>
                  </w:txbxContent>
                </v:textbox>
              </v:roundrect>
              <v:roundrect id="AutoShape 55" o:spid="_x0000_s1038" style="position:absolute;left:5851;top:11537;width:1529;height: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" fillcolor="#dbe5f1 [660]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ณี อัตราการเพิ่มของปริมาณการจราจรเท่ากับ </w:t>
                      </w:r>
                      <w:r>
                        <w:rPr>
                          <w:rFonts w:ascii="TH SarabunPSK" w:hAnsi="TH SarabunPSK" w:cs="TH SarabunPSK"/>
                        </w:rPr>
                        <w:t>4%</w:t>
                      </w:r>
                    </w:p>
                  </w:txbxContent>
                </v:textbox>
              </v:roundrect>
              <v:roundrect id="AutoShape 56" o:spid="_x0000_s1037" style="position:absolute;left:7988;top:11537;width:1525;height:2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" fillcolor="#dbe5f1 [660]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ณี อัตราการเพิ่มของปริมาณการจราจรเท่ากับ </w:t>
                      </w:r>
                      <w:r>
                        <w:rPr>
                          <w:rFonts w:ascii="TH SarabunPSK" w:hAnsi="TH SarabunPSK" w:cs="TH SarabunPSK"/>
                        </w:rPr>
                        <w:t>11%</w:t>
                      </w:r>
                    </w:p>
                  </w:txbxContent>
                </v:textbox>
              </v:roundrect>
              <v:shape id="AutoShape 74" o:spid="_x0000_s1072" type="#_x0000_t32" style="position:absolute;left:4551;top:13388;width:0;height:2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wVK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"/>
              <v:shape id="AutoShape 76" o:spid="_x0000_s1068" type="#_x0000_t32" style="position:absolute;left:6619;top:13396;width:0;height:2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"/>
              <v:shape id="AutoShape 77" o:spid="_x0000_s1074" type="#_x0000_t32" style="position:absolute;left:8830;top:13405;width:0;height:2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vC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"/>
              <v:shape id="AutoShape 79" o:spid="_x0000_s1070" type="#_x0000_t32" style="position:absolute;left:4551;top:13622;width:427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M6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" adj="-22973,-1,-22973"/>
              <v:shape id="AutoShape 80" o:spid="_x0000_s1071" type="#_x0000_t32" style="position:absolute;left:6616;top:13613;width:0;height:2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zTMwIAAF4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">
                <v:stroke endarrow="block"/>
              </v:shape>
            </v:group>
            <v:group id="_x0000_s1199" style="position:absolute;left:2185;top:6646;width:7890;height:2990" coordorigin="2185,6646" coordsize="7890,2990">
              <v:roundrect id="AutoShape 48" o:spid="_x0000_s1027" style="position:absolute;left:2975;top:6700;width:7023;height:55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" fillcolor="#ffc000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3B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กรณีที่ยังไม่รองรับ </w:t>
                      </w:r>
                      <w:r w:rsidRPr="002F3B99">
                        <w:rPr>
                          <w:rFonts w:ascii="TH SarabunPSK" w:hAnsi="TH SarabunPSK" w:cs="TH SarabunPSK"/>
                          <w:b/>
                          <w:bCs/>
                        </w:rPr>
                        <w:t>AEC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(</w:t>
                      </w: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 xml:space="preserve">วิเคราะห์ค่า </w:t>
                      </w:r>
                      <w:r w:rsidRPr="004102AE">
                        <w:rPr>
                          <w:rFonts w:ascii="TH SarabunPSK" w:hAnsi="TH SarabunPSK" w:cs="TH SarabunPSK"/>
                        </w:rPr>
                        <w:t xml:space="preserve">IRI </w:t>
                      </w: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 xml:space="preserve">ในแต่ละปีเป็นระยะเวลา </w:t>
                      </w:r>
                      <w:r w:rsidRPr="004102AE">
                        <w:rPr>
                          <w:rFonts w:ascii="TH SarabunPSK" w:hAnsi="TH SarabunPSK" w:cs="TH SarabunPSK"/>
                        </w:rPr>
                        <w:t xml:space="preserve">10 </w:t>
                      </w: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>ปี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49" o:spid="_x0000_s1028" style="position:absolute;left:2981;top:7480;width:3220;height:89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" fillcolor="yellow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 xml:space="preserve">กรณีบำรุงรักษาปกติ </w:t>
                      </w:r>
                    </w:p>
                  </w:txbxContent>
                </v:textbox>
              </v:roundrect>
              <v:roundrect id="AutoShape 50" o:spid="_x0000_s1029" style="position:absolute;left:6776;top:7412;width:3220;height:96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" fillcolor="yellow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 xml:space="preserve">กรณีได้รับงบประมาณซ่อมบำรุงปีละ </w:t>
                      </w:r>
                      <w:r w:rsidRPr="004102AE">
                        <w:rPr>
                          <w:rFonts w:ascii="TH SarabunPSK" w:hAnsi="TH SarabunPSK" w:cs="TH SarabunPSK"/>
                        </w:rPr>
                        <w:t xml:space="preserve">20,000 </w:t>
                      </w:r>
                      <w:r w:rsidRPr="004102AE">
                        <w:rPr>
                          <w:rFonts w:ascii="TH SarabunPSK" w:hAnsi="TH SarabunPSK" w:cs="TH SarabunPSK"/>
                          <w:cs/>
                        </w:rPr>
                        <w:t xml:space="preserve">ล้านบาท </w:t>
                      </w:r>
                    </w:p>
                  </w:txbxContent>
                </v:textbox>
              </v:roundrect>
              <v:roundrect id="AutoShape 51" o:spid="_x0000_s1030" style="position:absolute;left:3052;top:8739;width:7023;height:55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" fillcolor="yellow">
                <v:textbox>
                  <w:txbxContent>
                    <w:p w:rsidR="005049F2" w:rsidRPr="004102AE" w:rsidRDefault="005049F2" w:rsidP="006E43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เปรียบเทียบภาพรวมของค่า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IRI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เฉลี่ยทั้งประเทศ ในแต่ละปี </w:t>
                      </w:r>
                    </w:p>
                  </w:txbxContent>
                </v:textbox>
              </v:roundre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1" o:spid="_x0000_s1085" type="#_x0000_t34" style="position:absolute;left:4418;top:7377;width:268;height:1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NhNAIAAF8EAAAOAAAAZHJzL2Uyb0RvYy54bWysVMGO2jAQvVfqP1i+QxIKL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" adj=",130766400,-366797">
                <v:stroke endarrow="block"/>
              </v:shape>
              <v:shape id="AutoShape 62" o:spid="_x0000_s1086" type="#_x0000_t32" style="position:absolute;left:8491;top:7244;width:0;height:2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n1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">
                <v:stroke endarrow="block"/>
              </v:shape>
              <v:shape id="AutoShape 63" o:spid="_x0000_s1083" type="#_x0000_t32" style="position:absolute;left:4551;top:8359;width:0;height:3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">
                <v:stroke endarrow="block"/>
              </v:shape>
              <v:shape id="AutoShape 64" o:spid="_x0000_s1084" type="#_x0000_t32" style="position:absolute;left:8491;top:8359;width:0;height:3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Y8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">
                <v:stroke endarrow="block"/>
              </v:shape>
              <v:shape id="AutoShape 65" o:spid="_x0000_s1082" type="#_x0000_t32" style="position:absolute;left:6453;top:9296;width:0;height:3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/5Y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">
                <v:stroke endarrow="block"/>
              </v:shape>
              <v:oval id="Oval 81" o:spid="_x0000_s1026" style="position:absolute;left:2185;top:6646;width:651;height:6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" fillcolor="#ffc000">
                <v:textbox>
                  <w:txbxContent>
                    <w:p w:rsidR="005049F2" w:rsidRPr="002F3B99" w:rsidRDefault="005049F2" w:rsidP="006E43B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F3B99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v:group>
            <v:oval id="Oval 82" o:spid="_x0000_s1032" style="position:absolute;left:2270;top:10714;width:678;height:6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" fillcolor="#00b0f0">
              <v:textbox>
                <w:txbxContent>
                  <w:p w:rsidR="005049F2" w:rsidRPr="002F3B99" w:rsidRDefault="005049F2" w:rsidP="006E43BB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oval>
          </v:group>
        </w:pict>
      </w: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C137A4" w:rsidRDefault="00C137A4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C137A4" w:rsidRDefault="00C137A4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6E43BB" w:rsidRPr="00BD0515" w:rsidRDefault="006E43BB" w:rsidP="006E43BB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-13 ขั้นตอนการวิเคราะห์งบประมาณซ่อมบำรุงและค่า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IRI</w:t>
      </w:r>
    </w:p>
    <w:p w:rsidR="006E43BB" w:rsidRPr="00BD0515" w:rsidRDefault="00B86E11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lastRenderedPageBreak/>
        <w:tab/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ผลการวิเคราะห์ 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ตามเงื่อนไขการบำรุงปกติและกรณีที่ได้รับงบประมาณปีละ</w:t>
      </w:r>
      <w:r w:rsidR="005049F2">
        <w:rPr>
          <w:rFonts w:ascii="TH SarabunPSK" w:hAnsi="TH SarabunPSK" w:cs="TH SarabunPSK"/>
          <w:sz w:val="30"/>
          <w:szCs w:val="30"/>
        </w:rPr>
        <w:t xml:space="preserve"> 15</w:t>
      </w:r>
      <w:r w:rsidR="006E43BB" w:rsidRPr="00BD0515">
        <w:rPr>
          <w:rFonts w:ascii="TH SarabunPSK" w:hAnsi="TH SarabunPSK" w:cs="TH SarabunPSK"/>
          <w:sz w:val="30"/>
          <w:szCs w:val="30"/>
        </w:rPr>
        <w:t>,000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ล้านบาท เป็นระยะเวลา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10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ปีเมื่อยังไม่รองรับ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AEC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พบว่าค่ากรณีที่บำรุงรักษาปกติค่า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ในปีแรกมีค่าเท่ากับ</w:t>
      </w:r>
      <w:r w:rsidR="00AD0ECC">
        <w:rPr>
          <w:rFonts w:ascii="TH SarabunPSK" w:hAnsi="TH SarabunPSK" w:cs="TH SarabunPSK"/>
          <w:sz w:val="30"/>
          <w:szCs w:val="30"/>
        </w:rPr>
        <w:t>2.94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6E43BB" w:rsidRPr="00BD0515">
        <w:rPr>
          <w:rFonts w:ascii="TH SarabunPSK" w:hAnsi="TH SarabunPSK" w:cs="TH SarabunPSK"/>
          <w:sz w:val="30"/>
          <w:szCs w:val="30"/>
        </w:rPr>
        <w:t>/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 และมีค่าเพิ่มขึ้นจนเท่ากับ </w:t>
      </w:r>
      <w:r w:rsidR="00AD0ECC">
        <w:rPr>
          <w:rFonts w:ascii="TH SarabunPSK" w:hAnsi="TH SarabunPSK" w:cs="TH SarabunPSK"/>
          <w:sz w:val="30"/>
          <w:szCs w:val="30"/>
        </w:rPr>
        <w:t xml:space="preserve">4.7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6E43BB" w:rsidRPr="00BD0515">
        <w:rPr>
          <w:rFonts w:ascii="TH SarabunPSK" w:hAnsi="TH SarabunPSK" w:cs="TH SarabunPSK"/>
          <w:sz w:val="30"/>
          <w:szCs w:val="30"/>
        </w:rPr>
        <w:t>/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 ในปีที่ </w:t>
      </w:r>
      <w:r w:rsidR="006E43BB" w:rsidRPr="00BD0515">
        <w:rPr>
          <w:rFonts w:ascii="TH SarabunPSK" w:hAnsi="TH SarabunPSK" w:cs="TH SarabunPSK"/>
          <w:sz w:val="30"/>
          <w:szCs w:val="30"/>
        </w:rPr>
        <w:t>10</w:t>
      </w:r>
      <w:r w:rsidR="00AD0ECC">
        <w:rPr>
          <w:rFonts w:ascii="TH SarabunPSK" w:hAnsi="TH SarabunPSK" w:cs="TH SarabunPSK"/>
          <w:sz w:val="30"/>
          <w:szCs w:val="30"/>
        </w:rPr>
        <w:t xml:space="preserve">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เมื่อวิเคราะห์หลังจากที่ได้รับงบประมาณซ่อมบำรุงปีละ </w:t>
      </w:r>
      <w:r w:rsidR="00AD0ECC">
        <w:rPr>
          <w:rFonts w:ascii="TH SarabunPSK" w:hAnsi="TH SarabunPSK" w:cs="TH SarabunPSK"/>
          <w:sz w:val="30"/>
          <w:szCs w:val="30"/>
        </w:rPr>
        <w:t>15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,000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ล้านบาทพบว่าค่า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ในปีแรกมีค่าเท่ากับ</w:t>
      </w:r>
      <w:r w:rsidR="00AD0ECC">
        <w:rPr>
          <w:rFonts w:ascii="TH SarabunPSK" w:hAnsi="TH SarabunPSK" w:cs="TH SarabunPSK"/>
          <w:sz w:val="30"/>
          <w:szCs w:val="30"/>
        </w:rPr>
        <w:t xml:space="preserve"> 2.78</w:t>
      </w:r>
      <w:r w:rsidR="00A30402">
        <w:rPr>
          <w:rFonts w:ascii="TH SarabunPSK" w:hAnsi="TH SarabunPSK" w:cs="TH SarabunPSK"/>
          <w:sz w:val="30"/>
          <w:szCs w:val="30"/>
        </w:rPr>
        <w:t xml:space="preserve">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6E43BB" w:rsidRPr="00BD0515">
        <w:rPr>
          <w:rFonts w:ascii="TH SarabunPSK" w:hAnsi="TH SarabunPSK" w:cs="TH SarabunPSK"/>
          <w:sz w:val="30"/>
          <w:szCs w:val="30"/>
        </w:rPr>
        <w:t>/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 และมีค่าเพิ่มขึ้นจนเท่ากับ </w:t>
      </w:r>
      <w:r w:rsidR="00AD0ECC">
        <w:rPr>
          <w:rFonts w:ascii="TH SarabunPSK" w:hAnsi="TH SarabunPSK" w:cs="TH SarabunPSK"/>
          <w:sz w:val="30"/>
          <w:szCs w:val="30"/>
        </w:rPr>
        <w:t>3.13</w:t>
      </w:r>
      <w:r w:rsidR="00A30402">
        <w:rPr>
          <w:rFonts w:ascii="TH SarabunPSK" w:hAnsi="TH SarabunPSK" w:cs="TH SarabunPSK"/>
          <w:sz w:val="30"/>
          <w:szCs w:val="30"/>
        </w:rPr>
        <w:t xml:space="preserve">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6E43BB" w:rsidRPr="00BD0515">
        <w:rPr>
          <w:rFonts w:ascii="TH SarabunPSK" w:hAnsi="TH SarabunPSK" w:cs="TH SarabunPSK"/>
          <w:sz w:val="30"/>
          <w:szCs w:val="30"/>
        </w:rPr>
        <w:t>/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กิโลเมตรในปีที่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10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ซึ่งจะเห็นว่าหากกรมทางหลวงได้รับงบประมาณเฉลี่ยปีละ </w:t>
      </w:r>
      <w:r w:rsidR="00AD0ECC">
        <w:rPr>
          <w:rFonts w:ascii="TH SarabunPSK" w:hAnsi="TH SarabunPSK" w:cs="TH SarabunPSK"/>
          <w:sz w:val="30"/>
          <w:szCs w:val="30"/>
        </w:rPr>
        <w:t>15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,000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ล้านบาทจะช่วยชะลอความเสียหายที่จะเกิดขึ้นในอนาคต แสดงผลการวิเคราะห์ดังตารางที่ 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>-6</w:t>
      </w:r>
    </w:p>
    <w:p w:rsidR="006E43BB" w:rsidRPr="00BD0515" w:rsidRDefault="006E43BB" w:rsidP="00AC387E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-6 ผลการวิเคราะห์ 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กรณีที่ยังไม่มีการรองรับ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AEC</w:t>
      </w:r>
    </w:p>
    <w:tbl>
      <w:tblPr>
        <w:tblW w:w="6804" w:type="dxa"/>
        <w:jc w:val="center"/>
        <w:tblInd w:w="817" w:type="dxa"/>
        <w:tblLook w:val="04A0"/>
      </w:tblPr>
      <w:tblGrid>
        <w:gridCol w:w="1418"/>
        <w:gridCol w:w="2551"/>
        <w:gridCol w:w="2835"/>
      </w:tblGrid>
      <w:tr w:rsidR="006E43BB" w:rsidRPr="00BD0515" w:rsidTr="00B86E11">
        <w:trPr>
          <w:trHeight w:val="1218"/>
          <w:tblHeader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  <w:cs/>
              </w:rPr>
              <w:t>ปีพ.ศ.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ค่า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IRI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กรณีซ่อมบำรุงปกติ</w:t>
            </w:r>
          </w:p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(หน่วย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: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เมตร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/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กิโลเมตร)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ค่า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IRI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กรณีที่ได้รับงบประมาณปีละ </w:t>
            </w:r>
            <w:r w:rsidR="00B86E11">
              <w:rPr>
                <w:rFonts w:ascii="TH SarabunPSK" w:eastAsia="Times New Roman" w:hAnsi="TH SarabunPSK" w:cs="TH SarabunPSK"/>
                <w:b/>
                <w:bCs/>
              </w:rPr>
              <w:t>15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,000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ล้านบาท</w:t>
            </w:r>
          </w:p>
          <w:p w:rsidR="006E43BB" w:rsidRPr="00BD0515" w:rsidRDefault="006E43BB" w:rsidP="000B28B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(หน่วย 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 xml:space="preserve">: 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เมตร</w:t>
            </w: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/</w:t>
            </w: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กิโลเมตร)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2558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2.94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2.78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2.8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2.84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2.88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2.92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2.97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4.03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3.01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4.25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3.06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4.47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3.09</w:t>
            </w:r>
          </w:p>
        </w:tc>
      </w:tr>
      <w:tr w:rsidR="00AD0ECC" w:rsidRPr="00BD0515" w:rsidTr="00B86E11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AD0ECC" w:rsidRPr="00BD0515" w:rsidRDefault="00AD0ECC" w:rsidP="000B28B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4.7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center"/>
            <w:hideMark/>
          </w:tcPr>
          <w:p w:rsidR="00AD0ECC" w:rsidRPr="00AD0ECC" w:rsidRDefault="00AD0ECC" w:rsidP="00AD0EC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D0ECC">
              <w:rPr>
                <w:rFonts w:ascii="TH SarabunPSK" w:hAnsi="TH SarabunPSK" w:cs="TH SarabunPSK"/>
                <w:color w:val="000000"/>
              </w:rPr>
              <w:t>3.13</w:t>
            </w:r>
          </w:p>
        </w:tc>
      </w:tr>
    </w:tbl>
    <w:p w:rsidR="006E43BB" w:rsidRPr="00BD0515" w:rsidRDefault="00B86E11" w:rsidP="006E43BB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จากผลการวิเคราะห์ค่า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หลังจากที่ได้รับงบประมาณดังกล่าว ที่ปรึกษาได้นำค่า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ในแต่ละปีไปกำหนดเป็นค่า 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IRI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เป้าหมายที่กรมทางหลวงจะต้องรักษาสภาพโครงข่ายในอนาคต </w:t>
      </w:r>
      <w:r w:rsidR="006E43BB" w:rsidRPr="00BD0515">
        <w:rPr>
          <w:rFonts w:ascii="TH SarabunPSK" w:hAnsi="TH SarabunPSK" w:cs="TH SarabunPSK"/>
          <w:sz w:val="30"/>
          <w:szCs w:val="30"/>
        </w:rPr>
        <w:t>10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ปี เมื่อต้องรองรับ </w:t>
      </w:r>
      <w:r w:rsidR="006E43BB" w:rsidRPr="00BD0515">
        <w:rPr>
          <w:rFonts w:ascii="TH SarabunPSK" w:hAnsi="TH SarabunPSK" w:cs="TH SarabunPSK"/>
          <w:sz w:val="30"/>
          <w:szCs w:val="30"/>
        </w:rPr>
        <w:t>AEC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ซึ่งพบว่าเมื่อมีปริมาณการจราจรเพิ่มขึ้นส่งผลให้มีความต้องการใช้งบประมาณซ่อมบำ</w:t>
      </w:r>
      <w:r w:rsidR="005E1601">
        <w:rPr>
          <w:rFonts w:ascii="TH SarabunPSK" w:hAnsi="TH SarabunPSK" w:cs="TH SarabunPSK" w:hint="cs"/>
          <w:sz w:val="30"/>
          <w:szCs w:val="30"/>
          <w:cs/>
        </w:rPr>
        <w:t xml:space="preserve">                                                                                                                                                                                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รุงเพิ่มขึ้นแสดงผลการวิเคราะห์ดัง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="006E43BB" w:rsidRPr="00BD0515">
        <w:rPr>
          <w:rFonts w:ascii="TH SarabunPSK" w:hAnsi="TH SarabunPSK" w:cs="TH SarabunPSK"/>
          <w:b/>
          <w:bCs/>
          <w:sz w:val="30"/>
          <w:szCs w:val="30"/>
          <w:cs/>
        </w:rPr>
        <w:t>-7</w:t>
      </w:r>
    </w:p>
    <w:p w:rsidR="006E43BB" w:rsidRPr="00BD0515" w:rsidRDefault="006E43BB" w:rsidP="00AC387E">
      <w:pPr>
        <w:pStyle w:val="af3"/>
        <w:spacing w:before="120" w:after="0"/>
        <w:ind w:left="425" w:firstLine="142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-7 ผลการวิเคราะห์ ค่า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 xml:space="preserve">IRI 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กรณีที่รองรับ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AEC</w:t>
      </w:r>
    </w:p>
    <w:tbl>
      <w:tblPr>
        <w:tblW w:w="9720" w:type="dxa"/>
        <w:tblCellMar>
          <w:left w:w="0" w:type="dxa"/>
          <w:right w:w="0" w:type="dxa"/>
        </w:tblCellMar>
        <w:tblLook w:val="04A0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246F2B" w:rsidRPr="00246F2B" w:rsidTr="00246F2B">
        <w:trPr>
          <w:trHeight w:val="285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กรณีที่ปริมารการจราจรเพิ่มขึ้น</w:t>
            </w:r>
          </w:p>
        </w:tc>
      </w:tr>
      <w:tr w:rsidR="00246F2B" w:rsidRPr="00246F2B" w:rsidTr="00246F2B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246F2B" w:rsidRPr="002A141E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A141E">
              <w:rPr>
                <w:rFonts w:ascii="TH SarabunPSK" w:hAnsi="TH SarabunPSK" w:cs="TH SarabunPSK"/>
                <w:b/>
                <w:bCs/>
                <w:color w:val="000000"/>
              </w:rPr>
              <w:t>2.28</w:t>
            </w:r>
            <w:r w:rsidR="00943EF4" w:rsidRPr="002A141E">
              <w:rPr>
                <w:rFonts w:ascii="TH SarabunPSK" w:hAnsi="TH SarabunPSK" w:cs="TH SarabunPSK"/>
                <w:b/>
                <w:bCs/>
                <w:color w:val="000000"/>
              </w:rPr>
              <w:t xml:space="preserve"> 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246F2B" w:rsidRPr="002A141E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A141E">
              <w:rPr>
                <w:rFonts w:ascii="TH SarabunPSK" w:hAnsi="TH SarabunPSK" w:cs="TH SarabunPSK"/>
                <w:b/>
                <w:bCs/>
                <w:color w:val="000000"/>
              </w:rPr>
              <w:t>2.78</w:t>
            </w:r>
            <w:r w:rsidR="00943EF4" w:rsidRPr="002A141E">
              <w:rPr>
                <w:rFonts w:ascii="TH SarabunPSK" w:hAnsi="TH SarabunPSK" w:cs="TH SarabunPSK"/>
                <w:b/>
                <w:bCs/>
                <w:color w:val="000000"/>
              </w:rPr>
              <w:t xml:space="preserve"> 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246F2B" w:rsidRPr="002A141E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A141E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="00943EF4" w:rsidRPr="002A141E">
              <w:rPr>
                <w:rFonts w:ascii="TH SarabunPSK" w:hAnsi="TH SarabunPSK" w:cs="TH SarabunPSK"/>
                <w:b/>
                <w:bCs/>
                <w:color w:val="000000"/>
              </w:rPr>
              <w:t xml:space="preserve"> 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246F2B" w:rsidRPr="002A141E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A141E">
              <w:rPr>
                <w:rFonts w:ascii="TH SarabunPSK" w:hAnsi="TH SarabunPSK" w:cs="TH SarabunPSK"/>
                <w:b/>
                <w:bCs/>
                <w:color w:val="000000"/>
              </w:rPr>
              <w:t>11</w:t>
            </w:r>
            <w:r w:rsidR="00943EF4" w:rsidRPr="002A141E">
              <w:rPr>
                <w:rFonts w:ascii="TH SarabunPSK" w:hAnsi="TH SarabunPSK" w:cs="TH SarabunPSK"/>
                <w:b/>
                <w:bCs/>
                <w:color w:val="000000"/>
              </w:rPr>
              <w:t xml:space="preserve"> %</w:t>
            </w:r>
          </w:p>
        </w:tc>
      </w:tr>
      <w:tr w:rsidR="00246F2B" w:rsidRPr="00246F2B" w:rsidTr="00246F2B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46F2B" w:rsidRPr="00246F2B" w:rsidRDefault="00246F2B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IRI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ค่าบำรุง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IRI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ค่าบำรุง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IRI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ค่าบำรุง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IRI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ค่าบำรุง</w:t>
            </w:r>
          </w:p>
        </w:tc>
      </w:tr>
      <w:tr w:rsidR="00246F2B" w:rsidRPr="00246F2B" w:rsidTr="00246F2B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46F2B" w:rsidRPr="00246F2B" w:rsidRDefault="00246F2B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หลังซ่อม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5E16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(</w:t>
            </w: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ล้าบาท)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หลังซ่อม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(</w:t>
            </w: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ล้านบาท)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หลังซ่อม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(</w:t>
            </w: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ล้านบาท)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หลังซ่อม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</w:rPr>
              <w:t>(</w:t>
            </w: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ล้านบาท)</w:t>
            </w:r>
          </w:p>
        </w:tc>
      </w:tr>
      <w:tr w:rsidR="00246F2B" w:rsidRPr="00246F2B" w:rsidTr="002A141E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5E160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5E1601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น</w:t>
            </w:r>
            <w:r w:rsidR="00246F2B" w:rsidRPr="00246F2B">
              <w:rPr>
                <w:rFonts w:ascii="TH SarabunPSK" w:hAnsi="TH SarabunPSK" w:cs="TH SarabunPSK"/>
                <w:color w:val="000000"/>
              </w:rPr>
              <w:t>2.83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lastRenderedPageBreak/>
              <w:t>2566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  <w:tr w:rsidR="00246F2B" w:rsidRPr="00246F2B" w:rsidTr="002A141E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2568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3.14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46F2B" w:rsidRPr="00246F2B" w:rsidRDefault="00246F2B" w:rsidP="00246F2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46F2B">
              <w:rPr>
                <w:rFonts w:ascii="TH SarabunPSK" w:hAnsi="TH SarabunPSK" w:cs="TH SarabunPSK"/>
                <w:color w:val="000000"/>
              </w:rPr>
              <w:t>19,000</w:t>
            </w:r>
          </w:p>
        </w:tc>
      </w:tr>
    </w:tbl>
    <w:p w:rsidR="006E43BB" w:rsidRPr="00575139" w:rsidRDefault="00246F2B" w:rsidP="006B191C">
      <w:pPr>
        <w:pStyle w:val="af3"/>
        <w:numPr>
          <w:ilvl w:val="2"/>
          <w:numId w:val="7"/>
        </w:numPr>
        <w:spacing w:before="240" w:after="0" w:line="240" w:lineRule="auto"/>
        <w:ind w:left="706" w:hanging="70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51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43BB" w:rsidRPr="0057513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6E43BB" w:rsidRPr="00575139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6E43BB" w:rsidRPr="0057513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สรุปเปรียบเทียบผลกระทบความเสียหายของสภาพถนนและผิวทางเมื่อมีการรองรับ </w:t>
      </w:r>
      <w:r w:rsidR="006E43BB" w:rsidRPr="00575139">
        <w:rPr>
          <w:rFonts w:ascii="TH SarabunPSK" w:hAnsi="TH SarabunPSK" w:cs="TH SarabunPSK"/>
          <w:b/>
          <w:bCs/>
          <w:sz w:val="32"/>
          <w:szCs w:val="32"/>
        </w:rPr>
        <w:t>AEC</w:t>
      </w:r>
    </w:p>
    <w:p w:rsidR="006E43BB" w:rsidRPr="00BD0515" w:rsidRDefault="00B86E11" w:rsidP="006E43BB">
      <w:pPr>
        <w:spacing w:before="120" w:line="235" w:lineRule="auto"/>
        <w:ind w:left="709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หลังจากที่นำเสนอผลการวิเคราะห์ผลกระทบความเสียหายของโครงข่ายทางและค่าใช้จ่ายในการซ่อมบำรุงที่เพิ่มขึ้นอันเนื่องมาจากการรองรับ </w:t>
      </w:r>
      <w:r w:rsidR="006E43BB" w:rsidRPr="00BD0515">
        <w:rPr>
          <w:rFonts w:ascii="TH SarabunPSK" w:hAnsi="TH SarabunPSK" w:cs="TH SarabunPSK"/>
          <w:sz w:val="30"/>
          <w:szCs w:val="30"/>
        </w:rPr>
        <w:t>AEC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ตามหัวข้อที่ </w:t>
      </w:r>
      <w:r w:rsidR="006E43BB" w:rsidRPr="00BD0515">
        <w:rPr>
          <w:rFonts w:ascii="TH SarabunPSK" w:hAnsi="TH SarabunPSK" w:cs="TH SarabunPSK"/>
          <w:sz w:val="30"/>
          <w:szCs w:val="30"/>
        </w:rPr>
        <w:t>4.4.</w:t>
      </w:r>
      <w:r w:rsidR="00A34849"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>แล้วทางที่ปรึกษาจะได้เปรียบเทียบค่าเสียหายของถนนในกรณีที่ยังไม่รองรับ</w:t>
      </w:r>
      <w:r w:rsidR="006E43BB" w:rsidRPr="00BD0515">
        <w:rPr>
          <w:rFonts w:ascii="TH SarabunPSK" w:hAnsi="TH SarabunPSK" w:cs="TH SarabunPSK"/>
          <w:sz w:val="30"/>
          <w:szCs w:val="30"/>
        </w:rPr>
        <w:t xml:space="preserve"> AEC 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กับกรณีที่รองรับ </w:t>
      </w:r>
      <w:r w:rsidR="006E43BB" w:rsidRPr="00BD0515">
        <w:rPr>
          <w:rFonts w:ascii="TH SarabunPSK" w:hAnsi="TH SarabunPSK" w:cs="TH SarabunPSK"/>
          <w:sz w:val="30"/>
          <w:szCs w:val="30"/>
        </w:rPr>
        <w:t>AEC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เพื่อสรุปผลกระทบความเสียหายของสภาพถนนและผิวทางเมื่อมีการรองรับ </w:t>
      </w:r>
      <w:r w:rsidR="006E43BB" w:rsidRPr="00BD0515">
        <w:rPr>
          <w:rFonts w:ascii="TH SarabunPSK" w:hAnsi="TH SarabunPSK" w:cs="TH SarabunPSK"/>
          <w:sz w:val="30"/>
          <w:szCs w:val="30"/>
        </w:rPr>
        <w:t>AEC</w:t>
      </w:r>
      <w:r w:rsidR="006E43BB" w:rsidRPr="00BD0515">
        <w:rPr>
          <w:rFonts w:ascii="TH SarabunPSK" w:hAnsi="TH SarabunPSK" w:cs="TH SarabunPSK"/>
          <w:sz w:val="30"/>
          <w:szCs w:val="30"/>
          <w:cs/>
        </w:rPr>
        <w:t xml:space="preserve"> ได้ ดังนี้</w:t>
      </w:r>
    </w:p>
    <w:p w:rsidR="00385617" w:rsidRDefault="00385617">
      <w:pPr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bookmarkStart w:id="0" w:name="_GoBack"/>
      <w:bookmarkEnd w:id="0"/>
    </w:p>
    <w:p w:rsidR="00B86E11" w:rsidRPr="00BD0515" w:rsidRDefault="006E43BB" w:rsidP="00575139">
      <w:pPr>
        <w:pStyle w:val="af3"/>
        <w:spacing w:before="120" w:after="0"/>
        <w:ind w:left="142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-8 ค่าซ่อมบำรุงที่เพิ่มขึ้นเนื่องจากการรองรับ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AEC</w:t>
      </w:r>
    </w:p>
    <w:tbl>
      <w:tblPr>
        <w:tblW w:w="6848" w:type="dxa"/>
        <w:jc w:val="center"/>
        <w:tblInd w:w="-229" w:type="dxa"/>
        <w:tblLook w:val="04A0"/>
      </w:tblPr>
      <w:tblGrid>
        <w:gridCol w:w="2108"/>
        <w:gridCol w:w="1580"/>
        <w:gridCol w:w="1580"/>
        <w:gridCol w:w="1580"/>
      </w:tblGrid>
      <w:tr w:rsidR="00A34849" w:rsidRPr="00A34849" w:rsidTr="002A141E">
        <w:trPr>
          <w:trHeight w:val="375"/>
          <w:jc w:val="center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4849" w:rsidRPr="00A34849" w:rsidRDefault="00A34849" w:rsidP="00A34849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กรณีไม่มี </w:t>
            </w:r>
            <w:r w:rsidR="002A141E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AEC </w:t>
            </w: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2.28</w:t>
            </w:r>
            <w:r w:rsidR="002A141E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</w:t>
            </w: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%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A34849" w:rsidRPr="00A34849" w:rsidRDefault="00A34849" w:rsidP="00A3484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2.78 %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A34849" w:rsidRPr="00A34849" w:rsidRDefault="00A34849" w:rsidP="00A3484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4 %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A34849" w:rsidRPr="00A34849" w:rsidRDefault="00A34849" w:rsidP="00A3484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11 %</w:t>
            </w:r>
          </w:p>
        </w:tc>
      </w:tr>
      <w:tr w:rsidR="00A34849" w:rsidRPr="00A34849" w:rsidTr="002A141E">
        <w:trPr>
          <w:trHeight w:val="285"/>
          <w:jc w:val="center"/>
        </w:trPr>
        <w:tc>
          <w:tcPr>
            <w:tcW w:w="68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A34849" w:rsidRPr="00A34849" w:rsidRDefault="009B4EDB" w:rsidP="00A3484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ค่าซ่อมบำรุง</w:t>
            </w:r>
            <w:r w:rsidR="00A34849" w:rsidRPr="00A3484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ในแต่ละปี (หน่วย : ล้านบาท)</w:t>
            </w:r>
          </w:p>
        </w:tc>
      </w:tr>
      <w:tr w:rsidR="00A34849" w:rsidRPr="00A34849" w:rsidTr="002A141E">
        <w:trPr>
          <w:trHeight w:val="285"/>
          <w:jc w:val="center"/>
        </w:trPr>
        <w:tc>
          <w:tcPr>
            <w:tcW w:w="2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15,000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15,000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16,000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19,000</w:t>
            </w:r>
          </w:p>
        </w:tc>
      </w:tr>
      <w:tr w:rsidR="00A34849" w:rsidRPr="00A34849" w:rsidTr="002A141E">
        <w:trPr>
          <w:trHeight w:val="300"/>
          <w:jc w:val="center"/>
        </w:trPr>
        <w:tc>
          <w:tcPr>
            <w:tcW w:w="2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34849" w:rsidRPr="00A34849" w:rsidRDefault="00A34849" w:rsidP="00A3484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ส่วนต่าง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1,000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34849" w:rsidRPr="00A34849" w:rsidRDefault="00A34849" w:rsidP="00A34849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A34849">
              <w:rPr>
                <w:rFonts w:ascii="TH SarabunPSK" w:eastAsia="Times New Roman" w:hAnsi="TH SarabunPSK" w:cs="TH SarabunPSK"/>
                <w:color w:val="000000"/>
              </w:rPr>
              <w:t>4,000</w:t>
            </w:r>
          </w:p>
        </w:tc>
      </w:tr>
    </w:tbl>
    <w:p w:rsidR="006E43BB" w:rsidRPr="00B86E11" w:rsidRDefault="006E43BB" w:rsidP="00675AEC">
      <w:pPr>
        <w:spacing w:before="240"/>
        <w:ind w:firstLine="720"/>
        <w:jc w:val="thaiDistribute"/>
        <w:rPr>
          <w:rFonts w:ascii="TH SarabunPSK" w:hAnsi="TH SarabunPSK" w:cs="TH SarabunPSK" w:hint="cs"/>
          <w:sz w:val="30"/>
          <w:szCs w:val="30"/>
          <w:cs/>
        </w:rPr>
      </w:pPr>
      <w:r w:rsidRPr="00675AEC">
        <w:rPr>
          <w:rFonts w:ascii="TH SarabunPSK" w:hAnsi="TH SarabunPSK" w:cs="TH SarabunPSK"/>
          <w:sz w:val="30"/>
          <w:szCs w:val="30"/>
          <w:cs/>
        </w:rPr>
        <w:t>จากผลการวิเคราะห์จ</w:t>
      </w:r>
      <w:r w:rsidR="006C07E6" w:rsidRPr="00675AEC">
        <w:rPr>
          <w:rFonts w:ascii="TH SarabunPSK" w:hAnsi="TH SarabunPSK" w:cs="TH SarabunPSK"/>
          <w:sz w:val="30"/>
          <w:szCs w:val="30"/>
          <w:cs/>
        </w:rPr>
        <w:t xml:space="preserve">ะเห็นว่า </w:t>
      </w:r>
      <w:r w:rsidRPr="00675AEC">
        <w:rPr>
          <w:rFonts w:ascii="TH SarabunPSK" w:hAnsi="TH SarabunPSK" w:cs="TH SarabunPSK"/>
          <w:sz w:val="30"/>
          <w:szCs w:val="30"/>
          <w:cs/>
        </w:rPr>
        <w:t>ค่าซ่อมบำรุงเฉลี่ย</w:t>
      </w:r>
      <w:r w:rsidR="009B4EDB">
        <w:rPr>
          <w:rFonts w:ascii="TH SarabunPSK" w:hAnsi="TH SarabunPSK" w:cs="TH SarabunPSK" w:hint="cs"/>
          <w:sz w:val="30"/>
          <w:szCs w:val="30"/>
          <w:cs/>
        </w:rPr>
        <w:t xml:space="preserve">กรณี ที่ยังไม่รองรับ </w:t>
      </w:r>
      <w:r w:rsidR="009B4EDB">
        <w:rPr>
          <w:rFonts w:ascii="TH SarabunPSK" w:hAnsi="TH SarabunPSK" w:cs="TH SarabunPSK"/>
          <w:sz w:val="30"/>
          <w:szCs w:val="30"/>
        </w:rPr>
        <w:t xml:space="preserve">AEC </w:t>
      </w:r>
      <w:r w:rsidR="00CC5FD7">
        <w:rPr>
          <w:rFonts w:ascii="TH SarabunPSK" w:hAnsi="TH SarabunPSK" w:cs="TH SarabunPSK" w:hint="cs"/>
          <w:sz w:val="30"/>
          <w:szCs w:val="30"/>
          <w:cs/>
        </w:rPr>
        <w:t xml:space="preserve">โดยมีอัตราการเพิ่มขึ้นของปริมาณจราจรอยู่ที่ </w:t>
      </w:r>
      <w:r w:rsidR="00CC5FD7">
        <w:rPr>
          <w:rFonts w:ascii="TH SarabunPSK" w:hAnsi="TH SarabunPSK" w:cs="TH SarabunPSK"/>
          <w:sz w:val="30"/>
          <w:szCs w:val="30"/>
        </w:rPr>
        <w:t>2.28 %</w:t>
      </w:r>
      <w:r w:rsidR="009B4ED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C5FD7">
        <w:rPr>
          <w:rFonts w:ascii="TH SarabunPSK" w:hAnsi="TH SarabunPSK" w:cs="TH SarabunPSK" w:hint="cs"/>
          <w:sz w:val="30"/>
          <w:szCs w:val="30"/>
          <w:cs/>
        </w:rPr>
        <w:t>ซึ่งจากการ</w:t>
      </w:r>
      <w:r w:rsidR="00EA11FE">
        <w:rPr>
          <w:rFonts w:ascii="TH SarabunPSK" w:hAnsi="TH SarabunPSK" w:cs="TH SarabunPSK" w:hint="cs"/>
          <w:sz w:val="30"/>
          <w:szCs w:val="30"/>
          <w:cs/>
        </w:rPr>
        <w:t>ใช้งบประมาณในการบำรุงเฉลี่ยต่อปี</w:t>
      </w:r>
      <w:r w:rsidR="00EA11FE">
        <w:rPr>
          <w:rFonts w:ascii="TH SarabunPSK" w:hAnsi="TH SarabunPSK" w:cs="TH SarabunPSK"/>
          <w:sz w:val="30"/>
          <w:szCs w:val="30"/>
        </w:rPr>
        <w:t xml:space="preserve"> 15,000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ล้านบาทจะสามารถรักษาค่า </w:t>
      </w:r>
      <w:r w:rsidR="00EA11FE">
        <w:rPr>
          <w:rFonts w:ascii="TH SarabunPSK" w:hAnsi="TH SarabunPSK" w:cs="TH SarabunPSK"/>
          <w:sz w:val="30"/>
          <w:szCs w:val="30"/>
        </w:rPr>
        <w:t xml:space="preserve">IRI </w:t>
      </w:r>
      <w:r w:rsidR="00EA11FE" w:rsidRPr="00BD0515">
        <w:rPr>
          <w:rFonts w:ascii="TH SarabunPSK" w:hAnsi="TH SarabunPSK" w:cs="TH SarabunPSK"/>
          <w:sz w:val="30"/>
          <w:szCs w:val="30"/>
          <w:cs/>
        </w:rPr>
        <w:t>ในปีแรกมีค่าเท่ากับ</w:t>
      </w:r>
      <w:r w:rsidR="00EA11FE">
        <w:rPr>
          <w:rFonts w:ascii="TH SarabunPSK" w:hAnsi="TH SarabunPSK" w:cs="TH SarabunPSK"/>
          <w:sz w:val="30"/>
          <w:szCs w:val="30"/>
        </w:rPr>
        <w:t xml:space="preserve"> 2.78 </w:t>
      </w:r>
      <w:r w:rsidR="00EA11FE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EA11FE" w:rsidRPr="00BD0515">
        <w:rPr>
          <w:rFonts w:ascii="TH SarabunPSK" w:hAnsi="TH SarabunPSK" w:cs="TH SarabunPSK"/>
          <w:sz w:val="30"/>
          <w:szCs w:val="30"/>
        </w:rPr>
        <w:t>/</w:t>
      </w:r>
      <w:r w:rsidR="00EA11FE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 และมีค่าเพิ่มขึ้นจนเท่ากับ </w:t>
      </w:r>
      <w:r w:rsidR="00EA11FE">
        <w:rPr>
          <w:rFonts w:ascii="TH SarabunPSK" w:hAnsi="TH SarabunPSK" w:cs="TH SarabunPSK"/>
          <w:sz w:val="30"/>
          <w:szCs w:val="30"/>
        </w:rPr>
        <w:t xml:space="preserve">3.13 </w:t>
      </w:r>
      <w:r w:rsidR="00EA11FE" w:rsidRPr="00BD0515">
        <w:rPr>
          <w:rFonts w:ascii="TH SarabunPSK" w:hAnsi="TH SarabunPSK" w:cs="TH SarabunPSK"/>
          <w:sz w:val="30"/>
          <w:szCs w:val="30"/>
          <w:cs/>
        </w:rPr>
        <w:t>เมตร</w:t>
      </w:r>
      <w:r w:rsidR="00EA11FE" w:rsidRPr="00BD0515">
        <w:rPr>
          <w:rFonts w:ascii="TH SarabunPSK" w:hAnsi="TH SarabunPSK" w:cs="TH SarabunPSK"/>
          <w:sz w:val="30"/>
          <w:szCs w:val="30"/>
        </w:rPr>
        <w:t>/</w:t>
      </w:r>
      <w:r w:rsidR="00EA11FE" w:rsidRPr="00BD0515">
        <w:rPr>
          <w:rFonts w:ascii="TH SarabunPSK" w:hAnsi="TH SarabunPSK" w:cs="TH SarabunPSK"/>
          <w:sz w:val="30"/>
          <w:szCs w:val="30"/>
          <w:cs/>
        </w:rPr>
        <w:t xml:space="preserve">กิโลเมตรในปีที่ </w:t>
      </w:r>
      <w:r w:rsidR="00EA11FE" w:rsidRPr="00BD0515">
        <w:rPr>
          <w:rFonts w:ascii="TH SarabunPSK" w:hAnsi="TH SarabunPSK" w:cs="TH SarabunPSK"/>
          <w:sz w:val="30"/>
          <w:szCs w:val="30"/>
        </w:rPr>
        <w:t xml:space="preserve">10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จากนั้นเมื่อพิจารณากรณีที่รองรับ </w:t>
      </w:r>
      <w:r w:rsidR="00EA11FE">
        <w:rPr>
          <w:rFonts w:ascii="TH SarabunPSK" w:hAnsi="TH SarabunPSK" w:cs="TH SarabunPSK"/>
          <w:sz w:val="30"/>
          <w:szCs w:val="30"/>
        </w:rPr>
        <w:t xml:space="preserve">AEC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โดยเป็นไปตามการคาดการว่า จากเพิ่มขึ้นของปริมาณจราจรอยู่ที่ </w:t>
      </w:r>
      <w:r w:rsidR="00EA11FE">
        <w:rPr>
          <w:rFonts w:ascii="TH SarabunPSK" w:hAnsi="TH SarabunPSK" w:cs="TH SarabunPSK"/>
          <w:sz w:val="30"/>
          <w:szCs w:val="30"/>
        </w:rPr>
        <w:t>2.78 %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 ต่อปี และพยายามรักษาค่า </w:t>
      </w:r>
      <w:r w:rsidR="00EA11FE">
        <w:rPr>
          <w:rFonts w:ascii="TH SarabunPSK" w:hAnsi="TH SarabunPSK" w:cs="TH SarabunPSK"/>
          <w:sz w:val="30"/>
          <w:szCs w:val="30"/>
        </w:rPr>
        <w:t xml:space="preserve">IRI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ให้มีค่าเท่ากับ กรณีที่ยังไม่รองรับ </w:t>
      </w:r>
      <w:r w:rsidR="00EA11FE">
        <w:rPr>
          <w:rFonts w:ascii="TH SarabunPSK" w:hAnsi="TH SarabunPSK" w:cs="TH SarabunPSK"/>
          <w:sz w:val="30"/>
          <w:szCs w:val="30"/>
        </w:rPr>
        <w:t xml:space="preserve">AEC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พบว่า มีค่าใช้จ่ายในการการบำรุงรักษาสายทางเท่าเดิน คือ </w:t>
      </w:r>
      <w:r w:rsidR="00EA11FE">
        <w:rPr>
          <w:rFonts w:ascii="TH SarabunPSK" w:hAnsi="TH SarabunPSK" w:cs="TH SarabunPSK"/>
          <w:sz w:val="30"/>
          <w:szCs w:val="30"/>
        </w:rPr>
        <w:t>15</w:t>
      </w:r>
      <w:r w:rsidR="00EA11FE">
        <w:rPr>
          <w:rFonts w:ascii="TH SarabunPSK" w:hAnsi="TH SarabunPSK" w:cs="TH SarabunPSK" w:hint="cs"/>
          <w:sz w:val="30"/>
          <w:szCs w:val="30"/>
          <w:cs/>
        </w:rPr>
        <w:t>,</w:t>
      </w:r>
      <w:r w:rsidR="00EA11FE">
        <w:rPr>
          <w:rFonts w:ascii="TH SarabunPSK" w:hAnsi="TH SarabunPSK" w:cs="TH SarabunPSK"/>
          <w:sz w:val="30"/>
          <w:szCs w:val="30"/>
        </w:rPr>
        <w:t xml:space="preserve">000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ล้านบาทต่อปี แต่ทั้งนี้หากปริมาณจราจรมีการเปลี่ยนแปลงมากกว่าที่คาดการ </w:t>
      </w:r>
      <w:r w:rsidR="0000367D">
        <w:rPr>
          <w:rFonts w:ascii="TH SarabunPSK" w:hAnsi="TH SarabunPSK" w:cs="TH SarabunPSK" w:hint="cs"/>
          <w:sz w:val="30"/>
          <w:szCs w:val="30"/>
          <w:cs/>
        </w:rPr>
        <w:t>ทาง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ที่ปรึกษาได้วิเคราะห์ในกรณีทีอัตตาการเพิ่มขึ้นของปริมาณจราจร เป็น </w:t>
      </w:r>
      <w:r w:rsidR="00EA11FE">
        <w:rPr>
          <w:rFonts w:ascii="TH SarabunPSK" w:hAnsi="TH SarabunPSK" w:cs="TH SarabunPSK"/>
          <w:sz w:val="30"/>
          <w:szCs w:val="30"/>
        </w:rPr>
        <w:t xml:space="preserve">4 %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และ </w:t>
      </w:r>
      <w:r w:rsidR="00EA11FE">
        <w:rPr>
          <w:rFonts w:ascii="TH SarabunPSK" w:hAnsi="TH SarabunPSK" w:cs="TH SarabunPSK"/>
          <w:sz w:val="30"/>
          <w:szCs w:val="30"/>
        </w:rPr>
        <w:t xml:space="preserve">11 %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พบว่าในการบำรุงรักษาค่า </w:t>
      </w:r>
      <w:r w:rsidR="00EA11FE">
        <w:rPr>
          <w:rFonts w:ascii="TH SarabunPSK" w:hAnsi="TH SarabunPSK" w:cs="TH SarabunPSK"/>
          <w:sz w:val="30"/>
          <w:szCs w:val="30"/>
        </w:rPr>
        <w:t xml:space="preserve">IRI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ให้เท่าเดิม มีค่าใช้จ่ายที่เพิ่มขึ้น </w:t>
      </w:r>
      <w:r w:rsidR="00EA11FE">
        <w:rPr>
          <w:rFonts w:ascii="TH SarabunPSK" w:hAnsi="TH SarabunPSK" w:cs="TH SarabunPSK"/>
          <w:sz w:val="30"/>
          <w:szCs w:val="30"/>
        </w:rPr>
        <w:t xml:space="preserve">1,000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และ </w:t>
      </w:r>
      <w:r w:rsidR="00EA11FE">
        <w:rPr>
          <w:rFonts w:ascii="TH SarabunPSK" w:hAnsi="TH SarabunPSK" w:cs="TH SarabunPSK"/>
          <w:sz w:val="30"/>
          <w:szCs w:val="30"/>
        </w:rPr>
        <w:t xml:space="preserve">4,000 </w:t>
      </w:r>
      <w:r w:rsidR="00EA11FE">
        <w:rPr>
          <w:rFonts w:ascii="TH SarabunPSK" w:hAnsi="TH SarabunPSK" w:cs="TH SarabunPSK" w:hint="cs"/>
          <w:sz w:val="30"/>
          <w:szCs w:val="30"/>
          <w:cs/>
        </w:rPr>
        <w:t xml:space="preserve">ล้านบาทตามลำดับ </w:t>
      </w:r>
    </w:p>
    <w:p w:rsidR="00DF0604" w:rsidRDefault="00DF0604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0"/>
          <w:szCs w:val="30"/>
          <w:lang w:eastAsia="en-GB"/>
        </w:rPr>
      </w:pPr>
    </w:p>
    <w:p w:rsidR="0000367D" w:rsidRDefault="0000367D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0"/>
          <w:szCs w:val="30"/>
          <w:lang w:eastAsia="en-GB"/>
        </w:rPr>
      </w:pPr>
    </w:p>
    <w:p w:rsidR="0000367D" w:rsidRDefault="0000367D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0"/>
          <w:szCs w:val="30"/>
          <w:lang w:eastAsia="en-GB"/>
        </w:rPr>
      </w:pPr>
    </w:p>
    <w:p w:rsidR="0000367D" w:rsidRDefault="0000367D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5A172A" w:rsidRDefault="005A172A" w:rsidP="00DF0604">
      <w:pPr>
        <w:widowControl w:val="0"/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D01CB1" w:rsidRPr="005A172A" w:rsidRDefault="005A172A" w:rsidP="005A172A">
      <w:pPr>
        <w:pStyle w:val="af3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5A172A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lastRenderedPageBreak/>
        <w:t>ศึกษาวิเคราะห์และคาดการณ์ผลกระทบทางสังคม สิ่งแวดล้อม</w:t>
      </w:r>
      <w:r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  <w:t xml:space="preserve"> </w:t>
      </w:r>
      <w:r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และอุบัติเหตุจราจร</w:t>
      </w:r>
    </w:p>
    <w:p w:rsidR="005A172A" w:rsidRDefault="005A172A" w:rsidP="005A172A">
      <w:pPr>
        <w:pStyle w:val="2"/>
        <w:spacing w:after="0"/>
        <w:ind w:firstLine="720"/>
        <w:jc w:val="thaiDistribute"/>
        <w:rPr>
          <w:rFonts w:ascii="TH SarabunPSK" w:eastAsia="Cordia New" w:hAnsi="TH SarabunPSK" w:cs="TH SarabunPSK"/>
          <w:b w:val="0"/>
          <w:bCs w:val="0"/>
          <w:i w:val="0"/>
          <w:iCs w:val="0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b w:val="0"/>
          <w:bCs w:val="0"/>
          <w:i w:val="0"/>
          <w:iCs w:val="0"/>
          <w:sz w:val="32"/>
          <w:szCs w:val="32"/>
          <w:cs/>
          <w:lang w:eastAsia="en-US"/>
        </w:rPr>
        <w:t>ภาพรวมของการ</w:t>
      </w:r>
      <w:r w:rsidRPr="001938A7">
        <w:rPr>
          <w:rFonts w:ascii="TH SarabunPSK" w:eastAsia="Cordia New" w:hAnsi="TH SarabunPSK" w:cs="TH SarabunPSK"/>
          <w:b w:val="0"/>
          <w:bCs w:val="0"/>
          <w:i w:val="0"/>
          <w:iCs w:val="0"/>
          <w:sz w:val="32"/>
          <w:szCs w:val="32"/>
          <w:cs/>
          <w:lang w:eastAsia="en-US"/>
        </w:rPr>
        <w:t>วิเคราะห์และคาดการณ์ผลกระทบทางสังคม สิ่งแวดล้อม</w:t>
      </w:r>
      <w:r>
        <w:rPr>
          <w:rFonts w:ascii="TH SarabunPSK" w:eastAsia="Cordia New" w:hAnsi="TH SarabunPSK" w:cs="TH SarabunPSK" w:hint="cs"/>
          <w:b w:val="0"/>
          <w:bCs w:val="0"/>
          <w:i w:val="0"/>
          <w:iCs w:val="0"/>
          <w:sz w:val="32"/>
          <w:szCs w:val="32"/>
          <w:cs/>
          <w:lang w:eastAsia="en-US"/>
        </w:rPr>
        <w:t>แบ่งออก และ</w:t>
      </w:r>
      <w:r w:rsidRPr="001938A7">
        <w:rPr>
          <w:rFonts w:ascii="TH SarabunPSK" w:eastAsia="Cordia New" w:hAnsi="TH SarabunPSK" w:cs="TH SarabunPSK"/>
          <w:b w:val="0"/>
          <w:bCs w:val="0"/>
          <w:i w:val="0"/>
          <w:iCs w:val="0"/>
          <w:sz w:val="32"/>
          <w:szCs w:val="32"/>
          <w:cs/>
          <w:lang w:eastAsia="en-US"/>
        </w:rPr>
        <w:t xml:space="preserve">อุบัติเหตุจราจร </w:t>
      </w:r>
      <w:r>
        <w:rPr>
          <w:rFonts w:ascii="TH SarabunPSK" w:eastAsia="Cordia New" w:hAnsi="TH SarabunPSK" w:cs="TH SarabunPSK" w:hint="cs"/>
          <w:b w:val="0"/>
          <w:bCs w:val="0"/>
          <w:i w:val="0"/>
          <w:iCs w:val="0"/>
          <w:sz w:val="32"/>
          <w:szCs w:val="32"/>
          <w:cs/>
          <w:lang w:eastAsia="en-US"/>
        </w:rPr>
        <w:t xml:space="preserve">เป็น </w:t>
      </w:r>
      <w:r>
        <w:rPr>
          <w:rFonts w:ascii="TH SarabunPSK" w:eastAsia="Cordia New" w:hAnsi="TH SarabunPSK" w:cs="TH SarabunPSK"/>
          <w:b w:val="0"/>
          <w:bCs w:val="0"/>
          <w:i w:val="0"/>
          <w:iCs w:val="0"/>
          <w:sz w:val="32"/>
          <w:szCs w:val="32"/>
          <w:lang w:eastAsia="en-US"/>
        </w:rPr>
        <w:t xml:space="preserve">4 </w:t>
      </w:r>
      <w:r>
        <w:rPr>
          <w:rFonts w:ascii="TH SarabunPSK" w:eastAsia="Cordia New" w:hAnsi="TH SarabunPSK" w:cs="TH SarabunPSK" w:hint="cs"/>
          <w:b w:val="0"/>
          <w:bCs w:val="0"/>
          <w:i w:val="0"/>
          <w:iCs w:val="0"/>
          <w:sz w:val="32"/>
          <w:szCs w:val="32"/>
          <w:cs/>
          <w:lang w:eastAsia="en-US"/>
        </w:rPr>
        <w:t>ขั้นตอนหลัก ได้แก่</w:t>
      </w:r>
    </w:p>
    <w:p w:rsidR="005A172A" w:rsidRPr="005C504F" w:rsidRDefault="005A172A" w:rsidP="005A172A">
      <w:pPr>
        <w:pStyle w:val="af3"/>
        <w:numPr>
          <w:ilvl w:val="0"/>
          <w:numId w:val="61"/>
        </w:numPr>
        <w:spacing w:before="120" w:after="0" w:line="226" w:lineRule="auto"/>
        <w:ind w:left="1276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C504F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5C504F">
        <w:rPr>
          <w:rFonts w:ascii="TH SarabunPSK" w:hAnsi="TH SarabunPSK" w:cs="TH SarabunPSK"/>
          <w:sz w:val="32"/>
          <w:szCs w:val="32"/>
        </w:rPr>
        <w:t xml:space="preserve">1 </w:t>
      </w:r>
      <w:r w:rsidRPr="005C504F">
        <w:rPr>
          <w:rFonts w:ascii="TH SarabunPSK" w:hAnsi="TH SarabunPSK" w:cs="TH SarabunPSK"/>
          <w:sz w:val="32"/>
          <w:szCs w:val="32"/>
          <w:cs/>
        </w:rPr>
        <w:t>การศึกษาและทบทวนเอกสารงานวิจัยที่เกี่ยวข้อง แบ</w:t>
      </w:r>
      <w:r w:rsidR="00D710AA">
        <w:rPr>
          <w:rFonts w:ascii="TH SarabunPSK" w:hAnsi="TH SarabunPSK" w:cs="TH SarabunPSK"/>
          <w:sz w:val="32"/>
          <w:szCs w:val="32"/>
          <w:cs/>
        </w:rPr>
        <w:t>บจำลองการพยากรณ์ผลกระทบทางด้านสิ่งแวดล้อม</w:t>
      </w:r>
      <w:r w:rsidR="00D710AA">
        <w:rPr>
          <w:rFonts w:ascii="TH SarabunPSK" w:hAnsi="TH SarabunPSK" w:cs="TH SarabunPSK" w:hint="cs"/>
          <w:sz w:val="32"/>
          <w:szCs w:val="32"/>
          <w:cs/>
        </w:rPr>
        <w:t>และอุบัติเหตุจราจร</w:t>
      </w:r>
    </w:p>
    <w:p w:rsidR="005A172A" w:rsidRPr="005C504F" w:rsidRDefault="005A172A" w:rsidP="005A172A">
      <w:pPr>
        <w:pStyle w:val="af3"/>
        <w:numPr>
          <w:ilvl w:val="0"/>
          <w:numId w:val="61"/>
        </w:numPr>
        <w:spacing w:before="120" w:after="0" w:line="226" w:lineRule="auto"/>
        <w:ind w:left="1276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C504F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5C504F">
        <w:rPr>
          <w:rFonts w:ascii="TH SarabunPSK" w:hAnsi="TH SarabunPSK" w:cs="TH SarabunPSK"/>
          <w:sz w:val="32"/>
          <w:szCs w:val="32"/>
        </w:rPr>
        <w:t xml:space="preserve">2 </w:t>
      </w:r>
      <w:r w:rsidRPr="005C504F">
        <w:rPr>
          <w:rFonts w:ascii="TH SarabunPSK" w:hAnsi="TH SarabunPSK" w:cs="TH SarabunPSK"/>
          <w:sz w:val="32"/>
          <w:szCs w:val="32"/>
          <w:cs/>
        </w:rPr>
        <w:t>รวบรวมข้อมูลบัญชีสายทางและข้อมูลสภาพความเสียหายในปัจจุบัน ตลอดจนข้อมูลที่จำเป็นสำหรับการวิเคราะห์ผลกระทบในอนาคต เช่น ปริมาณการจราจร ประเภทและตัวแทนยานพาหนะ ข้อมูลสถิติการเกิดอุบัติเหตุในอดีตที่ผ่านมา เป็นต้น</w:t>
      </w:r>
    </w:p>
    <w:p w:rsidR="005A172A" w:rsidRPr="005C504F" w:rsidRDefault="005A172A" w:rsidP="005A172A">
      <w:pPr>
        <w:pStyle w:val="af3"/>
        <w:numPr>
          <w:ilvl w:val="0"/>
          <w:numId w:val="61"/>
        </w:numPr>
        <w:spacing w:before="120" w:after="0" w:line="226" w:lineRule="auto"/>
        <w:ind w:left="1276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C504F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5C504F">
        <w:rPr>
          <w:rFonts w:ascii="TH SarabunPSK" w:hAnsi="TH SarabunPSK" w:cs="TH SarabunPSK"/>
          <w:sz w:val="32"/>
          <w:szCs w:val="32"/>
        </w:rPr>
        <w:t xml:space="preserve">3 </w:t>
      </w:r>
      <w:r w:rsidRPr="005C504F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D710AA" w:rsidRPr="005C504F">
        <w:rPr>
          <w:rFonts w:ascii="TH SarabunPSK" w:hAnsi="TH SarabunPSK" w:cs="TH SarabunPSK"/>
          <w:sz w:val="32"/>
          <w:szCs w:val="32"/>
          <w:cs/>
        </w:rPr>
        <w:t>ผลกระทบ</w:t>
      </w:r>
      <w:r w:rsidR="00D710AA">
        <w:rPr>
          <w:rFonts w:ascii="TH SarabunPSK" w:hAnsi="TH SarabunPSK" w:cs="TH SarabunPSK" w:hint="cs"/>
          <w:sz w:val="32"/>
          <w:szCs w:val="32"/>
          <w:cs/>
        </w:rPr>
        <w:t>ทางสังคม</w:t>
      </w:r>
      <w:r w:rsidR="00D710AA" w:rsidRPr="005C504F">
        <w:rPr>
          <w:rFonts w:ascii="TH SarabunPSK" w:hAnsi="TH SarabunPSK" w:cs="TH SarabunPSK"/>
          <w:sz w:val="32"/>
          <w:szCs w:val="32"/>
          <w:cs/>
        </w:rPr>
        <w:t xml:space="preserve"> สิ่งแวดล้อม</w:t>
      </w:r>
      <w:r w:rsidR="00D710AA">
        <w:rPr>
          <w:rFonts w:ascii="TH SarabunPSK" w:hAnsi="TH SarabunPSK" w:cs="TH SarabunPSK" w:hint="cs"/>
          <w:sz w:val="32"/>
          <w:szCs w:val="32"/>
          <w:cs/>
        </w:rPr>
        <w:t>และอุบัติเหตุ</w:t>
      </w:r>
      <w:r w:rsidR="00D710AA" w:rsidRPr="005C50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504F">
        <w:rPr>
          <w:rFonts w:ascii="TH SarabunPSK" w:hAnsi="TH SarabunPSK" w:cs="TH SarabunPSK"/>
          <w:sz w:val="32"/>
          <w:szCs w:val="32"/>
          <w:cs/>
        </w:rPr>
        <w:t xml:space="preserve">ของโครงข่ายทางหลวงกรณีปกติที่ยังไม่มีการรองรับ </w:t>
      </w:r>
      <w:r w:rsidRPr="005C504F">
        <w:rPr>
          <w:rFonts w:ascii="TH SarabunPSK" w:hAnsi="TH SarabunPSK" w:cs="TH SarabunPSK"/>
          <w:sz w:val="32"/>
          <w:szCs w:val="32"/>
        </w:rPr>
        <w:t xml:space="preserve">AEC </w:t>
      </w:r>
      <w:r w:rsidRPr="005C504F">
        <w:rPr>
          <w:rFonts w:ascii="TH SarabunPSK" w:hAnsi="TH SarabunPSK" w:cs="TH SarabunPSK"/>
          <w:sz w:val="32"/>
          <w:szCs w:val="32"/>
          <w:cs/>
        </w:rPr>
        <w:t xml:space="preserve">และกรณีที่รองรับ </w:t>
      </w:r>
      <w:r w:rsidRPr="005C504F">
        <w:rPr>
          <w:rFonts w:ascii="TH SarabunPSK" w:hAnsi="TH SarabunPSK" w:cs="TH SarabunPSK"/>
          <w:sz w:val="32"/>
          <w:szCs w:val="32"/>
        </w:rPr>
        <w:t xml:space="preserve">AEC </w:t>
      </w:r>
    </w:p>
    <w:p w:rsidR="005A172A" w:rsidRPr="001938A7" w:rsidRDefault="005A172A" w:rsidP="005A172A">
      <w:pPr>
        <w:pStyle w:val="af3"/>
        <w:numPr>
          <w:ilvl w:val="0"/>
          <w:numId w:val="61"/>
        </w:numPr>
        <w:spacing w:before="120" w:after="0" w:line="226" w:lineRule="auto"/>
        <w:ind w:left="1276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C504F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5C504F">
        <w:rPr>
          <w:rFonts w:ascii="TH SarabunPSK" w:hAnsi="TH SarabunPSK" w:cs="TH SarabunPSK"/>
          <w:sz w:val="32"/>
          <w:szCs w:val="32"/>
        </w:rPr>
        <w:t xml:space="preserve">4 </w:t>
      </w:r>
      <w:r w:rsidRPr="005C504F">
        <w:rPr>
          <w:rFonts w:ascii="TH SarabunPSK" w:hAnsi="TH SarabunPSK" w:cs="TH SarabunPSK"/>
          <w:sz w:val="32"/>
          <w:szCs w:val="32"/>
          <w:cs/>
        </w:rPr>
        <w:t>สรุปเปรียบเทียบผลกระทบ</w:t>
      </w:r>
      <w:r w:rsidR="00D710AA">
        <w:rPr>
          <w:rFonts w:ascii="TH SarabunPSK" w:hAnsi="TH SarabunPSK" w:cs="TH SarabunPSK" w:hint="cs"/>
          <w:sz w:val="32"/>
          <w:szCs w:val="32"/>
          <w:cs/>
        </w:rPr>
        <w:t>ทางสังคม</w:t>
      </w:r>
      <w:r w:rsidRPr="005C504F">
        <w:rPr>
          <w:rFonts w:ascii="TH SarabunPSK" w:hAnsi="TH SarabunPSK" w:cs="TH SarabunPSK"/>
          <w:sz w:val="32"/>
          <w:szCs w:val="32"/>
          <w:cs/>
        </w:rPr>
        <w:t xml:space="preserve"> สิ่งแวดล้อม</w:t>
      </w:r>
      <w:r w:rsidR="00D710AA">
        <w:rPr>
          <w:rFonts w:ascii="TH SarabunPSK" w:hAnsi="TH SarabunPSK" w:cs="TH SarabunPSK" w:hint="cs"/>
          <w:sz w:val="32"/>
          <w:szCs w:val="32"/>
          <w:cs/>
        </w:rPr>
        <w:t>และอุบัติเหตุ</w:t>
      </w:r>
      <w:r w:rsidRPr="005C504F">
        <w:rPr>
          <w:rFonts w:ascii="TH SarabunPSK" w:hAnsi="TH SarabunPSK" w:cs="TH SarabunPSK"/>
          <w:sz w:val="32"/>
          <w:szCs w:val="32"/>
          <w:cs/>
        </w:rPr>
        <w:t xml:space="preserve"> เมื่อมีการรองรับ </w:t>
      </w:r>
      <w:r w:rsidRPr="005C504F">
        <w:rPr>
          <w:rFonts w:ascii="TH SarabunPSK" w:hAnsi="TH SarabunPSK" w:cs="TH SarabunPSK"/>
          <w:sz w:val="32"/>
          <w:szCs w:val="32"/>
        </w:rPr>
        <w:t>AEC</w:t>
      </w:r>
    </w:p>
    <w:p w:rsidR="005A172A" w:rsidRPr="005C504F" w:rsidRDefault="005A172A" w:rsidP="005A172A">
      <w:pPr>
        <w:pStyle w:val="af3"/>
        <w:spacing w:before="120" w:after="120" w:line="226" w:lineRule="auto"/>
        <w:ind w:left="992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C504F">
        <w:rPr>
          <w:rFonts w:ascii="TH SarabunPSK" w:hAnsi="TH SarabunPSK" w:cs="TH SarabunPSK"/>
          <w:sz w:val="32"/>
          <w:szCs w:val="32"/>
          <w:cs/>
        </w:rPr>
        <w:t>จากข้างต้นสามารถสรุปเป็นขั้นตอนการดำเนินงานได้ดัง</w:t>
      </w:r>
      <w:r w:rsidRPr="005C504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="001E42FD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.5-1</w:t>
      </w:r>
    </w:p>
    <w:p w:rsidR="005A172A" w:rsidRPr="005C504F" w:rsidRDefault="005A172A" w:rsidP="005A172A">
      <w:pPr>
        <w:pStyle w:val="af3"/>
        <w:spacing w:after="120" w:line="226" w:lineRule="auto"/>
        <w:ind w:left="994"/>
        <w:contextualSpacing w:val="0"/>
        <w:jc w:val="thaiDistribute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5A172A" w:rsidRPr="005C504F" w:rsidRDefault="005A172A" w:rsidP="005A172A">
      <w:pPr>
        <w:pStyle w:val="af3"/>
        <w:spacing w:before="120" w:after="120" w:line="226" w:lineRule="auto"/>
        <w:ind w:left="0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530726" cy="4348716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22" cy="43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2A" w:rsidRDefault="005A172A" w:rsidP="005A172A">
      <w:pPr>
        <w:pStyle w:val="af3"/>
        <w:spacing w:before="120" w:after="0" w:line="226" w:lineRule="auto"/>
        <w:ind w:left="0"/>
        <w:contextualSpacing w:val="0"/>
        <w:jc w:val="center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5C504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รูปที่ </w:t>
      </w:r>
      <w:r w:rsidR="001E42FD">
        <w:rPr>
          <w:rFonts w:ascii="TH SarabunPSK" w:eastAsia="Cordia New" w:hAnsi="TH SarabunPSK" w:cs="TH SarabunPSK"/>
          <w:b/>
          <w:bCs/>
          <w:sz w:val="30"/>
          <w:szCs w:val="30"/>
        </w:rPr>
        <w:t>4.</w:t>
      </w:r>
      <w:r>
        <w:rPr>
          <w:rFonts w:ascii="TH SarabunPSK" w:eastAsia="Cordia New" w:hAnsi="TH SarabunPSK" w:cs="TH SarabunPSK"/>
          <w:b/>
          <w:bCs/>
          <w:sz w:val="30"/>
          <w:szCs w:val="30"/>
        </w:rPr>
        <w:t>5-1</w:t>
      </w:r>
      <w:r w:rsidRPr="005C504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ขั้นตอนการวิเคราะห์และคาดการณ์ทางสังคม อุบัติเหตุจราจร และสิ่งแวดล้อม</w:t>
      </w:r>
    </w:p>
    <w:p w:rsidR="008F1F45" w:rsidRPr="00D710AA" w:rsidRDefault="008F1F45" w:rsidP="00D710AA">
      <w:pPr>
        <w:pStyle w:val="af3"/>
        <w:numPr>
          <w:ilvl w:val="2"/>
          <w:numId w:val="7"/>
        </w:numPr>
        <w:spacing w:before="120" w:line="226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1F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 w:rsidRPr="008F1F4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F1F45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การศึกษาและทบทวนเอกสารงานวิจัยที่เกี่ยวข้อง แบบจำลองการ</w:t>
      </w:r>
      <w:r w:rsidR="00D710AA" w:rsidRPr="008F1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ผลกระทบทางด้านสิ่งแวดล้อม </w:t>
      </w:r>
      <w:r w:rsidR="00D710AA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และแบบจำลอง</w:t>
      </w:r>
      <w:r w:rsidR="00D710A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พยากรณ์จำนวนอุบัติเหตุ </w:t>
      </w:r>
    </w:p>
    <w:p w:rsidR="005A172A" w:rsidRDefault="001E42FD" w:rsidP="008F1F45">
      <w:pPr>
        <w:spacing w:before="120" w:line="22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ในรายงานฉบับนี้ได้สรุป</w:t>
      </w:r>
      <w:r w:rsidR="005A172A">
        <w:rPr>
          <w:rFonts w:ascii="TH SarabunPSK" w:hAnsi="TH SarabunPSK" w:cs="TH SarabunPSK" w:hint="cs"/>
          <w:sz w:val="32"/>
          <w:szCs w:val="32"/>
          <w:cs/>
        </w:rPr>
        <w:t>ผลการศึกษา</w:t>
      </w:r>
      <w:r w:rsidR="005A172A" w:rsidRPr="009E5FB7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5A17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172A" w:rsidRPr="00BD4098">
        <w:rPr>
          <w:rFonts w:ascii="TH SarabunPSK" w:hAnsi="TH SarabunPSK" w:cs="TH SarabunPSK"/>
          <w:sz w:val="32"/>
          <w:szCs w:val="32"/>
          <w:cs/>
        </w:rPr>
        <w:t>แบบจำลองผลกระทบทางด้านสิ่งแวดล้อม (</w:t>
      </w:r>
      <w:r w:rsidR="002415C1">
        <w:rPr>
          <w:rFonts w:ascii="TH SarabunPSK" w:hAnsi="TH SarabunPSK" w:cs="TH SarabunPSK"/>
          <w:sz w:val="32"/>
          <w:szCs w:val="32"/>
        </w:rPr>
        <w:t>Environment Effect Model)</w:t>
      </w:r>
      <w:r w:rsidR="002415C1">
        <w:rPr>
          <w:rFonts w:ascii="TH SarabunPSK" w:hAnsi="TH SarabunPSK" w:cs="TH SarabunPSK" w:hint="cs"/>
          <w:sz w:val="32"/>
          <w:szCs w:val="32"/>
          <w:cs/>
        </w:rPr>
        <w:t xml:space="preserve"> ของ </w:t>
      </w:r>
      <w:r w:rsidR="002415C1">
        <w:rPr>
          <w:rFonts w:ascii="TH SarabunPSK" w:hAnsi="TH SarabunPSK" w:cs="TH SarabunPSK"/>
          <w:sz w:val="32"/>
          <w:szCs w:val="32"/>
        </w:rPr>
        <w:t xml:space="preserve">TPMS </w:t>
      </w:r>
      <w:r w:rsidR="002415C1">
        <w:rPr>
          <w:rFonts w:ascii="TH SarabunPSK" w:hAnsi="TH SarabunPSK" w:cs="TH SarabunPSK" w:hint="cs"/>
          <w:sz w:val="32"/>
          <w:szCs w:val="32"/>
          <w:cs/>
        </w:rPr>
        <w:t xml:space="preserve">ซึ่งอ้างอิงมาจาก </w:t>
      </w:r>
      <w:r>
        <w:rPr>
          <w:rFonts w:ascii="TH SarabunPSK" w:hAnsi="TH SarabunPSK" w:cs="TH SarabunPSK"/>
          <w:sz w:val="32"/>
          <w:szCs w:val="32"/>
        </w:rPr>
        <w:t xml:space="preserve">HDM-4 </w:t>
      </w:r>
      <w:r w:rsidR="005A172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A172A" w:rsidRPr="00BD4098">
        <w:rPr>
          <w:rFonts w:ascii="TH SarabunPSK" w:hAnsi="TH SarabunPSK" w:cs="TH SarabunPSK"/>
          <w:sz w:val="32"/>
          <w:szCs w:val="32"/>
          <w:cs/>
        </w:rPr>
        <w:t>แบบจำลองการพยากรณ์จำนวนอุบัติเหตุ (</w:t>
      </w:r>
      <w:r w:rsidR="005A172A" w:rsidRPr="00BD4098">
        <w:rPr>
          <w:rFonts w:ascii="TH SarabunPSK" w:hAnsi="TH SarabunPSK" w:cs="TH SarabunPSK"/>
          <w:sz w:val="32"/>
          <w:szCs w:val="32"/>
        </w:rPr>
        <w:t xml:space="preserve">Accident Prediction Model) </w:t>
      </w:r>
      <w:r w:rsidR="005A172A"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ซึ่งมีรายละเอียดดังต่อไปนี้</w:t>
      </w:r>
    </w:p>
    <w:p w:rsidR="008F1F45" w:rsidRPr="008F1F45" w:rsidRDefault="008F1F45" w:rsidP="008F1F45">
      <w:pPr>
        <w:spacing w:before="120" w:line="22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5A172A" w:rsidRPr="008F1F45" w:rsidRDefault="005A172A" w:rsidP="008F1F45">
      <w:pPr>
        <w:pStyle w:val="af3"/>
        <w:numPr>
          <w:ilvl w:val="0"/>
          <w:numId w:val="63"/>
        </w:numPr>
        <w:spacing w:before="120" w:line="226" w:lineRule="auto"/>
        <w:ind w:left="1134" w:hanging="425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A5E3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แบบจำลองผลกระทบทางด้านสิ่งแวดล้อม (</w:t>
      </w:r>
      <w:r w:rsidRPr="00EA5E36">
        <w:rPr>
          <w:rFonts w:ascii="TH SarabunPSK" w:hAnsi="TH SarabunPSK" w:cs="TH SarabunPSK"/>
          <w:b/>
          <w:bCs/>
          <w:sz w:val="32"/>
          <w:szCs w:val="32"/>
          <w:u w:val="single"/>
        </w:rPr>
        <w:t>Environment Effect Model)</w:t>
      </w:r>
    </w:p>
    <w:p w:rsidR="005A172A" w:rsidRPr="00EA5E36" w:rsidRDefault="005A172A" w:rsidP="008F1F45">
      <w:pPr>
        <w:pStyle w:val="af3"/>
        <w:spacing w:before="120" w:line="226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E36">
        <w:rPr>
          <w:rFonts w:ascii="TH SarabunPSK" w:hAnsi="TH SarabunPSK" w:cs="TH SarabunPSK" w:hint="cs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จำลองผลกระทบทางด้านสิ่งแวดล้อมแบ่งออกเป็น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ส่วนหลัก ได้แก่ แบบจำลองการใช้ปริมาณพลังงาน และแบบจำลองการปล่อยปริมาณควันพิษ โดยแต่ละแบบจำลองมีรายละเอียดดังนี้</w:t>
      </w:r>
    </w:p>
    <w:p w:rsidR="005A172A" w:rsidRPr="00EA5E36" w:rsidRDefault="008F1F45" w:rsidP="005A172A">
      <w:pPr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1.1 </w:t>
      </w:r>
      <w:r w:rsidR="005A172A" w:rsidRPr="00EA5E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แบบจำลองการใช้ปริมาณพลังงาน </w:t>
      </w:r>
      <w:r w:rsidR="005A172A" w:rsidRPr="00EA5E36">
        <w:rPr>
          <w:rFonts w:ascii="TH SarabunPSK" w:hAnsi="TH SarabunPSK" w:cs="TH SarabunPSK"/>
          <w:b/>
          <w:bCs/>
          <w:sz w:val="32"/>
          <w:szCs w:val="32"/>
        </w:rPr>
        <w:t>(Energy Model)</w:t>
      </w:r>
    </w:p>
    <w:p w:rsidR="005A172A" w:rsidRDefault="005A172A" w:rsidP="008F1F45">
      <w:pPr>
        <w:tabs>
          <w:tab w:val="left" w:pos="709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EA5E36">
        <w:rPr>
          <w:rFonts w:ascii="TH SarabunPSK" w:hAnsi="TH SarabunPSK" w:cs="TH SarabunPSK"/>
          <w:sz w:val="32"/>
          <w:szCs w:val="32"/>
        </w:rPr>
        <w:tab/>
      </w:r>
      <w:r w:rsidRPr="00EA5E36">
        <w:rPr>
          <w:rFonts w:ascii="TH SarabunPSK" w:hAnsi="TH SarabunPSK" w:cs="TH SarabunPSK"/>
          <w:sz w:val="32"/>
          <w:szCs w:val="32"/>
          <w:cs/>
        </w:rPr>
        <w:t xml:space="preserve"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</w:t>
      </w:r>
      <w:r w:rsidRPr="00EA5E36">
        <w:rPr>
          <w:rFonts w:ascii="TH SarabunPSK" w:hAnsi="TH SarabunPSK" w:cs="TH SarabunPSK"/>
          <w:sz w:val="32"/>
          <w:szCs w:val="32"/>
        </w:rPr>
        <w:t xml:space="preserve">(RUE Model) </w:t>
      </w:r>
      <w:r w:rsidRPr="00EA5E36">
        <w:rPr>
          <w:rFonts w:ascii="TH SarabunPSK" w:hAnsi="TH SarabunPSK" w:cs="TH SarabunPSK"/>
          <w:sz w:val="32"/>
          <w:szCs w:val="32"/>
          <w:cs/>
        </w:rPr>
        <w:t>ได้แก่ ค่าปริมาณการใช้เชื้อเพลิง</w:t>
      </w:r>
      <w:r w:rsidRPr="00EA5E36">
        <w:rPr>
          <w:rFonts w:ascii="TH SarabunPSK" w:hAnsi="TH SarabunPSK" w:cs="TH SarabunPSK"/>
          <w:sz w:val="32"/>
          <w:szCs w:val="32"/>
        </w:rPr>
        <w:t xml:space="preserve">, </w:t>
      </w:r>
      <w:r w:rsidRPr="00EA5E36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</w:t>
      </w:r>
      <w:r w:rsidRPr="00EA5E36">
        <w:rPr>
          <w:rFonts w:ascii="TH SarabunPSK" w:hAnsi="TH SarabunPSK" w:cs="TH SarabunPSK"/>
          <w:sz w:val="32"/>
          <w:szCs w:val="32"/>
        </w:rPr>
        <w:t xml:space="preserve">, </w:t>
      </w:r>
      <w:r w:rsidRPr="00EA5E36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</w:t>
      </w:r>
      <w:r w:rsidRPr="00EA5E36">
        <w:rPr>
          <w:rFonts w:ascii="TH SarabunPSK" w:hAnsi="TH SarabunPSK" w:cs="TH SarabunPSK"/>
          <w:sz w:val="32"/>
          <w:szCs w:val="32"/>
        </w:rPr>
        <w:t xml:space="preserve"> </w:t>
      </w:r>
      <w:r w:rsidRPr="00EA5E36">
        <w:rPr>
          <w:rFonts w:ascii="TH SarabunPSK" w:hAnsi="TH SarabunPSK" w:cs="TH SarabunPSK"/>
          <w:sz w:val="32"/>
          <w:szCs w:val="32"/>
          <w:cs/>
        </w:rPr>
        <w:t>และการซ่อมบำรุงรถยนต์และการเสื่อมสภาพของรถยนต์ ให้อยู่ในรูปหน่วยพลังงาน (เมกะจูล</w:t>
      </w:r>
      <w:r w:rsidRPr="00EA5E36">
        <w:rPr>
          <w:rFonts w:ascii="TH SarabunPSK" w:hAnsi="TH SarabunPSK" w:cs="TH SarabunPSK"/>
          <w:sz w:val="32"/>
          <w:szCs w:val="32"/>
        </w:rPr>
        <w:t>/</w:t>
      </w:r>
      <w:r w:rsidRPr="00EA5E36">
        <w:rPr>
          <w:rFonts w:ascii="TH SarabunPSK" w:hAnsi="TH SarabunPSK" w:cs="TH SarabunPSK"/>
          <w:sz w:val="32"/>
          <w:szCs w:val="32"/>
          <w:cs/>
        </w:rPr>
        <w:t>ปี</w:t>
      </w:r>
      <w:r w:rsidRPr="00EA5E36">
        <w:rPr>
          <w:rFonts w:ascii="TH SarabunPSK" w:hAnsi="TH SarabunPSK" w:cs="TH SarabunPSK"/>
          <w:sz w:val="32"/>
          <w:szCs w:val="32"/>
        </w:rPr>
        <w:t xml:space="preserve">: MJ/year) </w:t>
      </w:r>
      <w:r w:rsidRPr="00EA5E36">
        <w:rPr>
          <w:rFonts w:ascii="TH SarabunPSK" w:hAnsi="TH SarabunPSK" w:cs="TH SarabunPSK"/>
          <w:sz w:val="32"/>
          <w:szCs w:val="32"/>
          <w:cs/>
        </w:rPr>
        <w:t>โดยจะคิดแยกตามประเภทของรถยนต์ประเภทต่างๆ 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</w:t>
      </w:r>
      <w:r w:rsidR="008F1F45">
        <w:rPr>
          <w:rFonts w:ascii="TH SarabunPSK" w:hAnsi="TH SarabunPSK" w:cs="TH SarabunPSK"/>
          <w:sz w:val="32"/>
          <w:szCs w:val="32"/>
          <w:cs/>
        </w:rPr>
        <w:t xml:space="preserve">ในโครงการนี้ แสดงได้ดังรูปที่ </w:t>
      </w:r>
      <w:r w:rsidR="008F1F45">
        <w:rPr>
          <w:rFonts w:ascii="TH SarabunPSK" w:hAnsi="TH SarabunPSK" w:cs="TH SarabunPSK"/>
          <w:sz w:val="32"/>
          <w:szCs w:val="32"/>
        </w:rPr>
        <w:t>4.5-2</w:t>
      </w:r>
    </w:p>
    <w:p w:rsidR="005A172A" w:rsidRPr="00EA5E36" w:rsidRDefault="005A172A" w:rsidP="008F1F45">
      <w:pPr>
        <w:tabs>
          <w:tab w:val="left" w:pos="709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5A172A" w:rsidRDefault="00E30ED2" w:rsidP="008F1F45">
      <w:pPr>
        <w:tabs>
          <w:tab w:val="left" w:pos="709"/>
        </w:tabs>
        <w:spacing w:before="12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E30ED2">
        <w:rPr>
          <w:rFonts w:cs="Cordia New"/>
          <w:noProof/>
          <w:color w:val="FF0000"/>
          <w:sz w:val="32"/>
          <w:szCs w:val="32"/>
          <w:lang w:eastAsia="ja-JP"/>
        </w:rPr>
        <w:pict>
          <v:group id="_x0000_s1091" style="position:absolute;left:0;text-align:left;margin-left:0;margin-top:8.85pt;width:414.7pt;height:220.55pt;z-index:251697152;mso-position-horizontal:center" coordorigin="1797,8416" coordsize="9000,4860">
            <v:rect id="_x0000_s1092" style="position:absolute;left:1797;top:8416;width:9000;height:4860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left:4462;top:9015;width:1440;height:540" filled="f" fillcolor="#f9c" strokeweight="1.5pt">
              <v:textbox style="mso-next-textbox:#_x0000_s1093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Fuel</w:t>
                    </w:r>
                  </w:p>
                  <w:p w:rsidR="005049F2" w:rsidRPr="00EA5E36" w:rsidRDefault="005049F2" w:rsidP="005A172A">
                    <w:pPr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094" type="#_x0000_t202" style="position:absolute;left:4462;top:10095;width:1440;height:540" filled="f" fillcolor="lime" strokeweight="1.5pt">
              <v:textbox style="mso-next-textbox:#_x0000_s1094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Lubricating</w:t>
                    </w:r>
                  </w:p>
                </w:txbxContent>
              </v:textbox>
            </v:shape>
            <v:shape id="_x0000_s1095" type="#_x0000_t202" style="position:absolute;left:4462;top:11175;width:1440;height:540" filled="f" fillcolor="aqua" strokeweight="1.5pt">
              <v:textbox style="mso-next-textbox:#_x0000_s1095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Tyre</w:t>
                    </w:r>
                  </w:p>
                </w:txbxContent>
              </v:textbox>
            </v:shape>
            <v:shape id="_x0000_s1096" type="#_x0000_t202" style="position:absolute;left:4462;top:12254;width:1440;height:542" filled="f" fillcolor="#3cc" strokeweight="1.5pt">
              <v:textbox style="mso-next-textbox:#_x0000_s1096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Repair &amp; Part</w:t>
                    </w:r>
                  </w:p>
                </w:txbxContent>
              </v:textbox>
            </v:shape>
            <v:shape id="_x0000_s1097" type="#_x0000_t202" style="position:absolute;left:6477;top:8956;width:2160;height:768" filled="f" fillcolor="#f60" strokeweight="1.5pt">
              <v:textbox style="mso-next-textbox:#_x0000_s1097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Energy for Fuel Production and Delivery</w:t>
                    </w:r>
                  </w:p>
                </w:txbxContent>
              </v:textbox>
            </v:shape>
            <v:group id="_x0000_s1098" style="position:absolute;left:3417;top:9316;width:1045;height:3118" coordorigin="3827,3604" coordsize="539,3118">
              <v:line id="_x0000_s1099" style="position:absolute" from="3827,3604" to="4366,3604" strokeweight="1.5pt">
                <v:stroke endarrow="block"/>
              </v:line>
              <v:line id="_x0000_s1100" style="position:absolute" from="3827,4684" to="4366,4684" strokeweight="1.5pt">
                <v:stroke endarrow="block"/>
              </v:line>
              <v:line id="_x0000_s1101" style="position:absolute" from="3827,5643" to="4366,5643" strokeweight="1.5pt">
                <v:stroke endarrow="block"/>
              </v:line>
              <v:line id="_x0000_s1102" style="position:absolute" from="3827,6722" to="4366,6722" strokeweight="1.5pt">
                <v:stroke endarrow="block"/>
              </v:line>
            </v:group>
            <v:line id="_x0000_s1103" style="position:absolute" from="5902,9316" to="6442,9316" strokeweight="1.5pt"/>
            <v:shape id="_x0000_s1104" type="#_x0000_t202" style="position:absolute;left:8457;top:10275;width:2159;height:1648" filled="f" fillcolor="#cf9" strokeweight="1.5pt">
              <v:textbox style="mso-next-textbox:#_x0000_s1104">
                <w:txbxContent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Life Cycle Energy Use in Road (MJ/year)</w:t>
                    </w:r>
                  </w:p>
                </w:txbxContent>
              </v:textbox>
            </v:shape>
            <v:line id="_x0000_s1105" style="position:absolute" from="9537,9316" to="9537,10275" strokeweight="1.5pt">
              <v:stroke endarrow="block"/>
            </v:line>
            <v:group id="_x0000_s1106" style="position:absolute;left:5902;top:10455;width:2555;height:900" coordorigin="5806,4743" coordsize="2160,900">
              <v:line id="_x0000_s1107" style="position:absolute" from="5806,4743" to="7966,4743" strokeweight="1.5pt">
                <v:stroke endarrow="block"/>
              </v:line>
              <v:line id="_x0000_s1108" style="position:absolute" from="5806,5643" to="7966,5643" strokeweight="1.5pt">
                <v:stroke endarrow="block"/>
              </v:line>
            </v:group>
            <v:line id="_x0000_s1109" style="position:absolute;flip:y" from="9537,11923" to="9537,12376" strokeweight="1.5pt">
              <v:stroke endarrow="block"/>
            </v:line>
            <v:rect id="_x0000_s1110" style="position:absolute;left:2157;top:8956;width:1260;height:3780" filled="f" fillcolor="yellow" strokeweight="1.5pt">
              <v:textbox style="mso-next-textbox:#_x0000_s1110">
                <w:txbxContent>
                  <w:p w:rsidR="005049F2" w:rsidRPr="00EA5E36" w:rsidRDefault="005049F2" w:rsidP="005A172A">
                    <w:pPr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</w:pPr>
                  </w:p>
                  <w:p w:rsidR="005049F2" w:rsidRPr="00EA5E36" w:rsidRDefault="005049F2" w:rsidP="005A172A">
                    <w:pPr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</w:pPr>
                  </w:p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  <w:t>Data</w:t>
                    </w:r>
                  </w:p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  <w:t>from</w:t>
                    </w:r>
                  </w:p>
                  <w:p w:rsidR="005049F2" w:rsidRPr="00EA5E36" w:rsidRDefault="005049F2" w:rsidP="005A172A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EA5E36">
                      <w:rPr>
                        <w:rFonts w:ascii="TH SarabunPSK" w:hAnsi="TH SarabunPSK" w:cs="TH SarabunPSK"/>
                        <w:color w:val="000000"/>
                        <w:sz w:val="24"/>
                        <w:szCs w:val="24"/>
                      </w:rPr>
                      <w:t>RUE Model</w:t>
                    </w:r>
                  </w:p>
                </w:txbxContent>
              </v:textbox>
            </v:rect>
            <v:line id="_x0000_s1111" style="position:absolute" from="5937,12376" to="9537,12376" strokeweight="1.5pt"/>
            <v:line id="_x0000_s1112" style="position:absolute" from="8637,9316" to="9537,9316" strokeweight="1.5pt"/>
            <w10:wrap type="square"/>
          </v:group>
        </w:pict>
      </w:r>
      <w:r w:rsidR="005A172A" w:rsidRPr="00587274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8F1F45">
        <w:rPr>
          <w:rFonts w:ascii="TH SarabunPSK" w:hAnsi="TH SarabunPSK" w:cs="TH SarabunPSK"/>
          <w:sz w:val="32"/>
          <w:szCs w:val="32"/>
        </w:rPr>
        <w:t>4.5-2</w:t>
      </w:r>
      <w:r w:rsidR="005A172A" w:rsidRPr="00587274">
        <w:rPr>
          <w:rFonts w:ascii="TH SarabunPSK" w:hAnsi="TH SarabunPSK" w:cs="TH SarabunPSK"/>
          <w:sz w:val="32"/>
          <w:szCs w:val="32"/>
        </w:rPr>
        <w:t xml:space="preserve"> </w:t>
      </w:r>
      <w:r w:rsidR="005A172A" w:rsidRPr="00587274">
        <w:rPr>
          <w:rFonts w:ascii="TH SarabunPSK" w:hAnsi="TH SarabunPSK" w:cs="TH SarabunPSK"/>
          <w:sz w:val="32"/>
          <w:szCs w:val="32"/>
          <w:cs/>
        </w:rPr>
        <w:t>การคำนวณหาปริมาณการใช้พลังงานของรถยนต์</w:t>
      </w:r>
    </w:p>
    <w:p w:rsidR="00C53F58" w:rsidRPr="008F1F45" w:rsidRDefault="00C53F58" w:rsidP="008F1F45">
      <w:pPr>
        <w:tabs>
          <w:tab w:val="left" w:pos="709"/>
        </w:tabs>
        <w:spacing w:before="12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5A172A" w:rsidRPr="00216AA2" w:rsidRDefault="005A172A" w:rsidP="005A172A">
      <w:pPr>
        <w:numPr>
          <w:ilvl w:val="0"/>
          <w:numId w:val="65"/>
        </w:numPr>
        <w:tabs>
          <w:tab w:val="clear" w:pos="1080"/>
          <w:tab w:val="num" w:pos="1134"/>
        </w:tabs>
        <w:spacing w:after="120"/>
        <w:ind w:left="1134" w:hanging="41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16AA2">
        <w:rPr>
          <w:rFonts w:ascii="TH SarabunPSK" w:hAnsi="TH SarabunPSK" w:cs="TH SarabunPSK"/>
          <w:b/>
          <w:bCs/>
          <w:sz w:val="32"/>
          <w:szCs w:val="32"/>
          <w:cs/>
        </w:rPr>
        <w:t>ปริมาณการใช้เชื้อเพลิง (</w:t>
      </w:r>
      <w:r w:rsidRPr="00216AA2">
        <w:rPr>
          <w:rFonts w:ascii="TH SarabunPSK" w:hAnsi="TH SarabunPSK" w:cs="TH SarabunPSK"/>
          <w:b/>
          <w:bCs/>
          <w:sz w:val="32"/>
          <w:szCs w:val="32"/>
        </w:rPr>
        <w:t>Fuel Consumption)</w:t>
      </w:r>
    </w:p>
    <w:p w:rsidR="005A172A" w:rsidRPr="00216AA2" w:rsidRDefault="005A172A" w:rsidP="005A17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216AA2">
        <w:rPr>
          <w:rFonts w:ascii="TH SarabunPSK" w:hAnsi="TH SarabunPSK" w:cs="TH SarabunPSK"/>
          <w:sz w:val="32"/>
          <w:szCs w:val="32"/>
        </w:rPr>
        <w:t xml:space="preserve">RUE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216AA2">
        <w:rPr>
          <w:rFonts w:ascii="TH SarabunPSK" w:hAnsi="TH SarabunPSK" w:cs="TH SarabunPSK"/>
          <w:sz w:val="32"/>
          <w:szCs w:val="32"/>
        </w:rPr>
        <w:t>L/1000 km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</w:t>
      </w:r>
      <w:r w:rsidRPr="00216AA2">
        <w:rPr>
          <w:rFonts w:ascii="TH SarabunPSK" w:hAnsi="TH SarabunPSK" w:cs="TH SarabunPSK"/>
          <w:sz w:val="32"/>
          <w:szCs w:val="32"/>
        </w:rPr>
        <w:t xml:space="preserve">(Energy Content)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ของเชื้อเพลิงประเภทนั้น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216AA2">
        <w:rPr>
          <w:rFonts w:ascii="TH SarabunPSK" w:hAnsi="TH SarabunPSK" w:cs="TH SarabunPSK"/>
          <w:sz w:val="32"/>
          <w:szCs w:val="32"/>
        </w:rPr>
        <w:t xml:space="preserve">34.7 MJ/L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 และ </w:t>
      </w:r>
      <w:r w:rsidRPr="00216AA2">
        <w:rPr>
          <w:rFonts w:ascii="TH SarabunPSK" w:hAnsi="TH SarabunPSK" w:cs="TH SarabunPSK"/>
          <w:sz w:val="32"/>
          <w:szCs w:val="32"/>
        </w:rPr>
        <w:t xml:space="preserve">38.7 MJ/L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216AA2">
        <w:rPr>
          <w:rFonts w:ascii="TH SarabunPSK" w:hAnsi="TH SarabunPSK" w:cs="TH SarabunPSK"/>
          <w:sz w:val="32"/>
          <w:szCs w:val="32"/>
        </w:rPr>
        <w:t xml:space="preserve">LPG, CNG, Biodiesel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216AA2">
        <w:rPr>
          <w:rFonts w:ascii="TH SarabunPSK" w:hAnsi="TH SarabunPSK" w:cs="TH SarabunPSK"/>
          <w:sz w:val="32"/>
          <w:szCs w:val="32"/>
        </w:rPr>
        <w:t xml:space="preserve">2 </w:t>
      </w:r>
      <w:r w:rsidRPr="00216AA2">
        <w:rPr>
          <w:rFonts w:ascii="TH SarabunPSK" w:hAnsi="TH SarabunPSK" w:cs="TH SarabunPSK"/>
          <w:sz w:val="32"/>
          <w:szCs w:val="32"/>
          <w:cs/>
        </w:rPr>
        <w:t>ประเภทคือ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/>
      </w:tblPr>
      <w:tblGrid>
        <w:gridCol w:w="647"/>
        <w:gridCol w:w="1261"/>
        <w:gridCol w:w="5463"/>
        <w:gridCol w:w="1418"/>
      </w:tblGrid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724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ENFUEL</w:t>
            </w:r>
            <w:r w:rsidRPr="00216AA2">
              <w:rPr>
                <w:rFonts w:ascii="TH SarabunPSK" w:hAnsi="TH SarabunPSK" w:cs="TH SarabunPSK"/>
                <w:vertAlign w:val="subscript"/>
              </w:rPr>
              <w:t xml:space="preserve">k </w:t>
            </w:r>
            <w:r w:rsidRPr="00216AA2">
              <w:rPr>
                <w:rFonts w:ascii="TH SarabunPSK" w:hAnsi="TH SarabunPSK" w:cs="TH SarabunPSK"/>
              </w:rPr>
              <w:t>= FC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  <w:r w:rsidRPr="00216AA2">
              <w:rPr>
                <w:rFonts w:ascii="TH SarabunPSK" w:hAnsi="TH SarabunPSK" w:cs="TH SarabunPSK"/>
              </w:rPr>
              <w:t xml:space="preserve"> x FEC</w:t>
            </w:r>
            <w:r w:rsidRPr="00216AA2">
              <w:rPr>
                <w:rFonts w:ascii="TH SarabunPSK" w:hAnsi="TH SarabunPSK" w:cs="TH SarabunPSK"/>
                <w:vertAlign w:val="subscript"/>
              </w:rPr>
              <w:t>fk</w:t>
            </w:r>
          </w:p>
        </w:tc>
        <w:tc>
          <w:tcPr>
            <w:tcW w:w="1418" w:type="dxa"/>
          </w:tcPr>
          <w:p w:rsidR="005A172A" w:rsidRPr="00216AA2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</w:t>
            </w:r>
            <w:r w:rsidRPr="00216AA2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ENFUEL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ค่าพลังงานจากการใช้เชื้อเพลิงของรถยนต์ประเภท </w:t>
            </w:r>
            <w:r w:rsidRPr="00216AA2">
              <w:rPr>
                <w:rFonts w:ascii="TH SarabunPSK" w:hAnsi="TH SarabunPSK" w:cs="TH SarabunPSK"/>
              </w:rPr>
              <w:t>k (MJ/ 1000 km)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FC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ปริมาณเชื้อเพลิงที่รถยนต์ประเภท </w:t>
            </w:r>
            <w:r w:rsidRPr="00216AA2">
              <w:rPr>
                <w:rFonts w:ascii="TH SarabunPSK" w:hAnsi="TH SarabunPSK" w:cs="TH SarabunPSK"/>
              </w:rPr>
              <w:t>k (L/1000 km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FEC</w:t>
            </w:r>
            <w:r w:rsidRPr="00216AA2">
              <w:rPr>
                <w:rFonts w:ascii="TH SarabunPSK" w:hAnsi="TH SarabunPSK" w:cs="TH SarabunPSK"/>
                <w:vertAlign w:val="subscript"/>
              </w:rPr>
              <w:t>fk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 </w:t>
            </w:r>
            <w:r w:rsidRPr="00216AA2">
              <w:rPr>
                <w:rFonts w:ascii="TH SarabunPSK" w:hAnsi="TH SarabunPSK" w:cs="TH SarabunPSK"/>
              </w:rPr>
              <w:t xml:space="preserve">Energy Content 34.7 MJ/L </w:t>
            </w:r>
            <w:r w:rsidRPr="00216AA2">
              <w:rPr>
                <w:rFonts w:ascii="TH SarabunPSK" w:hAnsi="TH SarabunPSK" w:cs="TH SarabunPSK"/>
                <w:cs/>
              </w:rPr>
              <w:t xml:space="preserve">สำหรับน้ำมันเบนซิน และ </w:t>
            </w:r>
            <w:r w:rsidRPr="00216AA2">
              <w:rPr>
                <w:rFonts w:ascii="TH SarabunPSK" w:hAnsi="TH SarabunPSK" w:cs="TH SarabunPSK"/>
              </w:rPr>
              <w:t xml:space="preserve">38.7 MJ/L </w:t>
            </w:r>
            <w:r w:rsidRPr="00216AA2">
              <w:rPr>
                <w:rFonts w:ascii="TH SarabunPSK" w:hAnsi="TH SarabunPSK" w:cs="TH SarabunPSK"/>
                <w:cs/>
              </w:rPr>
              <w:t>สำหรับน้ำมันดีเซล</w:t>
            </w:r>
          </w:p>
        </w:tc>
      </w:tr>
    </w:tbl>
    <w:p w:rsidR="005A172A" w:rsidRPr="00216AA2" w:rsidRDefault="005A172A" w:rsidP="005A172A">
      <w:pPr>
        <w:tabs>
          <w:tab w:val="left" w:pos="1276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A172A" w:rsidRPr="00216AA2" w:rsidRDefault="005A172A" w:rsidP="005A172A">
      <w:pPr>
        <w:numPr>
          <w:ilvl w:val="0"/>
          <w:numId w:val="65"/>
        </w:numPr>
        <w:tabs>
          <w:tab w:val="left" w:pos="1276"/>
        </w:tabs>
        <w:spacing w:after="120"/>
        <w:ind w:left="1077" w:hanging="357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>พลังงานที่ใช้ในการผลิตและขนส่งเชื้อเพลิง (</w:t>
      </w:r>
      <w:r w:rsidRPr="00216AA2">
        <w:rPr>
          <w:rFonts w:ascii="TH SarabunPSK" w:hAnsi="TH SarabunPSK" w:cs="TH SarabunPSK"/>
          <w:sz w:val="32"/>
          <w:szCs w:val="32"/>
        </w:rPr>
        <w:t>Fuel Production and Delivery)</w:t>
      </w:r>
    </w:p>
    <w:p w:rsidR="005A172A" w:rsidRDefault="005A172A" w:rsidP="005A172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 xml:space="preserve">ค่าพลังงานในส่วนนี้หมายถึงพลังงานที่ใช้ในการผลิตและขนส่งไปยังผู้ใช้งาน โดยทำการพิจารณาในทุกขั้นตอนของเชื้อเพลิงชนิดนั้นๆ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216AA2">
        <w:rPr>
          <w:rFonts w:ascii="TH SarabunPSK" w:hAnsi="TH SarabunPSK" w:cs="TH SarabunPSK"/>
          <w:sz w:val="32"/>
          <w:szCs w:val="32"/>
        </w:rPr>
        <w:t xml:space="preserve">1 MJ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จากกระบวนการผลิตและขนส่งพลังงานจำนวนนั้นไปให้รถยนต์ใช้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แนะนำใช้ค่า </w:t>
      </w:r>
      <w:r w:rsidRPr="00216AA2">
        <w:rPr>
          <w:rFonts w:ascii="TH SarabunPSK" w:hAnsi="TH SarabunPSK" w:cs="TH SarabunPSK"/>
          <w:sz w:val="32"/>
          <w:szCs w:val="32"/>
        </w:rPr>
        <w:t>Fuel production factor (FP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Pr="00216AA2">
        <w:rPr>
          <w:rFonts w:ascii="TH SarabunPSK" w:hAnsi="TH SarabunPSK" w:cs="TH SarabunPSK"/>
          <w:sz w:val="32"/>
          <w:szCs w:val="32"/>
        </w:rPr>
        <w:t xml:space="preserve">)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สำหรับน้ำมันเบนซินเท่ากับ </w:t>
      </w:r>
      <w:r w:rsidRPr="00216AA2">
        <w:rPr>
          <w:rFonts w:ascii="TH SarabunPSK" w:hAnsi="TH SarabunPSK" w:cs="TH SarabunPSK"/>
          <w:sz w:val="32"/>
          <w:szCs w:val="32"/>
        </w:rPr>
        <w:t xml:space="preserve">0.169 MJ/MJ </w:t>
      </w:r>
      <w:r w:rsidRPr="00216AA2">
        <w:rPr>
          <w:rFonts w:ascii="TH SarabunPSK" w:hAnsi="TH SarabunPSK" w:cs="TH SarabunPSK"/>
          <w:sz w:val="32"/>
          <w:szCs w:val="32"/>
          <w:cs/>
        </w:rPr>
        <w:t>และ สำหรับน้ำมันดีเซล เท่ากับ</w:t>
      </w:r>
      <w:r w:rsidRPr="00216AA2">
        <w:rPr>
          <w:rFonts w:ascii="TH SarabunPSK" w:hAnsi="TH SarabunPSK" w:cs="TH SarabunPSK"/>
          <w:sz w:val="32"/>
          <w:szCs w:val="32"/>
        </w:rPr>
        <w:t xml:space="preserve">0.122 MJ/MJ </w:t>
      </w:r>
    </w:p>
    <w:p w:rsidR="005A172A" w:rsidRPr="00216AA2" w:rsidRDefault="005A172A" w:rsidP="005A172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5A172A" w:rsidRPr="00216AA2" w:rsidRDefault="005A172A" w:rsidP="005A172A">
      <w:pPr>
        <w:numPr>
          <w:ilvl w:val="0"/>
          <w:numId w:val="65"/>
        </w:numPr>
        <w:tabs>
          <w:tab w:val="left" w:pos="1276"/>
        </w:tabs>
        <w:spacing w:before="120" w:after="120"/>
        <w:ind w:left="1077" w:hanging="357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 (</w:t>
      </w:r>
      <w:r w:rsidRPr="00216AA2">
        <w:rPr>
          <w:rFonts w:ascii="TH SarabunPSK" w:hAnsi="TH SarabunPSK" w:cs="TH SarabunPSK"/>
          <w:sz w:val="32"/>
          <w:szCs w:val="32"/>
        </w:rPr>
        <w:t xml:space="preserve">Lubricating Oil Consumption) </w:t>
      </w:r>
    </w:p>
    <w:p w:rsidR="005A172A" w:rsidRPr="00216AA2" w:rsidRDefault="005A172A" w:rsidP="005A172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</w:rPr>
        <w:t xml:space="preserve">RUE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จะคำนวณปริมาณการใช้น้ำมันเครื่องออกมาในหน่วย </w:t>
      </w:r>
      <w:r w:rsidRPr="00216AA2">
        <w:rPr>
          <w:rFonts w:ascii="TH SarabunPSK" w:hAnsi="TH SarabunPSK" w:cs="TH SarabunPSK"/>
          <w:sz w:val="32"/>
          <w:szCs w:val="32"/>
        </w:rPr>
        <w:t xml:space="preserve">L/1000 km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จากนั้น </w:t>
      </w:r>
      <w:r w:rsidRPr="00216AA2">
        <w:rPr>
          <w:rFonts w:ascii="TH SarabunPSK" w:hAnsi="TH SarabunPSK" w:cs="TH SarabunPSK"/>
          <w:sz w:val="32"/>
          <w:szCs w:val="32"/>
        </w:rPr>
        <w:t xml:space="preserve">Energy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216AA2">
        <w:rPr>
          <w:rFonts w:ascii="TH SarabunPSK" w:hAnsi="TH SarabunPSK" w:cs="TH SarabunPSK"/>
          <w:sz w:val="32"/>
          <w:szCs w:val="32"/>
        </w:rPr>
        <w:t xml:space="preserve">Energy content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ของน้ำมันเครื่อง เท่ากับ </w:t>
      </w:r>
      <w:r w:rsidRPr="00216AA2">
        <w:rPr>
          <w:rFonts w:ascii="TH SarabunPSK" w:hAnsi="TH SarabunPSK" w:cs="TH SarabunPSK"/>
          <w:sz w:val="32"/>
          <w:szCs w:val="32"/>
        </w:rPr>
        <w:t>47.7 MJ/L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8931" w:type="dxa"/>
        <w:tblInd w:w="108" w:type="dxa"/>
        <w:tblLook w:val="01E0"/>
      </w:tblPr>
      <w:tblGrid>
        <w:gridCol w:w="647"/>
        <w:gridCol w:w="1261"/>
        <w:gridCol w:w="5605"/>
        <w:gridCol w:w="1418"/>
      </w:tblGrid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866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  <w:lang w:val="sv-SE"/>
              </w:rPr>
            </w:pPr>
            <w:r w:rsidRPr="00216AA2">
              <w:rPr>
                <w:rFonts w:ascii="TH SarabunPSK" w:hAnsi="TH SarabunPSK" w:cs="TH SarabunPSK"/>
                <w:lang w:val="sv-SE"/>
              </w:rPr>
              <w:t>ENOIL</w:t>
            </w:r>
            <w:r w:rsidRPr="00216AA2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216AA2">
              <w:rPr>
                <w:rFonts w:ascii="TH SarabunPSK" w:hAnsi="TH SarabunPSK" w:cs="TH SarabunPSK"/>
                <w:lang w:val="sv-SE"/>
              </w:rPr>
              <w:t>= OIL</w:t>
            </w:r>
            <w:r w:rsidRPr="00216AA2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216AA2">
              <w:rPr>
                <w:rFonts w:ascii="TH SarabunPSK" w:hAnsi="TH SarabunPSK" w:cs="TH SarabunPSK"/>
                <w:lang w:val="sv-SE"/>
              </w:rPr>
              <w:t xml:space="preserve"> x OEC </w:t>
            </w:r>
          </w:p>
        </w:tc>
        <w:tc>
          <w:tcPr>
            <w:tcW w:w="1418" w:type="dxa"/>
          </w:tcPr>
          <w:p w:rsidR="005A172A" w:rsidRPr="00216AA2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4.5-2</w:t>
            </w:r>
            <w:r w:rsidRPr="00216AA2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ENOIL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7023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ค่าพลังงานจากการใช้น้ำมันเครื่องของรถยนต์ประเภท </w:t>
            </w:r>
            <w:r w:rsidRPr="00216AA2">
              <w:rPr>
                <w:rFonts w:ascii="TH SarabunPSK" w:hAnsi="TH SarabunPSK" w:cs="TH SarabunPSK"/>
              </w:rPr>
              <w:t>k (MJ/1000 km)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OIL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</w:p>
        </w:tc>
        <w:tc>
          <w:tcPr>
            <w:tcW w:w="7023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ปริมาณน้ำมันเครื่องที่ใช้ของรถยนต์ประเภท </w:t>
            </w:r>
            <w:r w:rsidRPr="00216AA2">
              <w:rPr>
                <w:rFonts w:ascii="TH SarabunPSK" w:hAnsi="TH SarabunPSK" w:cs="TH SarabunPSK"/>
              </w:rPr>
              <w:t>k (L/1000 km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FEC</w:t>
            </w:r>
          </w:p>
        </w:tc>
        <w:tc>
          <w:tcPr>
            <w:tcW w:w="7023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 </w:t>
            </w:r>
            <w:r w:rsidRPr="00216AA2">
              <w:rPr>
                <w:rFonts w:ascii="TH SarabunPSK" w:hAnsi="TH SarabunPSK" w:cs="TH SarabunPSK"/>
              </w:rPr>
              <w:t xml:space="preserve">Energy content </w:t>
            </w:r>
            <w:r w:rsidRPr="00216AA2">
              <w:rPr>
                <w:rFonts w:ascii="TH SarabunPSK" w:hAnsi="TH SarabunPSK" w:cs="TH SarabunPSK"/>
                <w:cs/>
              </w:rPr>
              <w:t xml:space="preserve">ของน้ำมันเครื่อง </w:t>
            </w:r>
            <w:r w:rsidRPr="00216AA2">
              <w:rPr>
                <w:rFonts w:ascii="TH SarabunPSK" w:hAnsi="TH SarabunPSK" w:cs="TH SarabunPSK"/>
              </w:rPr>
              <w:t>47.7 MJ/L</w:t>
            </w:r>
          </w:p>
        </w:tc>
      </w:tr>
    </w:tbl>
    <w:p w:rsidR="005A172A" w:rsidRDefault="005A172A" w:rsidP="005A172A">
      <w:pPr>
        <w:tabs>
          <w:tab w:val="num" w:pos="1276"/>
        </w:tabs>
        <w:spacing w:before="120"/>
        <w:ind w:left="1077"/>
        <w:jc w:val="both"/>
        <w:rPr>
          <w:rFonts w:ascii="TH SarabunPSK" w:hAnsi="TH SarabunPSK" w:cs="TH SarabunPSK"/>
          <w:sz w:val="32"/>
          <w:szCs w:val="32"/>
        </w:rPr>
      </w:pPr>
    </w:p>
    <w:p w:rsidR="008F1F45" w:rsidRDefault="008F1F45" w:rsidP="005A172A">
      <w:pPr>
        <w:tabs>
          <w:tab w:val="num" w:pos="1276"/>
        </w:tabs>
        <w:spacing w:before="120"/>
        <w:ind w:left="1077"/>
        <w:jc w:val="both"/>
        <w:rPr>
          <w:rFonts w:ascii="TH SarabunPSK" w:hAnsi="TH SarabunPSK" w:cs="TH SarabunPSK"/>
          <w:sz w:val="32"/>
          <w:szCs w:val="32"/>
        </w:rPr>
      </w:pPr>
    </w:p>
    <w:p w:rsidR="005A172A" w:rsidRPr="00216AA2" w:rsidRDefault="005A172A" w:rsidP="005A172A">
      <w:pPr>
        <w:numPr>
          <w:ilvl w:val="0"/>
          <w:numId w:val="65"/>
        </w:numPr>
        <w:tabs>
          <w:tab w:val="clear" w:pos="1080"/>
          <w:tab w:val="num" w:pos="1276"/>
        </w:tabs>
        <w:spacing w:before="120"/>
        <w:ind w:left="1077" w:hanging="357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216AA2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 (</w:t>
      </w:r>
      <w:r w:rsidRPr="00216AA2">
        <w:rPr>
          <w:rFonts w:ascii="TH SarabunPSK" w:hAnsi="TH SarabunPSK" w:cs="TH SarabunPSK"/>
          <w:sz w:val="32"/>
          <w:szCs w:val="32"/>
        </w:rPr>
        <w:t>Tyre Consumption)</w:t>
      </w:r>
    </w:p>
    <w:p w:rsidR="005A172A" w:rsidRPr="00216AA2" w:rsidRDefault="005A172A" w:rsidP="005A172A">
      <w:pPr>
        <w:spacing w:before="120"/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 xml:space="preserve">รถยนต์แต่ละประเภทจะมีจำนวนล้อและขนาดของยางต่างกันออกไป </w:t>
      </w:r>
      <w:r w:rsidRPr="00216AA2">
        <w:rPr>
          <w:rFonts w:ascii="TH SarabunPSK" w:hAnsi="TH SarabunPSK" w:cs="TH SarabunPSK"/>
          <w:sz w:val="32"/>
          <w:szCs w:val="32"/>
        </w:rPr>
        <w:t xml:space="preserve">RUE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จะคำนวณการสึกหรอของยางรถยนต์ในหน่วยของ </w:t>
      </w:r>
      <w:r w:rsidRPr="00216AA2">
        <w:rPr>
          <w:rFonts w:ascii="TH SarabunPSK" w:hAnsi="TH SarabunPSK" w:cs="TH SarabunPSK"/>
          <w:sz w:val="32"/>
          <w:szCs w:val="32"/>
        </w:rPr>
        <w:t>New tyre/1000 km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216AA2">
        <w:rPr>
          <w:rFonts w:ascii="TH SarabunPSK" w:hAnsi="TH SarabunPSK" w:cs="TH SarabunPSK"/>
          <w:sz w:val="32"/>
          <w:szCs w:val="32"/>
        </w:rPr>
        <w:t xml:space="preserve">Energy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216AA2">
        <w:rPr>
          <w:rFonts w:ascii="TH SarabunPSK" w:hAnsi="TH SarabunPSK" w:cs="TH SarabunPSK"/>
          <w:sz w:val="32"/>
          <w:szCs w:val="32"/>
        </w:rPr>
        <w:t xml:space="preserve">1 kg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ซึ่งเท่ากับ </w:t>
      </w:r>
      <w:r w:rsidRPr="00216AA2">
        <w:rPr>
          <w:rFonts w:ascii="TH SarabunPSK" w:hAnsi="TH SarabunPSK" w:cs="TH SarabunPSK"/>
          <w:sz w:val="32"/>
          <w:szCs w:val="32"/>
        </w:rPr>
        <w:t xml:space="preserve">32 MJ/kg </w:t>
      </w:r>
      <w:r w:rsidRPr="00216AA2">
        <w:rPr>
          <w:rFonts w:ascii="TH SarabunPSK" w:hAnsi="TH SarabunPSK" w:cs="TH SarabunPSK"/>
          <w:sz w:val="32"/>
          <w:szCs w:val="32"/>
          <w:cs/>
        </w:rPr>
        <w:t>ของยางรถยนต์</w:t>
      </w:r>
      <w:r w:rsidRPr="00216AA2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0" w:type="auto"/>
        <w:tblInd w:w="108" w:type="dxa"/>
        <w:tblLook w:val="01E0"/>
      </w:tblPr>
      <w:tblGrid>
        <w:gridCol w:w="647"/>
        <w:gridCol w:w="1261"/>
        <w:gridCol w:w="5463"/>
        <w:gridCol w:w="1418"/>
      </w:tblGrid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724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lang w:val="sv-SE"/>
              </w:rPr>
            </w:pPr>
            <w:r w:rsidRPr="00216AA2">
              <w:rPr>
                <w:rFonts w:ascii="TH SarabunPSK" w:hAnsi="TH SarabunPSK" w:cs="TH SarabunPSK"/>
                <w:lang w:val="sv-SE"/>
              </w:rPr>
              <w:t>ENTYRE</w:t>
            </w:r>
            <w:r w:rsidRPr="00216AA2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216AA2">
              <w:rPr>
                <w:rFonts w:ascii="TH SarabunPSK" w:hAnsi="TH SarabunPSK" w:cs="TH SarabunPSK"/>
                <w:lang w:val="sv-SE"/>
              </w:rPr>
              <w:t>= TC</w:t>
            </w:r>
            <w:r w:rsidRPr="00216AA2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216AA2">
              <w:rPr>
                <w:rFonts w:ascii="TH SarabunPSK" w:hAnsi="TH SarabunPSK" w:cs="TH SarabunPSK"/>
                <w:lang w:val="sv-SE"/>
              </w:rPr>
              <w:t xml:space="preserve"> x TWGT</w:t>
            </w:r>
            <w:r w:rsidRPr="00216AA2">
              <w:rPr>
                <w:rFonts w:ascii="TH SarabunPSK" w:hAnsi="TH SarabunPSK" w:cs="TH SarabunPSK"/>
                <w:vertAlign w:val="subscript"/>
                <w:lang w:val="sv-SE"/>
              </w:rPr>
              <w:t>k</w:t>
            </w:r>
            <w:r w:rsidRPr="00216AA2">
              <w:rPr>
                <w:rFonts w:ascii="TH SarabunPSK" w:hAnsi="TH SarabunPSK" w:cs="TH SarabunPSK"/>
                <w:lang w:val="sv-SE"/>
              </w:rPr>
              <w:t xml:space="preserve"> x TEC</w:t>
            </w:r>
          </w:p>
        </w:tc>
        <w:tc>
          <w:tcPr>
            <w:tcW w:w="1418" w:type="dxa"/>
          </w:tcPr>
          <w:p w:rsidR="005A172A" w:rsidRPr="00216AA2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4.5-3</w:t>
            </w:r>
            <w:r w:rsidRPr="00216AA2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ENTYRE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ค่าพลังงานจากการใช้ยางต่อปีของรถยนต์ประเภท </w:t>
            </w:r>
            <w:r w:rsidRPr="00216AA2">
              <w:rPr>
                <w:rFonts w:ascii="TH SarabunPSK" w:hAnsi="TH SarabunPSK" w:cs="TH SarabunPSK"/>
              </w:rPr>
              <w:t>k (MJ/1000 km)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TC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ปริมาณยางที่สึกหรอของรถยนต์ประเภท </w:t>
            </w:r>
            <w:r w:rsidRPr="00216AA2">
              <w:rPr>
                <w:rFonts w:ascii="TH SarabunPSK" w:hAnsi="TH SarabunPSK" w:cs="TH SarabunPSK"/>
              </w:rPr>
              <w:t>k  (New tyre/1000 km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  <w:lang w:val="da-DK"/>
              </w:rPr>
              <w:t>TWGT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น้ำหนักยางของรถยนต์ประเภท </w:t>
            </w:r>
            <w:r w:rsidRPr="00216AA2">
              <w:rPr>
                <w:rFonts w:ascii="TH SarabunPSK" w:hAnsi="TH SarabunPSK" w:cs="TH SarabunPSK"/>
              </w:rPr>
              <w:t xml:space="preserve">k </w:t>
            </w:r>
            <w:r w:rsidRPr="00216AA2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216AA2">
              <w:rPr>
                <w:rFonts w:ascii="TH SarabunPSK" w:hAnsi="TH SarabunPSK" w:cs="TH SarabunPSK"/>
              </w:rPr>
              <w:t xml:space="preserve">1 </w:t>
            </w:r>
            <w:r w:rsidRPr="00216AA2">
              <w:rPr>
                <w:rFonts w:ascii="TH SarabunPSK" w:hAnsi="TH SarabunPSK" w:cs="TH SarabunPSK"/>
                <w:cs/>
              </w:rPr>
              <w:t>ชุด (</w:t>
            </w:r>
            <w:r w:rsidRPr="00216AA2">
              <w:rPr>
                <w:rFonts w:ascii="TH SarabunPSK" w:hAnsi="TH SarabunPSK" w:cs="TH SarabunPSK"/>
              </w:rPr>
              <w:t>kg/set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216AA2" w:rsidTr="001E42FD">
        <w:tc>
          <w:tcPr>
            <w:tcW w:w="647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TEC</w:t>
            </w:r>
          </w:p>
        </w:tc>
        <w:tc>
          <w:tcPr>
            <w:tcW w:w="6881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 </w:t>
            </w:r>
            <w:r w:rsidRPr="00216AA2">
              <w:rPr>
                <w:rFonts w:ascii="TH SarabunPSK" w:hAnsi="TH SarabunPSK" w:cs="TH SarabunPSK"/>
              </w:rPr>
              <w:t xml:space="preserve">Energy content </w:t>
            </w:r>
            <w:r w:rsidRPr="00216AA2">
              <w:rPr>
                <w:rFonts w:ascii="TH SarabunPSK" w:hAnsi="TH SarabunPSK" w:cs="TH SarabunPSK"/>
                <w:cs/>
              </w:rPr>
              <w:t xml:space="preserve">ของยางรถยนต์ </w:t>
            </w:r>
            <w:r w:rsidRPr="00216AA2">
              <w:rPr>
                <w:rFonts w:ascii="TH SarabunPSK" w:hAnsi="TH SarabunPSK" w:cs="TH SarabunPSK"/>
              </w:rPr>
              <w:t>32 MJ/kg</w:t>
            </w:r>
          </w:p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</w:p>
        </w:tc>
      </w:tr>
    </w:tbl>
    <w:p w:rsidR="005A172A" w:rsidRPr="00216AA2" w:rsidRDefault="005A172A" w:rsidP="005A172A">
      <w:pPr>
        <w:numPr>
          <w:ilvl w:val="0"/>
          <w:numId w:val="65"/>
        </w:numPr>
        <w:tabs>
          <w:tab w:val="clear" w:pos="1080"/>
          <w:tab w:val="num" w:pos="1276"/>
        </w:tabs>
        <w:spacing w:before="120" w:after="120"/>
        <w:ind w:left="1276" w:hanging="556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t>การซ่อมบำรุงรถยนต์และการเสื่อมสภาพของรถยนต์</w:t>
      </w:r>
      <w:r w:rsidRPr="00216AA2">
        <w:rPr>
          <w:rFonts w:ascii="TH SarabunPSK" w:hAnsi="TH SarabunPSK" w:cs="TH SarabunPSK"/>
          <w:sz w:val="32"/>
          <w:szCs w:val="32"/>
        </w:rPr>
        <w:t xml:space="preserve"> (Vehicle Repair and Parts consumption)</w:t>
      </w:r>
    </w:p>
    <w:p w:rsidR="005A172A" w:rsidRPr="00216AA2" w:rsidRDefault="005A172A" w:rsidP="005A172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</w:rPr>
        <w:t xml:space="preserve">RUE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smartTag w:uri="urn:schemas-microsoft-com:office:smarttags" w:element="metricconverter">
        <w:smartTagPr>
          <w:attr w:name="ProductID" w:val="1,000 กม."/>
        </w:smartTagPr>
        <w:r w:rsidRPr="00216AA2">
          <w:rPr>
            <w:rFonts w:ascii="TH SarabunPSK" w:hAnsi="TH SarabunPSK" w:cs="TH SarabunPSK"/>
            <w:sz w:val="32"/>
            <w:szCs w:val="32"/>
          </w:rPr>
          <w:t xml:space="preserve">1,000 </w:t>
        </w:r>
        <w:r w:rsidRPr="00216AA2">
          <w:rPr>
            <w:rFonts w:ascii="TH SarabunPSK" w:hAnsi="TH SarabunPSK" w:cs="TH SarabunPSK"/>
            <w:sz w:val="32"/>
            <w:szCs w:val="32"/>
            <w:cs/>
          </w:rPr>
          <w:t>กม.</w:t>
        </w:r>
      </w:smartTag>
      <w:r w:rsidRPr="00216AA2">
        <w:rPr>
          <w:rFonts w:ascii="TH SarabunPSK" w:hAnsi="TH SarabunPSK" w:cs="TH SarabunPSK"/>
          <w:sz w:val="32"/>
          <w:szCs w:val="32"/>
          <w:cs/>
        </w:rPr>
        <w:t xml:space="preserve"> สำหรับ </w:t>
      </w:r>
      <w:r w:rsidRPr="00216AA2">
        <w:rPr>
          <w:rFonts w:ascii="TH SarabunPSK" w:hAnsi="TH SarabunPSK" w:cs="TH SarabunPSK"/>
          <w:sz w:val="32"/>
          <w:szCs w:val="32"/>
        </w:rPr>
        <w:t xml:space="preserve">Energy Model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216AA2">
        <w:rPr>
          <w:rFonts w:ascii="TH SarabunPSK" w:hAnsi="TH SarabunPSK" w:cs="TH SarabunPSK"/>
          <w:sz w:val="32"/>
          <w:szCs w:val="32"/>
        </w:rPr>
        <w:t xml:space="preserve">1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216AA2">
        <w:rPr>
          <w:rFonts w:ascii="TH SarabunPSK" w:hAnsi="TH SarabunPSK" w:cs="TH SarabunPSK"/>
          <w:sz w:val="32"/>
          <w:szCs w:val="32"/>
        </w:rPr>
        <w:t xml:space="preserve">1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ตัน ว่าใช้พลังงานทั้งสิ้น </w:t>
      </w:r>
      <w:r w:rsidRPr="00216AA2">
        <w:rPr>
          <w:rFonts w:ascii="TH SarabunPSK" w:hAnsi="TH SarabunPSK" w:cs="TH SarabunPSK"/>
          <w:sz w:val="32"/>
          <w:szCs w:val="32"/>
        </w:rPr>
        <w:t xml:space="preserve">100 GJ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ซึ่ง </w:t>
      </w:r>
      <w:r w:rsidRPr="00216AA2">
        <w:rPr>
          <w:rFonts w:ascii="TH SarabunPSK" w:hAnsi="TH SarabunPSK" w:cs="TH SarabunPSK"/>
          <w:sz w:val="32"/>
          <w:szCs w:val="32"/>
        </w:rPr>
        <w:t xml:space="preserve">HDM-4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ใช้ค่าพลังงาน </w:t>
      </w:r>
      <w:r w:rsidRPr="00216AA2">
        <w:rPr>
          <w:rFonts w:ascii="TH SarabunPSK" w:hAnsi="TH SarabunPSK" w:cs="TH SarabunPSK"/>
          <w:sz w:val="32"/>
          <w:szCs w:val="32"/>
        </w:rPr>
        <w:t xml:space="preserve">100 GJ/ton </w:t>
      </w:r>
      <w:r w:rsidRPr="00216AA2">
        <w:rPr>
          <w:rFonts w:ascii="TH SarabunPSK" w:hAnsi="TH SarabunPSK" w:cs="TH SarabunPSK"/>
          <w:sz w:val="32"/>
          <w:szCs w:val="32"/>
          <w:cs/>
        </w:rPr>
        <w:t xml:space="preserve">ของรถยนต์นี้คำนวณหาค่าพลังงานที่ใช้ในการผลิตรถยนต์ประเภทอื่นๆ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/>
      </w:tblPr>
      <w:tblGrid>
        <w:gridCol w:w="826"/>
        <w:gridCol w:w="1261"/>
        <w:gridCol w:w="5284"/>
        <w:gridCol w:w="1418"/>
      </w:tblGrid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545" w:type="dxa"/>
            <w:gridSpan w:val="2"/>
            <w:vAlign w:val="center"/>
          </w:tcPr>
          <w:p w:rsidR="005A172A" w:rsidRPr="00216AA2" w:rsidRDefault="005A172A" w:rsidP="001E42FD">
            <w:pPr>
              <w:pStyle w:val="affa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ENPART</w:t>
            </w:r>
            <w:r w:rsidRPr="00216AA2">
              <w:rPr>
                <w:rFonts w:ascii="TH SarabunPSK" w:hAnsi="TH SarabunPSK" w:cs="TH SarabunPSK"/>
                <w:vertAlign w:val="subscript"/>
              </w:rPr>
              <w:t xml:space="preserve">k </w:t>
            </w:r>
            <w:r w:rsidRPr="00216AA2">
              <w:rPr>
                <w:rFonts w:ascii="TH SarabunPSK" w:hAnsi="TH SarabunPSK" w:cs="TH SarabunPSK"/>
              </w:rPr>
              <w:t>= PC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  <w:r w:rsidRPr="00216AA2">
              <w:rPr>
                <w:rFonts w:ascii="TH SarabunPSK" w:hAnsi="TH SarabunPSK" w:cs="TH SarabunPSK"/>
              </w:rPr>
              <w:t xml:space="preserve"> x ENVP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1418" w:type="dxa"/>
            <w:vAlign w:val="center"/>
          </w:tcPr>
          <w:p w:rsidR="005A172A" w:rsidRPr="00216AA2" w:rsidRDefault="005A172A" w:rsidP="008F1F45">
            <w:pPr>
              <w:pStyle w:val="affa"/>
              <w:spacing w:before="120"/>
              <w:ind w:firstLine="0"/>
              <w:jc w:val="center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4.5-4</w:t>
            </w:r>
            <w:r w:rsidRPr="00216AA2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ENPART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ค่าพลังงานจากการซ่อมบำรุงของรถยนต์ประเภท </w:t>
            </w:r>
            <w:r w:rsidRPr="00216AA2">
              <w:rPr>
                <w:rFonts w:ascii="TH SarabunPSK" w:hAnsi="TH SarabunPSK" w:cs="TH SarabunPSK"/>
              </w:rPr>
              <w:t>k (MJ/1000 km)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PC</w:t>
            </w:r>
            <w:r w:rsidRPr="00216AA2">
              <w:rPr>
                <w:rFonts w:ascii="TH SarabunPSK" w:hAnsi="TH SarabunPSK" w:cs="TH SarabunPSK"/>
                <w:vertAlign w:val="subscript"/>
              </w:rPr>
              <w:t>kav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การเสื่อมสภาพของรถยนต์ประเภท </w:t>
            </w:r>
            <w:r w:rsidRPr="00216AA2">
              <w:rPr>
                <w:rFonts w:ascii="TH SarabunPSK" w:hAnsi="TH SarabunPSK" w:cs="TH SarabunPSK"/>
              </w:rPr>
              <w:t xml:space="preserve">k </w:t>
            </w:r>
            <w:r w:rsidRPr="00216AA2">
              <w:rPr>
                <w:rFonts w:ascii="TH SarabunPSK" w:hAnsi="TH SarabunPSK" w:cs="TH SarabunPSK"/>
                <w:cs/>
              </w:rPr>
              <w:t>ใช้ต่อปี (</w:t>
            </w:r>
            <w:r w:rsidRPr="00216AA2">
              <w:rPr>
                <w:rFonts w:ascii="TH SarabunPSK" w:hAnsi="TH SarabunPSK" w:cs="TH SarabunPSK"/>
              </w:rPr>
              <w:t>New vehicle/1000 km)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ENVP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ค่าพลังงานจากการผลิตรถยนต์ประเภท </w:t>
            </w:r>
            <w:r w:rsidRPr="00216AA2">
              <w:rPr>
                <w:rFonts w:ascii="TH SarabunPSK" w:hAnsi="TH SarabunPSK" w:cs="TH SarabunPSK"/>
              </w:rPr>
              <w:t>k (MJ/1000 km)</w:t>
            </w:r>
          </w:p>
        </w:tc>
      </w:tr>
      <w:tr w:rsidR="005A172A" w:rsidRPr="00216AA2" w:rsidTr="001E42FD">
        <w:tc>
          <w:tcPr>
            <w:tcW w:w="826" w:type="dxa"/>
            <w:vAlign w:val="bottom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545" w:type="dxa"/>
            <w:gridSpan w:val="2"/>
            <w:vAlign w:val="center"/>
          </w:tcPr>
          <w:p w:rsidR="005A172A" w:rsidRPr="00216AA2" w:rsidRDefault="005A172A" w:rsidP="001E42FD">
            <w:pPr>
              <w:pStyle w:val="affa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ENVP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= VEC x VWGT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/ LIFEKM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  <w:r w:rsidRPr="00216AA2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A172A" w:rsidRPr="00216AA2" w:rsidRDefault="005A172A" w:rsidP="008F1F45">
            <w:pPr>
              <w:pStyle w:val="affa"/>
              <w:spacing w:before="120"/>
              <w:ind w:firstLine="0"/>
              <w:jc w:val="center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4.5-5</w:t>
            </w:r>
            <w:r w:rsidRPr="00216AA2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VEC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ค่า </w:t>
            </w:r>
            <w:r w:rsidRPr="00216AA2">
              <w:rPr>
                <w:rFonts w:ascii="TH SarabunPSK" w:hAnsi="TH SarabunPSK" w:cs="TH SarabunPSK"/>
              </w:rPr>
              <w:t xml:space="preserve">Energy Content </w:t>
            </w:r>
            <w:r w:rsidRPr="00216AA2">
              <w:rPr>
                <w:rFonts w:ascii="TH SarabunPSK" w:hAnsi="TH SarabunPSK" w:cs="TH SarabunPSK"/>
                <w:cs/>
              </w:rPr>
              <w:t xml:space="preserve">ของการผลิตรถยนต์ </w:t>
            </w:r>
            <w:r w:rsidRPr="00216AA2">
              <w:rPr>
                <w:rFonts w:ascii="TH SarabunPSK" w:hAnsi="TH SarabunPSK" w:cs="TH SarabunPSK"/>
              </w:rPr>
              <w:t>100 GJ/</w:t>
            </w:r>
            <w:r w:rsidRPr="00216AA2">
              <w:rPr>
                <w:rFonts w:ascii="TH SarabunPSK" w:hAnsi="TH SarabunPSK" w:cs="TH SarabunPSK"/>
                <w:cs/>
              </w:rPr>
              <w:t xml:space="preserve">น้ำหนักรถ </w:t>
            </w:r>
            <w:r w:rsidRPr="00216AA2">
              <w:rPr>
                <w:rFonts w:ascii="TH SarabunPSK" w:hAnsi="TH SarabunPSK" w:cs="TH SarabunPSK"/>
              </w:rPr>
              <w:t>1</w:t>
            </w:r>
            <w:r w:rsidRPr="00216AA2">
              <w:rPr>
                <w:rFonts w:ascii="TH SarabunPSK" w:hAnsi="TH SarabunPSK" w:cs="TH SarabunPSK"/>
                <w:cs/>
              </w:rPr>
              <w:t xml:space="preserve"> </w:t>
            </w:r>
            <w:r w:rsidRPr="00216AA2">
              <w:rPr>
                <w:rFonts w:ascii="TH SarabunPSK" w:hAnsi="TH SarabunPSK" w:cs="TH SarabunPSK"/>
              </w:rPr>
              <w:t>ton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VWGT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</w:t>
            </w:r>
            <w:r w:rsidRPr="00216AA2">
              <w:rPr>
                <w:rFonts w:ascii="TH SarabunPSK" w:hAnsi="TH SarabunPSK" w:cs="TH SarabunPSK"/>
                <w:cs/>
              </w:rPr>
              <w:t xml:space="preserve">น้ำหนักของของรถยนต์ประเภท </w:t>
            </w:r>
            <w:r w:rsidRPr="00216AA2">
              <w:rPr>
                <w:rFonts w:ascii="TH SarabunPSK" w:hAnsi="TH SarabunPSK" w:cs="TH SarabunPSK"/>
              </w:rPr>
              <w:t>k (kg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216AA2" w:rsidTr="001E42FD">
        <w:tc>
          <w:tcPr>
            <w:tcW w:w="826" w:type="dxa"/>
          </w:tcPr>
          <w:p w:rsidR="005A172A" w:rsidRPr="00216AA2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216AA2">
              <w:rPr>
                <w:rFonts w:ascii="TH SarabunPSK" w:hAnsi="TH SarabunPSK" w:cs="TH SarabunPSK"/>
              </w:rPr>
              <w:t>LIFEKM</w:t>
            </w:r>
            <w:r w:rsidRPr="00216AA2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702" w:type="dxa"/>
            <w:gridSpan w:val="2"/>
          </w:tcPr>
          <w:p w:rsidR="005A172A" w:rsidRPr="00216AA2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216AA2">
              <w:rPr>
                <w:rFonts w:ascii="TH SarabunPSK" w:hAnsi="TH SarabunPSK" w:cs="TH SarabunPSK"/>
              </w:rPr>
              <w:t xml:space="preserve">=  </w:t>
            </w:r>
            <w:r w:rsidRPr="00216AA2">
              <w:rPr>
                <w:rFonts w:ascii="TH SarabunPSK" w:hAnsi="TH SarabunPSK" w:cs="TH SarabunPSK"/>
                <w:cs/>
              </w:rPr>
              <w:t xml:space="preserve">อายุการใช้งานของรถยนต์ประเภท </w:t>
            </w:r>
            <w:r w:rsidRPr="00216AA2">
              <w:rPr>
                <w:rFonts w:ascii="TH SarabunPSK" w:hAnsi="TH SarabunPSK" w:cs="TH SarabunPSK"/>
              </w:rPr>
              <w:t xml:space="preserve">k </w:t>
            </w:r>
            <w:r w:rsidRPr="00216AA2">
              <w:rPr>
                <w:rFonts w:ascii="TH SarabunPSK" w:hAnsi="TH SarabunPSK" w:cs="TH SarabunPSK"/>
                <w:cs/>
              </w:rPr>
              <w:t xml:space="preserve">จาก </w:t>
            </w:r>
            <w:r w:rsidRPr="00216AA2">
              <w:rPr>
                <w:rFonts w:ascii="TH SarabunPSK" w:hAnsi="TH SarabunPSK" w:cs="TH SarabunPSK"/>
              </w:rPr>
              <w:t>RUE Model</w:t>
            </w:r>
            <w:r w:rsidRPr="00216AA2">
              <w:rPr>
                <w:rFonts w:ascii="TH SarabunPSK" w:hAnsi="TH SarabunPSK" w:cs="TH SarabunPSK"/>
                <w:cs/>
              </w:rPr>
              <w:t xml:space="preserve"> (</w:t>
            </w:r>
            <w:r w:rsidRPr="00216AA2">
              <w:rPr>
                <w:rFonts w:ascii="TH SarabunPSK" w:hAnsi="TH SarabunPSK" w:cs="TH SarabunPSK"/>
              </w:rPr>
              <w:t>km</w:t>
            </w:r>
            <w:r w:rsidRPr="00216AA2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5A172A" w:rsidRDefault="005A172A" w:rsidP="005A172A">
      <w:pPr>
        <w:spacing w:before="120"/>
        <w:ind w:firstLine="709"/>
        <w:jc w:val="both"/>
        <w:rPr>
          <w:rFonts w:ascii="TH SarabunPSK" w:hAnsi="TH SarabunPSK" w:cs="TH SarabunPSK"/>
          <w:sz w:val="32"/>
          <w:szCs w:val="32"/>
        </w:rPr>
      </w:pPr>
    </w:p>
    <w:p w:rsidR="005A172A" w:rsidRPr="00216AA2" w:rsidRDefault="005A172A" w:rsidP="005A172A">
      <w:pPr>
        <w:spacing w:before="120"/>
        <w:ind w:firstLine="709"/>
        <w:jc w:val="both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  <w:cs/>
        </w:rPr>
        <w:lastRenderedPageBreak/>
        <w:t xml:space="preserve">ดังนั้น ค่าพลังงานทั้งหมดของรถยนต์ประเภท </w:t>
      </w:r>
      <w:r w:rsidRPr="00216AA2">
        <w:rPr>
          <w:rFonts w:ascii="TH SarabunPSK" w:hAnsi="TH SarabunPSK" w:cs="TH SarabunPSK"/>
          <w:sz w:val="32"/>
          <w:szCs w:val="32"/>
        </w:rPr>
        <w:t xml:space="preserve">k </w:t>
      </w:r>
      <w:r w:rsidRPr="00216AA2">
        <w:rPr>
          <w:rFonts w:ascii="TH SarabunPSK" w:hAnsi="TH SarabunPSK" w:cs="TH SarabunPSK"/>
          <w:sz w:val="32"/>
          <w:szCs w:val="32"/>
          <w:cs/>
        </w:rPr>
        <w:t>ที่ใช้ในสายทางที่พิจารณา จะเท่ากับ</w:t>
      </w:r>
    </w:p>
    <w:p w:rsidR="005A172A" w:rsidRPr="00216AA2" w:rsidRDefault="005A172A" w:rsidP="005A172A">
      <w:pPr>
        <w:jc w:val="right"/>
        <w:rPr>
          <w:rFonts w:ascii="TH SarabunPSK" w:hAnsi="TH SarabunPSK" w:cs="TH SarabunPSK"/>
          <w:sz w:val="32"/>
          <w:szCs w:val="32"/>
        </w:rPr>
      </w:pPr>
      <w:r w:rsidRPr="00216AA2">
        <w:rPr>
          <w:rFonts w:ascii="TH SarabunPSK" w:hAnsi="TH SarabunPSK" w:cs="TH SarabunPSK"/>
          <w:sz w:val="32"/>
          <w:szCs w:val="32"/>
        </w:rPr>
        <w:t>ENALL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>k</w:t>
      </w:r>
      <w:r w:rsidRPr="00216AA2">
        <w:rPr>
          <w:rFonts w:ascii="TH SarabunPSK" w:hAnsi="TH SarabunPSK" w:cs="TH SarabunPSK"/>
          <w:sz w:val="32"/>
          <w:szCs w:val="32"/>
        </w:rPr>
        <w:t xml:space="preserve"> = ENFUEL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>k</w:t>
      </w:r>
      <w:r w:rsidRPr="00216AA2">
        <w:rPr>
          <w:rFonts w:ascii="TH SarabunPSK" w:hAnsi="TH SarabunPSK" w:cs="TH SarabunPSK"/>
          <w:sz w:val="32"/>
          <w:szCs w:val="32"/>
        </w:rPr>
        <w:t>+ (ENFUEL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 xml:space="preserve">k </w:t>
      </w:r>
      <w:r w:rsidRPr="00216AA2">
        <w:rPr>
          <w:rFonts w:ascii="TH SarabunPSK" w:hAnsi="TH SarabunPSK" w:cs="TH SarabunPSK"/>
          <w:sz w:val="32"/>
          <w:szCs w:val="32"/>
        </w:rPr>
        <w:t>x FP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Pr="00216AA2">
        <w:rPr>
          <w:rFonts w:ascii="TH SarabunPSK" w:hAnsi="TH SarabunPSK" w:cs="TH SarabunPSK"/>
          <w:sz w:val="32"/>
          <w:szCs w:val="32"/>
        </w:rPr>
        <w:t>) + ENOIL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 xml:space="preserve">k </w:t>
      </w:r>
      <w:r w:rsidRPr="00216AA2">
        <w:rPr>
          <w:rFonts w:ascii="TH SarabunPSK" w:hAnsi="TH SarabunPSK" w:cs="TH SarabunPSK"/>
          <w:sz w:val="32"/>
          <w:szCs w:val="32"/>
        </w:rPr>
        <w:t>+ ENTYRE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 xml:space="preserve">k  </w:t>
      </w:r>
      <w:r w:rsidRPr="00216AA2">
        <w:rPr>
          <w:rFonts w:ascii="TH SarabunPSK" w:hAnsi="TH SarabunPSK" w:cs="TH SarabunPSK"/>
          <w:sz w:val="32"/>
          <w:szCs w:val="32"/>
        </w:rPr>
        <w:t>+ ENVP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>k</w:t>
      </w:r>
      <w:r w:rsidRPr="00216AA2">
        <w:rPr>
          <w:rFonts w:ascii="TH SarabunPSK" w:hAnsi="TH SarabunPSK" w:cs="TH SarabunPSK"/>
          <w:sz w:val="32"/>
          <w:szCs w:val="32"/>
        </w:rPr>
        <w:t xml:space="preserve"> + ENPART</w:t>
      </w:r>
      <w:r w:rsidRPr="00216AA2">
        <w:rPr>
          <w:rFonts w:ascii="TH SarabunPSK" w:hAnsi="TH SarabunPSK" w:cs="TH SarabunPSK"/>
          <w:sz w:val="32"/>
          <w:szCs w:val="32"/>
          <w:vertAlign w:val="subscript"/>
        </w:rPr>
        <w:t xml:space="preserve">k </w:t>
      </w:r>
      <w:r w:rsidRPr="00216AA2">
        <w:rPr>
          <w:rFonts w:ascii="TH SarabunPSK" w:hAnsi="TH SarabunPSK" w:cs="TH SarabunPSK"/>
          <w:sz w:val="32"/>
          <w:szCs w:val="32"/>
        </w:rPr>
        <w:t>…(</w:t>
      </w:r>
      <w:r w:rsidR="008F1F45">
        <w:rPr>
          <w:rFonts w:ascii="TH SarabunPSK" w:hAnsi="TH SarabunPSK" w:cs="TH SarabunPSK"/>
          <w:sz w:val="32"/>
          <w:szCs w:val="32"/>
        </w:rPr>
        <w:t>4.5-6</w:t>
      </w:r>
      <w:r w:rsidRPr="00216AA2">
        <w:rPr>
          <w:rFonts w:ascii="TH SarabunPSK" w:hAnsi="TH SarabunPSK" w:cs="TH SarabunPSK"/>
          <w:sz w:val="32"/>
          <w:szCs w:val="32"/>
        </w:rPr>
        <w:t>)</w:t>
      </w:r>
    </w:p>
    <w:p w:rsidR="005A172A" w:rsidRDefault="005A172A" w:rsidP="005A172A">
      <w:pPr>
        <w:spacing w:before="120"/>
        <w:jc w:val="both"/>
        <w:rPr>
          <w:rFonts w:cs="Cordia New"/>
          <w:sz w:val="32"/>
          <w:szCs w:val="32"/>
        </w:rPr>
      </w:pPr>
    </w:p>
    <w:p w:rsidR="005A172A" w:rsidRPr="00587274" w:rsidRDefault="008F1F45" w:rsidP="008F1F45">
      <w:pPr>
        <w:spacing w:before="120"/>
        <w:ind w:firstLine="709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5A172A" w:rsidRPr="00587274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5A172A"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แบบจำลองการปล่อยปริมาณควันพิษ </w:t>
      </w:r>
      <w:r w:rsidR="005A172A" w:rsidRPr="00587274">
        <w:rPr>
          <w:rFonts w:ascii="TH SarabunPSK" w:hAnsi="TH SarabunPSK" w:cs="TH SarabunPSK"/>
          <w:b/>
          <w:bCs/>
          <w:sz w:val="32"/>
          <w:szCs w:val="32"/>
        </w:rPr>
        <w:t>Emission Model</w:t>
      </w:r>
    </w:p>
    <w:p w:rsidR="005A172A" w:rsidRDefault="005A172A" w:rsidP="008F1F45">
      <w:pPr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587274">
        <w:rPr>
          <w:rFonts w:ascii="TH SarabunPSK" w:hAnsi="TH SarabunPSK" w:cs="TH SarabunPSK"/>
          <w:sz w:val="32"/>
          <w:szCs w:val="32"/>
        </w:rPr>
        <w:t>g/km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  <w:r w:rsidR="008F1F45">
        <w:rPr>
          <w:rFonts w:ascii="TH SarabunPSK" w:hAnsi="TH SarabunPSK" w:cs="TH SarabunPSK"/>
          <w:sz w:val="32"/>
          <w:szCs w:val="32"/>
        </w:rPr>
        <w:t xml:space="preserve">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โดยมีมลพิษที่พิจารณา </w:t>
      </w:r>
      <w:r w:rsidRPr="00587274">
        <w:rPr>
          <w:rFonts w:ascii="TH SarabunPSK" w:hAnsi="TH SarabunPSK" w:cs="TH SarabunPSK"/>
          <w:sz w:val="32"/>
          <w:szCs w:val="32"/>
        </w:rPr>
        <w:t xml:space="preserve">7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ชนิด ซึ่งเกิดจากการเผาไหม้ของเชื้อเพลิงของยานพาหนะ ได้แก่ 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1) </w:t>
      </w:r>
      <w:r w:rsidRPr="00587274">
        <w:rPr>
          <w:rFonts w:ascii="TH SarabunPSK" w:hAnsi="TH SarabunPSK" w:cs="TH SarabunPSK"/>
          <w:sz w:val="32"/>
          <w:szCs w:val="32"/>
          <w:cs/>
        </w:rPr>
        <w:t>ก๊าซไฮโดรคาร์บอน (</w:t>
      </w:r>
      <w:r>
        <w:rPr>
          <w:rFonts w:ascii="TH SarabunPSK" w:hAnsi="TH SarabunPSK" w:cs="TH SarabunPSK"/>
          <w:sz w:val="32"/>
          <w:szCs w:val="32"/>
        </w:rPr>
        <w:t>HC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2) </w:t>
      </w:r>
      <w:r w:rsidRPr="00587274">
        <w:rPr>
          <w:rFonts w:ascii="TH SarabunPSK" w:hAnsi="TH SarabunPSK" w:cs="TH SarabunPSK"/>
          <w:sz w:val="32"/>
          <w:szCs w:val="32"/>
          <w:cs/>
        </w:rPr>
        <w:t>ก๊าซคาร์บอนมอนนอกไซด์ (</w:t>
      </w:r>
      <w:r>
        <w:rPr>
          <w:rFonts w:ascii="TH SarabunPSK" w:hAnsi="TH SarabunPSK" w:cs="TH SarabunPSK"/>
          <w:sz w:val="32"/>
          <w:szCs w:val="32"/>
        </w:rPr>
        <w:t>CO)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3) </w:t>
      </w:r>
      <w:r w:rsidRPr="00587274">
        <w:rPr>
          <w:rFonts w:ascii="TH SarabunPSK" w:hAnsi="TH SarabunPSK" w:cs="TH SarabunPSK"/>
          <w:sz w:val="32"/>
          <w:szCs w:val="32"/>
          <w:cs/>
        </w:rPr>
        <w:t>ก๊าซคาร์บอนไดออกไซด์ (</w:t>
      </w:r>
      <w:r w:rsidRPr="00587274">
        <w:rPr>
          <w:rFonts w:ascii="TH SarabunPSK" w:hAnsi="TH SarabunPSK" w:cs="TH SarabunPSK"/>
          <w:sz w:val="32"/>
          <w:szCs w:val="32"/>
        </w:rPr>
        <w:t>CO</w:t>
      </w:r>
      <w:r w:rsidRPr="0058727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87274">
        <w:rPr>
          <w:rFonts w:ascii="TH SarabunPSK" w:hAnsi="TH SarabunPSK" w:cs="TH SarabunPSK"/>
          <w:sz w:val="32"/>
          <w:szCs w:val="32"/>
          <w:cs/>
        </w:rPr>
        <w:t>)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4) </w:t>
      </w:r>
      <w:r w:rsidRPr="00587274">
        <w:rPr>
          <w:rFonts w:ascii="TH SarabunPSK" w:hAnsi="TH SarabunPSK" w:cs="TH SarabunPSK"/>
          <w:sz w:val="32"/>
          <w:szCs w:val="32"/>
          <w:cs/>
        </w:rPr>
        <w:t>ก๊าซไนโตรเจนออกไซด์ (</w:t>
      </w:r>
      <w:r w:rsidRPr="00587274">
        <w:rPr>
          <w:rFonts w:ascii="TH SarabunPSK" w:hAnsi="TH SarabunPSK" w:cs="TH SarabunPSK"/>
          <w:sz w:val="32"/>
          <w:szCs w:val="32"/>
        </w:rPr>
        <w:t>NO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X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5) </w:t>
      </w:r>
      <w:r w:rsidRPr="00587274">
        <w:rPr>
          <w:rFonts w:ascii="TH SarabunPSK" w:hAnsi="TH SarabunPSK" w:cs="TH SarabunPSK"/>
          <w:sz w:val="32"/>
          <w:szCs w:val="32"/>
          <w:cs/>
        </w:rPr>
        <w:t>ก๊าซซัลเฟอร์ไดออกไซด์ (</w:t>
      </w:r>
      <w:r w:rsidRPr="00587274">
        <w:rPr>
          <w:rFonts w:ascii="TH SarabunPSK" w:hAnsi="TH SarabunPSK" w:cs="TH SarabunPSK"/>
          <w:sz w:val="32"/>
          <w:szCs w:val="32"/>
        </w:rPr>
        <w:t>SO</w:t>
      </w:r>
      <w:r w:rsidRPr="0058727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87274">
        <w:rPr>
          <w:rFonts w:ascii="TH SarabunPSK" w:hAnsi="TH SarabunPSK" w:cs="TH SarabunPSK"/>
          <w:sz w:val="32"/>
          <w:szCs w:val="32"/>
          <w:cs/>
        </w:rPr>
        <w:t>)</w:t>
      </w:r>
    </w:p>
    <w:p w:rsidR="005A172A" w:rsidRDefault="005A172A" w:rsidP="005A172A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6) </w:t>
      </w:r>
      <w:r w:rsidRPr="00587274">
        <w:rPr>
          <w:rFonts w:ascii="TH SarabunPSK" w:hAnsi="TH SarabunPSK" w:cs="TH SarabunPSK"/>
          <w:sz w:val="32"/>
          <w:szCs w:val="32"/>
          <w:cs/>
        </w:rPr>
        <w:t>สารตะกั่ว (</w:t>
      </w:r>
      <w:r w:rsidRPr="00587274">
        <w:rPr>
          <w:rFonts w:ascii="TH SarabunPSK" w:hAnsi="TH SarabunPSK" w:cs="TH SarabunPSK"/>
          <w:sz w:val="32"/>
          <w:szCs w:val="32"/>
        </w:rPr>
        <w:t xml:space="preserve">Pb) </w:t>
      </w:r>
    </w:p>
    <w:p w:rsidR="005A172A" w:rsidRPr="00587274" w:rsidRDefault="005A172A" w:rsidP="008F1F45">
      <w:pPr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</w:rPr>
        <w:t xml:space="preserve">7) </w:t>
      </w:r>
      <w:r w:rsidRPr="00587274">
        <w:rPr>
          <w:rFonts w:ascii="TH SarabunPSK" w:hAnsi="TH SarabunPSK" w:cs="TH SarabunPSK"/>
          <w:sz w:val="32"/>
          <w:szCs w:val="32"/>
          <w:cs/>
        </w:rPr>
        <w:t>ฝุ่นละอองขนาดเล็ก (</w:t>
      </w:r>
      <w:r w:rsidR="008F1F45">
        <w:rPr>
          <w:rFonts w:ascii="TH SarabunPSK" w:hAnsi="TH SarabunPSK" w:cs="TH SarabunPSK"/>
          <w:sz w:val="32"/>
          <w:szCs w:val="32"/>
        </w:rPr>
        <w:t>PM)</w:t>
      </w:r>
    </w:p>
    <w:p w:rsidR="005A172A" w:rsidRPr="00587274" w:rsidRDefault="005A172A" w:rsidP="005A172A">
      <w:pPr>
        <w:jc w:val="both"/>
        <w:rPr>
          <w:rFonts w:ascii="TH SarabunPSK" w:hAnsi="TH SarabunPSK" w:cs="TH SarabunPSK"/>
          <w:sz w:val="32"/>
          <w:szCs w:val="32"/>
        </w:rPr>
      </w:pPr>
    </w:p>
    <w:p w:rsidR="005A172A" w:rsidRPr="00587274" w:rsidRDefault="005A172A" w:rsidP="005A172A">
      <w:pPr>
        <w:ind w:firstLine="709"/>
        <w:jc w:val="both"/>
        <w:rPr>
          <w:rFonts w:ascii="TH SarabunPSK" w:hAnsi="TH SarabunPSK" w:cs="TH SarabunPSK"/>
          <w:sz w:val="32"/>
          <w:szCs w:val="32"/>
        </w:rPr>
      </w:pPr>
    </w:p>
    <w:p w:rsidR="005A172A" w:rsidRPr="00587274" w:rsidRDefault="00E30ED2" w:rsidP="005A172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13" style="position:absolute;left:0;text-align:left;margin-left:15.85pt;margin-top:-.15pt;width:416.15pt;height:247.1pt;z-index:251698176" coordorigin="2018,1624" coordsize="8323,4942">
            <v:rect id="_x0000_s1114" style="position:absolute;left:2018;top:1624;width:8323;height:4942" filled="f" strokeweight="1.5pt"/>
            <v:rect id="_x0000_s1115" style="position:absolute;left:2377;top:2704;width:2533;height:1315" filled="f" fillcolor="#cfc" strokeweight="1.5pt">
              <v:textbox style="mso-next-textbox:#_x0000_s1115">
                <w:txbxContent>
                  <w:p w:rsidR="005049F2" w:rsidRDefault="005049F2" w:rsidP="005A172A">
                    <w:pPr>
                      <w:jc w:val="center"/>
                    </w:pPr>
                    <w:r>
                      <w:t>Instantaneous Fuel Consumption, IFC (ml/s) from RUE Model</w:t>
                    </w:r>
                  </w:p>
                </w:txbxContent>
              </v:textbox>
            </v:rect>
            <v:rect id="_x0000_s1116" style="position:absolute;left:2377;top:4518;width:2533;height:1246" filled="f" fillcolor="#ff9" strokeweight="1.5pt">
              <v:textbox style="mso-next-textbox:#_x0000_s1116">
                <w:txbxContent>
                  <w:p w:rsidR="005049F2" w:rsidRDefault="005049F2" w:rsidP="005A172A">
                    <w:pPr>
                      <w:jc w:val="center"/>
                    </w:pPr>
                    <w:r>
                      <w:t>Traffic-influenced Speed, SQ (m/s) from RUE Model</w:t>
                    </w:r>
                  </w:p>
                </w:txbxContent>
              </v:textbox>
            </v:rect>
            <v:rect id="_x0000_s1117" style="position:absolute;left:5275;top:1984;width:1990;height:4320" filled="f" fillcolor="#cff" strokeweight="1.5pt">
              <v:textbox style="mso-next-textbox:#_x0000_s1117">
                <w:txbxContent>
                  <w:p w:rsidR="005049F2" w:rsidRDefault="005049F2" w:rsidP="005A172A">
                    <w:pPr>
                      <w:jc w:val="center"/>
                    </w:pPr>
                    <w:r>
                      <w:t>Emission Model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(7 types)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HC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CO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CO</w:t>
                    </w:r>
                    <w:r w:rsidRPr="00692630">
                      <w:rPr>
                        <w:vertAlign w:val="subscript"/>
                      </w:rPr>
                      <w:t>2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NO</w:t>
                    </w:r>
                    <w:r w:rsidRPr="00692630">
                      <w:rPr>
                        <w:vertAlign w:val="subscript"/>
                      </w:rPr>
                      <w:t>X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SO</w:t>
                    </w:r>
                    <w:r w:rsidRPr="00692630">
                      <w:rPr>
                        <w:vertAlign w:val="subscript"/>
                      </w:rPr>
                      <w:t>2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Pb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PM</w:t>
                    </w:r>
                  </w:p>
                </w:txbxContent>
              </v:textbox>
            </v:rect>
            <v:rect id="_x0000_s1118" style="position:absolute;left:7627;top:3591;width:2533;height:991" filled="f" fillcolor="#f9c" strokeweight="1.5pt">
              <v:textbox style="mso-next-textbox:#_x0000_s1118">
                <w:txbxContent>
                  <w:p w:rsidR="005049F2" w:rsidRDefault="005049F2" w:rsidP="005A172A">
                    <w:pPr>
                      <w:jc w:val="center"/>
                    </w:pPr>
                    <w:r>
                      <w:t>Emission Quantities</w:t>
                    </w:r>
                  </w:p>
                  <w:p w:rsidR="005049F2" w:rsidRDefault="005049F2" w:rsidP="005A172A">
                    <w:pPr>
                      <w:jc w:val="center"/>
                    </w:pPr>
                    <w:r>
                      <w:t>(g/km.)</w:t>
                    </w:r>
                  </w:p>
                </w:txbxContent>
              </v:textbox>
            </v:rect>
            <v:line id="_x0000_s1119" style="position:absolute" from="4913,3343" to="5275,3343" strokeweight="1.5pt">
              <v:stroke endarrow="block"/>
            </v:line>
            <v:line id="_x0000_s1120" style="position:absolute" from="4913,5078" to="5275,5078" strokeweight="1.5pt">
              <v:stroke endarrow="block"/>
            </v:line>
            <v:line id="_x0000_s1121" style="position:absolute" from="7265,4087" to="7627,4087" strokeweight="1.5pt">
              <v:stroke endarrow="block"/>
            </v:line>
          </v:group>
        </w:pict>
      </w: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ind w:left="480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5A172A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A172A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A172A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A172A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A172A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A172A" w:rsidRPr="00587274" w:rsidRDefault="005A172A" w:rsidP="005A172A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587274"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8F1F45">
        <w:rPr>
          <w:rFonts w:ascii="TH SarabunPSK" w:hAnsi="TH SarabunPSK" w:cs="TH SarabunPSK"/>
          <w:sz w:val="32"/>
          <w:szCs w:val="32"/>
        </w:rPr>
        <w:t>4.5-3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7274">
        <w:rPr>
          <w:rFonts w:ascii="TH SarabunPSK" w:hAnsi="TH SarabunPSK" w:cs="TH SarabunPSK"/>
          <w:sz w:val="32"/>
          <w:szCs w:val="32"/>
          <w:cs/>
        </w:rPr>
        <w:t>การคำนวณหาปริมาณ</w:t>
      </w:r>
      <w:r w:rsidRPr="00587274">
        <w:rPr>
          <w:rFonts w:ascii="TH SarabunPSK" w:hAnsi="TH SarabunPSK" w:cs="TH SarabunPSK"/>
          <w:noProof/>
          <w:sz w:val="32"/>
          <w:szCs w:val="32"/>
          <w:cs/>
        </w:rPr>
        <w:t>มลพิษที่เกิดขึ้นในสายทาง</w:t>
      </w:r>
    </w:p>
    <w:p w:rsidR="005A172A" w:rsidRDefault="005A172A" w:rsidP="005A172A">
      <w:pPr>
        <w:ind w:firstLine="709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5A172A" w:rsidRDefault="005A172A" w:rsidP="005A172A">
      <w:pPr>
        <w:ind w:firstLine="709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5A172A" w:rsidRPr="00587274" w:rsidRDefault="005A172A" w:rsidP="005A172A">
      <w:pPr>
        <w:ind w:firstLine="709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แบบจำลองพื้นฐาน</w:t>
      </w:r>
    </w:p>
    <w:p w:rsidR="005A172A" w:rsidRPr="00587274" w:rsidRDefault="005A172A" w:rsidP="005A172A">
      <w:pPr>
        <w:ind w:left="709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87274">
        <w:rPr>
          <w:rFonts w:ascii="TH SarabunPSK" w:hAnsi="TH SarabunPSK" w:cs="TH SarabunPSK"/>
          <w:noProof/>
          <w:sz w:val="32"/>
          <w:szCs w:val="32"/>
          <w:cs/>
        </w:rPr>
        <w:t xml:space="preserve">สำหรับมลพิษ </w:t>
      </w:r>
      <w:r w:rsidRPr="00587274">
        <w:rPr>
          <w:rFonts w:ascii="TH SarabunPSK" w:hAnsi="TH SarabunPSK" w:cs="TH SarabunPSK"/>
          <w:noProof/>
          <w:sz w:val="32"/>
          <w:szCs w:val="32"/>
        </w:rPr>
        <w:t xml:space="preserve">6 </w:t>
      </w:r>
      <w:r w:rsidRPr="00587274">
        <w:rPr>
          <w:rFonts w:ascii="TH SarabunPSK" w:hAnsi="TH SarabunPSK" w:cs="TH SarabunPSK"/>
          <w:noProof/>
          <w:sz w:val="32"/>
          <w:szCs w:val="32"/>
          <w:cs/>
        </w:rPr>
        <w:t xml:space="preserve">ชนิด </w:t>
      </w:r>
      <w:r w:rsidRPr="00587274">
        <w:rPr>
          <w:rFonts w:ascii="TH SarabunPSK" w:hAnsi="TH SarabunPSK" w:cs="TH SarabunPSK"/>
          <w:sz w:val="32"/>
          <w:szCs w:val="32"/>
        </w:rPr>
        <w:t>HC, CO, NO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587274">
        <w:rPr>
          <w:rFonts w:ascii="TH SarabunPSK" w:hAnsi="TH SarabunPSK" w:cs="TH SarabunPSK"/>
          <w:sz w:val="32"/>
          <w:szCs w:val="32"/>
        </w:rPr>
        <w:t>, SO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2,</w:t>
      </w:r>
      <w:r w:rsidRPr="00587274">
        <w:rPr>
          <w:rFonts w:ascii="TH SarabunPSK" w:hAnsi="TH SarabunPSK" w:cs="TH SarabunPSK"/>
          <w:sz w:val="32"/>
          <w:szCs w:val="32"/>
        </w:rPr>
        <w:t xml:space="preserve"> Pb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87274">
        <w:rPr>
          <w:rFonts w:ascii="TH SarabunPSK" w:hAnsi="TH SarabunPSK" w:cs="TH SarabunPSK"/>
          <w:sz w:val="32"/>
          <w:szCs w:val="32"/>
        </w:rPr>
        <w:t xml:space="preserve">PM </w:t>
      </w:r>
      <w:r w:rsidRPr="00587274">
        <w:rPr>
          <w:rFonts w:ascii="TH SarabunPSK" w:hAnsi="TH SarabunPSK" w:cs="TH SarabunPSK"/>
          <w:sz w:val="32"/>
          <w:szCs w:val="32"/>
          <w:cs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587274">
        <w:rPr>
          <w:rFonts w:ascii="TH SarabunPSK" w:hAnsi="TH SarabunPSK" w:cs="TH SarabunPSK"/>
          <w:sz w:val="32"/>
          <w:szCs w:val="32"/>
        </w:rPr>
        <w:t xml:space="preserve">Engine Out Emission) </w:t>
      </w:r>
      <w:r w:rsidRPr="00587274">
        <w:rPr>
          <w:rFonts w:ascii="TH SarabunPSK" w:hAnsi="TH SarabunPSK" w:cs="TH SarabunPSK"/>
          <w:sz w:val="32"/>
          <w:szCs w:val="32"/>
          <w:cs/>
        </w:rPr>
        <w:t>ของยานพาหนะชนิดต่างๆ</w:t>
      </w:r>
      <w:r w:rsidRPr="00587274">
        <w:rPr>
          <w:rFonts w:ascii="TH SarabunPSK" w:hAnsi="TH SarabunPSK" w:cs="TH SarabunPSK"/>
          <w:sz w:val="32"/>
          <w:szCs w:val="32"/>
        </w:rPr>
        <w:t xml:space="preserve">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คูณกับประสิทธิภาพการลดมลพิษของยานพาหนะ </w:t>
      </w:r>
      <w:r w:rsidRPr="00587274">
        <w:rPr>
          <w:rFonts w:ascii="TH SarabunPSK" w:hAnsi="TH SarabunPSK" w:cs="TH SarabunPSK"/>
          <w:sz w:val="32"/>
          <w:szCs w:val="32"/>
        </w:rPr>
        <w:t xml:space="preserve">(Catalyst Pass Fraction) </w:t>
      </w:r>
      <w:r w:rsidRPr="00587274">
        <w:rPr>
          <w:rFonts w:ascii="TH SarabunPSK" w:hAnsi="TH SarabunPSK" w:cs="TH SarabunPSK"/>
          <w:sz w:val="32"/>
          <w:szCs w:val="32"/>
          <w:cs/>
        </w:rPr>
        <w:t>ดังสมการ (</w:t>
      </w:r>
      <w:r w:rsidR="008F1F45">
        <w:rPr>
          <w:rFonts w:ascii="TH SarabunPSK" w:hAnsi="TH SarabunPSK" w:cs="TH SarabunPSK"/>
          <w:sz w:val="32"/>
          <w:szCs w:val="32"/>
        </w:rPr>
        <w:t>4.5-7</w:t>
      </w:r>
      <w:r w:rsidRPr="00587274">
        <w:rPr>
          <w:rFonts w:ascii="TH SarabunPSK" w:hAnsi="TH SarabunPSK" w:cs="TH SarabunPSK"/>
          <w:sz w:val="32"/>
          <w:szCs w:val="32"/>
          <w:cs/>
        </w:rPr>
        <w:t>)</w:t>
      </w:r>
      <w:r w:rsidRPr="005872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5A172A" w:rsidRDefault="005A172A" w:rsidP="005A172A">
      <w:pPr>
        <w:ind w:left="709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7274">
        <w:rPr>
          <w:rFonts w:ascii="TH SarabunPSK" w:hAnsi="TH SarabunPSK" w:cs="TH SarabunPSK"/>
          <w:sz w:val="32"/>
          <w:szCs w:val="32"/>
          <w:cs/>
        </w:rPr>
        <w:t>โดยรายละเอียดการคำนวณของมลพิษแต่ละประเภทดังสมการที่ (</w:t>
      </w:r>
      <w:r w:rsidR="008F1F45">
        <w:rPr>
          <w:rFonts w:ascii="TH SarabunPSK" w:hAnsi="TH SarabunPSK" w:cs="TH SarabunPSK"/>
          <w:sz w:val="32"/>
          <w:szCs w:val="32"/>
        </w:rPr>
        <w:t>4.5-8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87274">
        <w:rPr>
          <w:rFonts w:ascii="TH SarabunPSK" w:hAnsi="TH SarabunPSK" w:cs="TH SarabunPSK"/>
          <w:sz w:val="32"/>
          <w:szCs w:val="32"/>
        </w:rPr>
        <w:t xml:space="preserve">– </w:t>
      </w:r>
      <w:r w:rsidRPr="00587274">
        <w:rPr>
          <w:rFonts w:ascii="TH SarabunPSK" w:hAnsi="TH SarabunPSK" w:cs="TH SarabunPSK"/>
          <w:sz w:val="32"/>
          <w:szCs w:val="32"/>
          <w:cs/>
        </w:rPr>
        <w:t>(</w:t>
      </w:r>
      <w:r w:rsidR="008F1F45">
        <w:rPr>
          <w:rFonts w:ascii="TH SarabunPSK" w:hAnsi="TH SarabunPSK" w:cs="TH SarabunPSK"/>
          <w:sz w:val="32"/>
          <w:szCs w:val="32"/>
        </w:rPr>
        <w:t>4.5-15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) ส่วนปริมาณของ </w:t>
      </w:r>
      <w:r w:rsidRPr="00587274">
        <w:rPr>
          <w:rFonts w:ascii="TH SarabunPSK" w:hAnsi="TH SarabunPSK" w:cs="TH SarabunPSK"/>
          <w:sz w:val="32"/>
          <w:szCs w:val="32"/>
        </w:rPr>
        <w:t>CO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87274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จะต้องทำการหาปริมาณมลพิษของยานพาหนะที่ปล่อยจากท่อไอเสีย </w:t>
      </w:r>
      <w:r w:rsidRPr="00587274">
        <w:rPr>
          <w:rFonts w:ascii="TH SarabunPSK" w:hAnsi="TH SarabunPSK" w:cs="TH SarabunPSK"/>
          <w:sz w:val="32"/>
          <w:szCs w:val="32"/>
        </w:rPr>
        <w:t>(TPE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587274">
        <w:rPr>
          <w:rFonts w:ascii="TH SarabunPSK" w:hAnsi="TH SarabunPSK" w:cs="TH SarabunPSK"/>
          <w:sz w:val="32"/>
          <w:szCs w:val="32"/>
        </w:rPr>
        <w:t xml:space="preserve">)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ในส่วนของ </w:t>
      </w:r>
      <w:r w:rsidRPr="00587274">
        <w:rPr>
          <w:rFonts w:ascii="TH SarabunPSK" w:hAnsi="TH SarabunPSK" w:cs="TH SarabunPSK"/>
          <w:sz w:val="32"/>
          <w:szCs w:val="32"/>
        </w:rPr>
        <w:t>HC, CO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87274">
        <w:rPr>
          <w:rFonts w:ascii="TH SarabunPSK" w:hAnsi="TH SarabunPSK" w:cs="TH SarabunPSK"/>
          <w:sz w:val="32"/>
          <w:szCs w:val="32"/>
        </w:rPr>
        <w:t xml:space="preserve">PM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เสียก่อน จึงจะสามารถคำนวณหาปริมาณ </w:t>
      </w:r>
      <w:r w:rsidRPr="00587274">
        <w:rPr>
          <w:rFonts w:ascii="TH SarabunPSK" w:hAnsi="TH SarabunPSK" w:cs="TH SarabunPSK"/>
          <w:sz w:val="32"/>
          <w:szCs w:val="32"/>
        </w:rPr>
        <w:t>CO</w:t>
      </w:r>
      <w:r w:rsidRPr="00587274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87274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587274">
        <w:rPr>
          <w:rFonts w:ascii="TH SarabunPSK" w:hAnsi="TH SarabunPSK" w:cs="TH SarabunPSK"/>
          <w:sz w:val="32"/>
          <w:szCs w:val="32"/>
          <w:cs/>
        </w:rPr>
        <w:t xml:space="preserve">  ด้วยสมการ (</w:t>
      </w:r>
      <w:r w:rsidR="008F1F45">
        <w:rPr>
          <w:rFonts w:ascii="TH SarabunPSK" w:hAnsi="TH SarabunPSK" w:cs="TH SarabunPSK"/>
          <w:sz w:val="32"/>
          <w:szCs w:val="32"/>
        </w:rPr>
        <w:t>4.5-16</w:t>
      </w:r>
      <w:r w:rsidRPr="00587274">
        <w:rPr>
          <w:rFonts w:ascii="TH SarabunPSK" w:hAnsi="TH SarabunPSK" w:cs="TH SarabunPSK"/>
          <w:sz w:val="32"/>
          <w:szCs w:val="32"/>
          <w:cs/>
        </w:rPr>
        <w:t>)</w:t>
      </w:r>
    </w:p>
    <w:p w:rsidR="005A172A" w:rsidRPr="00587274" w:rsidRDefault="005A172A" w:rsidP="005A172A">
      <w:pPr>
        <w:ind w:left="709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Look w:val="01E0"/>
      </w:tblPr>
      <w:tblGrid>
        <w:gridCol w:w="647"/>
        <w:gridCol w:w="1261"/>
        <w:gridCol w:w="5571"/>
        <w:gridCol w:w="1418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832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</w:t>
            </w:r>
            <w:r w:rsidRPr="00587274">
              <w:rPr>
                <w:rFonts w:ascii="TH SarabunPSK" w:hAnsi="TH SarabunPSK" w:cs="TH SarabunPSK"/>
                <w:noProof/>
                <w:position w:val="-12"/>
              </w:rPr>
              <w:object w:dxaOrig="1860" w:dyaOrig="360">
                <v:shape id="_x0000_i1028" type="#_x0000_t75" style="width:92.95pt;height:18.4pt" o:ole="">
                  <v:imagedata r:id="rId26" o:title=""/>
                </v:shape>
                <o:OLEObject Type="Embed" ProgID="Equation.3" ShapeID="_x0000_i1028" DrawAspect="Content" ObjectID="_1485860552" r:id="rId27"/>
              </w:object>
            </w:r>
          </w:p>
        </w:tc>
        <w:tc>
          <w:tcPr>
            <w:tcW w:w="1418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4.5-7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และ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832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  <w:position w:val="-32"/>
              </w:rPr>
              <w:object w:dxaOrig="6600" w:dyaOrig="760">
                <v:shape id="_x0000_i1029" type="#_x0000_t75" style="width:329.85pt;height:38.5pt" o:ole="">
                  <v:imagedata r:id="rId28" o:title=""/>
                </v:shape>
                <o:OLEObject Type="Embed" ProgID="Equation.3" ShapeID="_x0000_i1029" DrawAspect="Content" ObjectID="_1485860553" r:id="rId29"/>
              </w:object>
            </w:r>
          </w:p>
        </w:tc>
        <w:tc>
          <w:tcPr>
            <w:tcW w:w="1418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4.5-8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TPE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Tailpipe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 xml:space="preserve">) สำหรับมลพิษ </w:t>
            </w:r>
            <w:r w:rsidRPr="00587274">
              <w:rPr>
                <w:rFonts w:ascii="TH SarabunPSK" w:hAnsi="TH SarabunPSK" w:cs="TH SarabunPSK"/>
              </w:rPr>
              <w:t>i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  <w:r w:rsidRPr="00587274">
              <w:rPr>
                <w:rFonts w:ascii="TH SarabunPSK" w:hAnsi="TH SarabunPSK" w:cs="TH SarabunPSK"/>
              </w:rPr>
              <w:t xml:space="preserve"> </w:t>
            </w:r>
            <w:r w:rsidRPr="00587274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587274">
              <w:rPr>
                <w:rFonts w:ascii="TH SarabunPSK" w:hAnsi="TH SarabunPSK" w:cs="TH SarabunPSK"/>
              </w:rPr>
              <w:t>i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CPF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Catalyst Pass Fraction </w:t>
            </w:r>
            <w:r w:rsidRPr="00587274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587274">
              <w:rPr>
                <w:rFonts w:ascii="TH SarabunPSK" w:hAnsi="TH SarabunPSK" w:cs="TH SarabunPSK"/>
              </w:rPr>
              <w:t>i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r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deterioration factor*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AGE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  <w:cs/>
              </w:rPr>
              <w:t>อายุของยานพาหนะ (ปี)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MDF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maximum deterioration factor  </w:t>
            </w:r>
            <w:r w:rsidRPr="00587274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587274">
              <w:rPr>
                <w:rFonts w:ascii="TH SarabunPSK" w:hAnsi="TH SarabunPSK" w:cs="TH SarabunPSK"/>
              </w:rPr>
              <w:t xml:space="preserve">i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default =10)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30" type="#_x0000_t75" style="width:10.9pt;height:18.4pt" o:ole="">
                  <v:imagedata r:id="rId30" o:title=""/>
                </v:shape>
                <o:OLEObject Type="Embed" ProgID="Equation.3" ShapeID="_x0000_i1030" DrawAspect="Content" ObjectID="_1485860554" r:id="rId31"/>
              </w:objec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maximum catalyst efficiency for emissions*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b</w:t>
            </w:r>
            <w:r w:rsidRPr="00587274">
              <w:rPr>
                <w:rFonts w:ascii="TH SarabunPSK" w:hAnsi="TH SarabunPSK" w:cs="TH SarabunPSK"/>
                <w:vertAlign w:val="subscript"/>
              </w:rPr>
              <w:t>i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stoichiometric CPF coefficient *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IFC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</w:rPr>
              <w:t xml:space="preserve">instantaneous fuel consumption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ml/s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MassFuel</w:t>
            </w:r>
          </w:p>
        </w:tc>
        <w:tc>
          <w:tcPr>
            <w:tcW w:w="698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</w:rPr>
              <w:t xml:space="preserve">mass of fuel </w:t>
            </w:r>
            <w:r w:rsidRPr="00587274">
              <w:rPr>
                <w:rFonts w:ascii="TH SarabunPSK" w:hAnsi="TH SarabunPSK" w:cs="TH SarabunPSK"/>
                <w:cs/>
              </w:rPr>
              <w:t xml:space="preserve">(ดีเซล </w:t>
            </w:r>
            <w:r w:rsidRPr="00587274">
              <w:rPr>
                <w:rFonts w:ascii="TH SarabunPSK" w:hAnsi="TH SarabunPSK" w:cs="TH SarabunPSK"/>
              </w:rPr>
              <w:t xml:space="preserve">0.75 </w:t>
            </w:r>
            <w:r w:rsidRPr="00587274">
              <w:rPr>
                <w:rFonts w:ascii="TH SarabunPSK" w:hAnsi="TH SarabunPSK" w:cs="TH SarabunPSK"/>
                <w:cs/>
              </w:rPr>
              <w:t xml:space="preserve">และเบนซิน </w:t>
            </w:r>
            <w:r w:rsidRPr="00587274">
              <w:rPr>
                <w:rFonts w:ascii="TH SarabunPSK" w:hAnsi="TH SarabunPSK" w:cs="TH SarabunPSK"/>
              </w:rPr>
              <w:t>0.86 g/ml</w:t>
            </w:r>
            <w:r w:rsidRPr="00587274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</w:tbl>
    <w:p w:rsidR="005A172A" w:rsidRDefault="005A172A" w:rsidP="005A172A">
      <w:pPr>
        <w:tabs>
          <w:tab w:val="left" w:pos="1134"/>
        </w:tabs>
        <w:spacing w:before="120"/>
        <w:ind w:firstLine="709"/>
        <w:jc w:val="both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spacing w:before="120"/>
        <w:ind w:firstLine="709"/>
        <w:jc w:val="both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ก๊าซไฮโดรคาร์บอน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HC)</w:t>
      </w:r>
    </w:p>
    <w:tbl>
      <w:tblPr>
        <w:tblW w:w="0" w:type="auto"/>
        <w:tblLook w:val="01E0"/>
      </w:tblPr>
      <w:tblGrid>
        <w:gridCol w:w="647"/>
        <w:gridCol w:w="1261"/>
        <w:gridCol w:w="5430"/>
        <w:gridCol w:w="1275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691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24"/>
              </w:rPr>
              <w:object w:dxaOrig="2820" w:dyaOrig="639">
                <v:shape id="_x0000_i1031" type="#_x0000_t75" style="width:140.65pt;height:32.65pt" o:ole="">
                  <v:imagedata r:id="rId32" o:title=""/>
                </v:shape>
                <o:OLEObject Type="Embed" ProgID="Equation.3" ShapeID="_x0000_i1031" DrawAspect="Content" ObjectID="_1485860555" r:id="rId33"/>
              </w:object>
            </w:r>
          </w:p>
        </w:tc>
        <w:tc>
          <w:tcPr>
            <w:tcW w:w="1275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4.5-9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91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Pr="00587274">
              <w:rPr>
                <w:rFonts w:ascii="TH SarabunPSK" w:hAnsi="TH SarabunPSK" w:cs="TH SarabunPSK"/>
                <w:position w:val="-24"/>
              </w:rPr>
              <w:object w:dxaOrig="2900" w:dyaOrig="620">
                <v:shape id="_x0000_i1032" type="#_x0000_t75" style="width:144.85pt;height:31pt" o:ole="">
                  <v:imagedata r:id="rId34" o:title=""/>
                </v:shape>
                <o:OLEObject Type="Embed" ProgID="Equation.3" ShapeID="_x0000_i1032" DrawAspect="Content" ObjectID="_1485860556" r:id="rId35"/>
              </w:object>
            </w:r>
          </w:p>
        </w:tc>
        <w:tc>
          <w:tcPr>
            <w:tcW w:w="1275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4.5-10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HC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587274">
              <w:rPr>
                <w:rFonts w:ascii="TH SarabunPSK" w:hAnsi="TH SarabunPSK" w:cs="TH SarabunPSK"/>
                <w:cs/>
              </w:rPr>
              <w:t>สำหรับไฮโดรคาร์บอน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HC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สำหรับไฮโดรคาร์บอน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FC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</w:rPr>
              <w:t xml:space="preserve">fuel consumption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v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  <w:cs/>
              </w:rPr>
              <w:t>ความเร็วของยานพาหนะ</w:t>
            </w:r>
            <w:r w:rsidRPr="00587274">
              <w:rPr>
                <w:rFonts w:ascii="TH SarabunPSK" w:hAnsi="TH SarabunPSK" w:cs="TH SarabunPSK"/>
              </w:rPr>
              <w:t xml:space="preserve"> (m/s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5A172A" w:rsidRPr="00587274" w:rsidRDefault="005A172A" w:rsidP="005A172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2.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ก๊าซคาร์บอนมอนนอกไซด์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CO)</w:t>
      </w:r>
    </w:p>
    <w:tbl>
      <w:tblPr>
        <w:tblW w:w="0" w:type="auto"/>
        <w:tblLook w:val="01E0"/>
      </w:tblPr>
      <w:tblGrid>
        <w:gridCol w:w="647"/>
        <w:gridCol w:w="1261"/>
        <w:gridCol w:w="5430"/>
        <w:gridCol w:w="1275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691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12"/>
              </w:rPr>
              <w:object w:dxaOrig="1719" w:dyaOrig="360">
                <v:shape id="_x0000_i1033" type="#_x0000_t75" style="width:86.25pt;height:18.4pt" o:ole="">
                  <v:imagedata r:id="rId36" o:title=""/>
                </v:shape>
                <o:OLEObject Type="Embed" ProgID="Equation.3" ShapeID="_x0000_i1033" DrawAspect="Content" ObjectID="_1485860557" r:id="rId37"/>
              </w:object>
            </w:r>
          </w:p>
        </w:tc>
        <w:tc>
          <w:tcPr>
            <w:tcW w:w="1275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4.5-11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center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CO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</w:t>
            </w:r>
            <w:r w:rsidRPr="00587274">
              <w:rPr>
                <w:rFonts w:ascii="TH SarabunPSK" w:hAnsi="TH SarabunPSK" w:cs="TH SarabunPSK"/>
              </w:rPr>
              <w:t xml:space="preserve"> </w:t>
            </w:r>
            <w:r w:rsidRPr="00587274">
              <w:rPr>
                <w:rFonts w:ascii="TH SarabunPSK" w:hAnsi="TH SarabunPSK" w:cs="TH SarabunPSK"/>
                <w:cs/>
              </w:rPr>
              <w:t>สำหรับก๊าซคาร์บอนมอนนอกไซด์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CO</w:t>
            </w:r>
          </w:p>
        </w:tc>
        <w:tc>
          <w:tcPr>
            <w:tcW w:w="6705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สำหรับก๊าซคาร์บอนมอนนอกไซด์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CO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5A172A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ก๊าซไนโตรเจนออกไซด์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587274">
        <w:rPr>
          <w:rFonts w:ascii="TH SarabunPSK" w:hAnsi="TH SarabunPSK" w:cs="TH SarabunPSK"/>
          <w:b/>
          <w:bCs/>
          <w:sz w:val="32"/>
          <w:szCs w:val="32"/>
          <w:vertAlign w:val="subscript"/>
        </w:rPr>
        <w:t>X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Look w:val="01E0"/>
      </w:tblPr>
      <w:tblGrid>
        <w:gridCol w:w="647"/>
        <w:gridCol w:w="1261"/>
        <w:gridCol w:w="5430"/>
        <w:gridCol w:w="1417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691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32"/>
              </w:rPr>
              <w:object w:dxaOrig="3920" w:dyaOrig="760">
                <v:shape id="_x0000_i1034" type="#_x0000_t75" style="width:195.9pt;height:38.5pt" o:ole="">
                  <v:imagedata r:id="rId38" o:title=""/>
                </v:shape>
                <o:OLEObject Type="Embed" ProgID="Equation.3" ShapeID="_x0000_i1034" DrawAspect="Content" ObjectID="_1485860558" r:id="rId39"/>
              </w:object>
            </w:r>
          </w:p>
        </w:tc>
        <w:tc>
          <w:tcPr>
            <w:tcW w:w="1417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4.5-12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center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NOX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 สำหรับไนโตรเจนออกไซด์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NOX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สำหรับก๊าซไนโตรเจนออกไซด์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NOX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FR</w:t>
            </w:r>
            <w:r w:rsidRPr="00587274">
              <w:rPr>
                <w:rFonts w:ascii="TH SarabunPSK" w:hAnsi="TH SarabunPSK" w:cs="TH SarabunPSK"/>
                <w:vertAlign w:val="subscript"/>
              </w:rPr>
              <w:t>NOX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fuel threshold below which NOx emissions*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587274">
              <w:rPr>
                <w:rFonts w:ascii="TH SarabunPSK" w:hAnsi="TH SarabunPSK" w:cs="TH SarabunPSK"/>
              </w:rPr>
              <w:t>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5A172A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4.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ก๊าซซัลเฟอร์ไดออกไซด์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SO</w:t>
      </w:r>
      <w:r w:rsidRPr="00587274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/>
      </w:tblPr>
      <w:tblGrid>
        <w:gridCol w:w="647"/>
        <w:gridCol w:w="1261"/>
        <w:gridCol w:w="5288"/>
        <w:gridCol w:w="1276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549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12"/>
              </w:rPr>
              <w:object w:dxaOrig="1960" w:dyaOrig="360">
                <v:shape id="_x0000_i1035" type="#_x0000_t75" style="width:97.1pt;height:18.4pt" o:ole="">
                  <v:imagedata r:id="rId40" o:title=""/>
                </v:shape>
                <o:OLEObject Type="Embed" ProgID="Equation.3" ShapeID="_x0000_i1035" DrawAspect="Content" ObjectID="_1485860559" r:id="rId41"/>
              </w:object>
            </w:r>
          </w:p>
        </w:tc>
        <w:tc>
          <w:tcPr>
            <w:tcW w:w="1276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4.5-13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564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SO2</w:t>
            </w:r>
          </w:p>
        </w:tc>
        <w:tc>
          <w:tcPr>
            <w:tcW w:w="6564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 สำหรับซัลเฟอร์ไดออกไซด์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SO2</w:t>
            </w:r>
          </w:p>
        </w:tc>
        <w:tc>
          <w:tcPr>
            <w:tcW w:w="6564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สำหรับก๊าซซัลเฟอร์ไดออกไซด์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SO2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5A172A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5.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สารตะกั่ว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Pb)</w:t>
      </w:r>
    </w:p>
    <w:tbl>
      <w:tblPr>
        <w:tblW w:w="0" w:type="auto"/>
        <w:tblLook w:val="01E0"/>
      </w:tblPr>
      <w:tblGrid>
        <w:gridCol w:w="647"/>
        <w:gridCol w:w="1261"/>
        <w:gridCol w:w="5430"/>
        <w:gridCol w:w="1417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691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12"/>
              </w:rPr>
              <w:object w:dxaOrig="2799" w:dyaOrig="360">
                <v:shape id="_x0000_i1036" type="#_x0000_t75" style="width:139.8pt;height:18.4pt" o:ole="">
                  <v:imagedata r:id="rId42" o:title=""/>
                </v:shape>
                <o:OLEObject Type="Embed" ProgID="Equation.3" ShapeID="_x0000_i1036" DrawAspect="Content" ObjectID="_1485860560" r:id="rId43"/>
              </w:object>
            </w:r>
          </w:p>
        </w:tc>
        <w:tc>
          <w:tcPr>
            <w:tcW w:w="1417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4.5-14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Pb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 สำหรับสารตะกั่ว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Pb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สำหรับสารตะกั่ว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ertAlign w:val="subscript"/>
              </w:rPr>
              <w:t>Pb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Prob_Pb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proportion of lead emitted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587274">
              <w:rPr>
                <w:rFonts w:ascii="TH SarabunPSK" w:hAnsi="TH SarabunPSK" w:cs="TH SarabunPSK"/>
              </w:rPr>
              <w:t>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5A172A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A172A" w:rsidRPr="00587274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6.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ฝุ่นละอองขนาดเล็ก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PM)</w:t>
      </w:r>
    </w:p>
    <w:tbl>
      <w:tblPr>
        <w:tblW w:w="0" w:type="auto"/>
        <w:tblLook w:val="01E0"/>
      </w:tblPr>
      <w:tblGrid>
        <w:gridCol w:w="647"/>
        <w:gridCol w:w="1261"/>
        <w:gridCol w:w="5571"/>
        <w:gridCol w:w="1276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832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   </w:t>
            </w:r>
            <w:r w:rsidRPr="00587274">
              <w:rPr>
                <w:rFonts w:ascii="TH SarabunPSK" w:hAnsi="TH SarabunPSK" w:cs="TH SarabunPSK"/>
                <w:noProof/>
                <w:position w:val="-10"/>
              </w:rPr>
              <w:object w:dxaOrig="1780" w:dyaOrig="340">
                <v:shape id="_x0000_i1037" type="#_x0000_t75" style="width:89.6pt;height:17.6pt" o:ole="">
                  <v:imagedata r:id="rId44" o:title=""/>
                </v:shape>
                <o:OLEObject Type="Embed" ProgID="Equation.3" ShapeID="_x0000_i1037" DrawAspect="Content" ObjectID="_1485860561" r:id="rId45"/>
              </w:object>
            </w:r>
          </w:p>
        </w:tc>
        <w:tc>
          <w:tcPr>
            <w:tcW w:w="1276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4.5-15</w:t>
            </w:r>
            <w:r w:rsidRPr="00587274">
              <w:rPr>
                <w:rFonts w:ascii="TH SarabunPSK" w:hAnsi="TH SarabunPSK" w:cs="TH SarabunPSK"/>
              </w:rPr>
              <w:t>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EOE</w:t>
            </w:r>
            <w:r w:rsidRPr="00587274">
              <w:rPr>
                <w:rFonts w:ascii="TH SarabunPSK" w:hAnsi="TH SarabunPSK" w:cs="TH SarabunPSK"/>
                <w:vertAlign w:val="subscript"/>
              </w:rPr>
              <w:t>PM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Engine Out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 สำหรับฝุ่นละอองขนาดเล็ก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/>
                <w:vertAlign w:val="subscript"/>
              </w:rPr>
              <w:t>pm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587274">
              <w:rPr>
                <w:rFonts w:ascii="TH SarabunPSK" w:hAnsi="TH SarabunPSK" w:cs="TH SarabunPSK"/>
                <w:cs/>
              </w:rPr>
              <w:t>สำหรับฝุ่นละอองขนาดเล็ก (</w:t>
            </w:r>
            <w:r w:rsidRPr="00587274">
              <w:rPr>
                <w:rFonts w:ascii="TH SarabunPSK" w:hAnsi="TH SarabunPSK" w:cs="TH SarabunPSK"/>
              </w:rPr>
              <w:t>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SO2</w:t>
            </w:r>
            <w:r w:rsidRPr="00587274">
              <w:rPr>
                <w:rFonts w:ascii="TH SarabunPSK" w:hAnsi="TH SarabunPSK" w:cs="TH SarabunPSK"/>
              </w:rPr>
              <w:t>/g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587274">
              <w:rPr>
                <w:rFonts w:ascii="TH SarabunPSK" w:hAnsi="TH SarabunPSK" w:cs="TH SarabunPSK"/>
                <w:vertAlign w:val="subscript"/>
              </w:rPr>
              <w:t>fuel</w:t>
            </w:r>
            <w:r w:rsidRPr="00587274">
              <w:rPr>
                <w:rFonts w:ascii="TH SarabunPSK" w:hAnsi="TH SarabunPSK" w:cs="TH SarabunPSK"/>
              </w:rPr>
              <w:t>)**</w:t>
            </w:r>
            <w:r w:rsidRPr="00587274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5A172A" w:rsidRPr="00587274" w:rsidRDefault="005A172A" w:rsidP="005A172A">
      <w:pPr>
        <w:tabs>
          <w:tab w:val="left" w:pos="1134"/>
        </w:tabs>
        <w:spacing w:before="120"/>
        <w:ind w:firstLine="709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58727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58727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7. 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ก๊าซคาร์บอนไดออกไซด์ (</w:t>
      </w:r>
      <w:r w:rsidRPr="00587274">
        <w:rPr>
          <w:rFonts w:ascii="TH SarabunPSK" w:hAnsi="TH SarabunPSK" w:cs="TH SarabunPSK"/>
          <w:b/>
          <w:bCs/>
          <w:sz w:val="32"/>
          <w:szCs w:val="32"/>
        </w:rPr>
        <w:t>CO</w:t>
      </w:r>
      <w:r w:rsidRPr="00587274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5872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/>
      </w:tblPr>
      <w:tblGrid>
        <w:gridCol w:w="542"/>
        <w:gridCol w:w="1870"/>
        <w:gridCol w:w="5370"/>
        <w:gridCol w:w="1196"/>
      </w:tblGrid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  <w:tc>
          <w:tcPr>
            <w:tcW w:w="6776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    </w:t>
            </w:r>
            <w:r w:rsidRPr="00587274">
              <w:rPr>
                <w:rFonts w:ascii="TH SarabunPSK" w:hAnsi="TH SarabunPSK" w:cs="TH SarabunPSK"/>
                <w:noProof/>
                <w:position w:val="-32"/>
              </w:rPr>
              <w:object w:dxaOrig="6560" w:dyaOrig="760">
                <v:shape id="_x0000_i1038" type="#_x0000_t75" style="width:329pt;height:38.5pt" o:ole="">
                  <v:imagedata r:id="rId46" o:title=""/>
                </v:shape>
                <o:OLEObject Type="Embed" ProgID="Equation.3" ShapeID="_x0000_i1038" DrawAspect="Content" ObjectID="_1485860562" r:id="rId47"/>
              </w:object>
            </w:r>
          </w:p>
        </w:tc>
        <w:tc>
          <w:tcPr>
            <w:tcW w:w="1332" w:type="dxa"/>
          </w:tcPr>
          <w:p w:rsidR="005A172A" w:rsidRPr="00587274" w:rsidRDefault="005A172A" w:rsidP="008F1F45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…(</w:t>
            </w:r>
            <w:r w:rsidR="008F1F45">
              <w:rPr>
                <w:rFonts w:ascii="TH SarabunPSK" w:hAnsi="TH SarabunPSK" w:cs="TH SarabunPSK"/>
              </w:rPr>
              <w:t>4.5-16)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>TPE</w:t>
            </w:r>
            <w:r w:rsidRPr="00587274">
              <w:rPr>
                <w:rFonts w:ascii="TH SarabunPSK" w:hAnsi="TH SarabunPSK" w:cs="TH SarabunPSK"/>
                <w:vertAlign w:val="subscript"/>
              </w:rPr>
              <w:t>CO2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rPr>
                <w:rFonts w:ascii="TH SarabunPSK" w:hAnsi="TH SarabunPSK" w:cs="TH SarabunPSK"/>
              </w:rPr>
            </w:pPr>
            <w:r w:rsidRPr="00587274">
              <w:rPr>
                <w:rFonts w:ascii="TH SarabunPSK" w:hAnsi="TH SarabunPSK" w:cs="TH SarabunPSK"/>
              </w:rPr>
              <w:t xml:space="preserve">Tailpipe Emission </w:t>
            </w:r>
            <w:r w:rsidRPr="00587274">
              <w:rPr>
                <w:rFonts w:ascii="TH SarabunPSK" w:hAnsi="TH SarabunPSK" w:cs="TH SarabunPSK"/>
                <w:cs/>
              </w:rPr>
              <w:t>(</w:t>
            </w:r>
            <w:r w:rsidRPr="00587274">
              <w:rPr>
                <w:rFonts w:ascii="TH SarabunPSK" w:hAnsi="TH SarabunPSK" w:cs="TH SarabunPSK"/>
              </w:rPr>
              <w:t>g/km</w:t>
            </w:r>
            <w:r w:rsidRPr="00587274">
              <w:rPr>
                <w:rFonts w:ascii="TH SarabunPSK" w:hAnsi="TH SarabunPSK" w:cs="TH SarabunPSK"/>
                <w:cs/>
              </w:rPr>
              <w:t>) สำหรับคาร์บอนไดออกไซด์</w:t>
            </w:r>
          </w:p>
        </w:tc>
      </w:tr>
      <w:tr w:rsidR="005A172A" w:rsidRPr="00587274" w:rsidTr="001E42FD">
        <w:tc>
          <w:tcPr>
            <w:tcW w:w="647" w:type="dxa"/>
          </w:tcPr>
          <w:p w:rsidR="005A172A" w:rsidRPr="00587274" w:rsidRDefault="005A172A" w:rsidP="001E42FD">
            <w:pPr>
              <w:pStyle w:val="affa"/>
              <w:spacing w:before="120"/>
              <w:ind w:right="-108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right"/>
              <w:rPr>
                <w:rFonts w:ascii="TH SarabunPSK" w:hAnsi="TH SarabunPSK" w:cs="TH SarabunPSK"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>a</w:t>
            </w:r>
            <w:r w:rsidRPr="00587274">
              <w:rPr>
                <w:rFonts w:ascii="TH SarabunPSK" w:hAnsi="TH SarabunPSK" w:cs="TH SarabunPSK"/>
                <w:vertAlign w:val="subscript"/>
              </w:rPr>
              <w:t>CO2</w:t>
            </w:r>
          </w:p>
        </w:tc>
        <w:tc>
          <w:tcPr>
            <w:tcW w:w="6847" w:type="dxa"/>
            <w:gridSpan w:val="2"/>
          </w:tcPr>
          <w:p w:rsidR="005A172A" w:rsidRPr="00587274" w:rsidRDefault="005A172A" w:rsidP="001E42FD">
            <w:pPr>
              <w:pStyle w:val="affa"/>
              <w:spacing w:before="120"/>
              <w:ind w:firstLine="0"/>
              <w:jc w:val="left"/>
              <w:rPr>
                <w:rFonts w:ascii="TH SarabunPSK" w:hAnsi="TH SarabunPSK" w:cs="TH SarabunPSK"/>
                <w:vanish/>
                <w:vertAlign w:val="subscript"/>
              </w:rPr>
            </w:pPr>
            <w:r w:rsidRPr="00587274">
              <w:rPr>
                <w:rFonts w:ascii="TH SarabunPSK" w:hAnsi="TH SarabunPSK" w:cs="TH SarabunPSK"/>
              </w:rPr>
              <w:t xml:space="preserve">ratio of hydrogen to carbon atom in fuel* </w:t>
            </w:r>
            <w:r w:rsidRPr="00587274">
              <w:rPr>
                <w:rFonts w:ascii="TH SarabunPSK" w:hAnsi="TH SarabunPSK" w:cs="TH SarabunPSK"/>
                <w:vanish/>
                <w:vertAlign w:val="subscript"/>
              </w:rPr>
              <w:t>HHHC</w:t>
            </w:r>
          </w:p>
        </w:tc>
      </w:tr>
    </w:tbl>
    <w:p w:rsidR="005A172A" w:rsidRPr="007943C2" w:rsidRDefault="005A172A" w:rsidP="005A172A">
      <w:pPr>
        <w:spacing w:before="120"/>
        <w:ind w:firstLine="480"/>
        <w:rPr>
          <w:rFonts w:cs="Cordia New"/>
          <w:sz w:val="32"/>
          <w:szCs w:val="32"/>
        </w:rPr>
      </w:pPr>
      <w:r w:rsidRPr="007943C2">
        <w:rPr>
          <w:rFonts w:cs="Cordia New"/>
          <w:sz w:val="32"/>
          <w:szCs w:val="32"/>
          <w:cs/>
        </w:rPr>
        <w:t>หมายเหตุ</w:t>
      </w:r>
      <w:r>
        <w:rPr>
          <w:rFonts w:cs="Cordia New"/>
          <w:sz w:val="32"/>
          <w:szCs w:val="32"/>
        </w:rPr>
        <w:tab/>
      </w:r>
      <w:r w:rsidRPr="007943C2">
        <w:rPr>
          <w:rFonts w:cs="Cordia New"/>
          <w:sz w:val="32"/>
          <w:szCs w:val="32"/>
          <w:cs/>
        </w:rPr>
        <w:t xml:space="preserve"> </w:t>
      </w:r>
      <w:r w:rsidRPr="007943C2">
        <w:rPr>
          <w:rFonts w:cs="Cordia New"/>
          <w:sz w:val="32"/>
          <w:szCs w:val="32"/>
        </w:rPr>
        <w:t xml:space="preserve">* </w:t>
      </w:r>
      <w:r w:rsidRPr="007943C2">
        <w:rPr>
          <w:rFonts w:cs="Cordia New"/>
          <w:sz w:val="32"/>
          <w:szCs w:val="32"/>
          <w:cs/>
        </w:rPr>
        <w:t xml:space="preserve">เป็นค่าพารามิเตอร์ของแบบจำลองจาก </w:t>
      </w:r>
      <w:r w:rsidRPr="007943C2">
        <w:rPr>
          <w:rFonts w:cs="Cordia New"/>
          <w:sz w:val="32"/>
          <w:szCs w:val="32"/>
        </w:rPr>
        <w:t xml:space="preserve">Catalyst Pass Fraction </w:t>
      </w:r>
    </w:p>
    <w:p w:rsidR="005A172A" w:rsidRPr="00867D02" w:rsidRDefault="005A172A" w:rsidP="005A172A">
      <w:pPr>
        <w:ind w:left="480"/>
        <w:rPr>
          <w:rFonts w:cs="Cordia New"/>
          <w:sz w:val="32"/>
          <w:szCs w:val="32"/>
        </w:rPr>
      </w:pPr>
      <w:r w:rsidRPr="007943C2">
        <w:rPr>
          <w:rFonts w:cs="Cordia New"/>
          <w:sz w:val="32"/>
          <w:szCs w:val="32"/>
          <w:cs/>
        </w:rPr>
        <w:tab/>
      </w:r>
      <w:r>
        <w:rPr>
          <w:rFonts w:cs="Cordia New"/>
          <w:sz w:val="32"/>
          <w:szCs w:val="32"/>
        </w:rPr>
        <w:tab/>
      </w:r>
      <w:r w:rsidRPr="007943C2">
        <w:rPr>
          <w:rFonts w:cs="Cordia New"/>
          <w:sz w:val="32"/>
          <w:szCs w:val="32"/>
        </w:rPr>
        <w:t xml:space="preserve">** </w:t>
      </w:r>
      <w:r w:rsidRPr="007943C2">
        <w:rPr>
          <w:rFonts w:cs="Cordia New"/>
          <w:sz w:val="32"/>
          <w:szCs w:val="32"/>
          <w:cs/>
        </w:rPr>
        <w:t xml:space="preserve">เป็นค่าพารามิเตอร์ของแบบจำลองจาก </w:t>
      </w:r>
      <w:r w:rsidRPr="007943C2">
        <w:rPr>
          <w:rFonts w:cs="Cordia New"/>
          <w:sz w:val="32"/>
          <w:szCs w:val="32"/>
        </w:rPr>
        <w:t xml:space="preserve">Engine Out Emission </w:t>
      </w:r>
    </w:p>
    <w:p w:rsidR="005A172A" w:rsidRDefault="005A172A" w:rsidP="005A172A">
      <w:pPr>
        <w:pStyle w:val="af3"/>
        <w:widowControl w:val="0"/>
        <w:autoSpaceDE w:val="0"/>
        <w:autoSpaceDN w:val="0"/>
        <w:adjustRightInd w:val="0"/>
        <w:ind w:left="405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D41D7C" w:rsidRDefault="00D41D7C" w:rsidP="005A172A">
      <w:pPr>
        <w:pStyle w:val="af3"/>
        <w:widowControl w:val="0"/>
        <w:autoSpaceDE w:val="0"/>
        <w:autoSpaceDN w:val="0"/>
        <w:adjustRightInd w:val="0"/>
        <w:ind w:left="405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2415C1" w:rsidRPr="002415C1" w:rsidRDefault="002415C1" w:rsidP="00A523C4">
      <w:pPr>
        <w:pStyle w:val="af3"/>
        <w:numPr>
          <w:ilvl w:val="2"/>
          <w:numId w:val="7"/>
        </w:numPr>
        <w:spacing w:before="120" w:line="226" w:lineRule="auto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 w:rsidRPr="002415C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รวบรวมข้อมูลบัญชีสายทางและข้อมูลสภาพความเสียหายในปัจจุบัน สำหรับการวิเคราะห์ผลกระทบในอนาคต เช่น ปริมาณการจราจร ประเภทและตัวแทนยานพาหนะ ข้อมูลสถิติการเกิดอุบัติเหตุในอดีตที่ผ่านมา </w:t>
      </w:r>
    </w:p>
    <w:p w:rsidR="00A523C4" w:rsidRPr="002415C1" w:rsidRDefault="002415C1" w:rsidP="00A523C4">
      <w:pPr>
        <w:spacing w:before="240"/>
        <w:ind w:left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กลุ่ม</w:t>
      </w:r>
      <w:r w:rsidRPr="00BD0515">
        <w:rPr>
          <w:rFonts w:ascii="TH SarabunPSK" w:hAnsi="TH SarabunPSK" w:cs="TH SarabunPSK"/>
          <w:sz w:val="30"/>
          <w:szCs w:val="30"/>
          <w:cs/>
        </w:rPr>
        <w:t>ที่ปรึกษาได้รวบรวมข้อมูลที่จำเป็นในการวิเคราะห์ โดยได้ใช้ข้อมูลบัญชีสายทางและข้อมูลสภาพความเสียหายจากระบบสารสนเทศโครงข่ายทางหลวง (</w:t>
      </w:r>
      <w:r w:rsidRPr="00BD0515">
        <w:rPr>
          <w:rFonts w:ascii="TH SarabunPSK" w:hAnsi="TH SarabunPSK" w:cs="TH SarabunPSK"/>
          <w:sz w:val="30"/>
          <w:szCs w:val="30"/>
        </w:rPr>
        <w:t xml:space="preserve">Road Net Web Application System, Roadnet)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ของสำนักบริหารบำรุงทาง และข้อมูลปริมาณการจราจรบนทางหลวงจากโครงการพัฒนาระบบสารสนเทศด้านอำนวยความปลอดภัย (ระบบ </w:t>
      </w:r>
      <w:r w:rsidRPr="00BD0515">
        <w:rPr>
          <w:rFonts w:ascii="TH SarabunPSK" w:hAnsi="TH SarabunPSK" w:cs="TH SarabunPSK"/>
          <w:sz w:val="30"/>
          <w:szCs w:val="30"/>
        </w:rPr>
        <w:t>TIMS)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 ของสำนักอำนวยปลอดภัยซึ่งที่ปรึกษาได้ดำเนินการจัดเตรียมข้อมูลและนำเข้าสู่ระบบ </w:t>
      </w:r>
      <w:r w:rsidRPr="00BD0515">
        <w:rPr>
          <w:rFonts w:ascii="TH SarabunPSK" w:hAnsi="TH SarabunPSK" w:cs="TH SarabunPSK"/>
          <w:sz w:val="30"/>
          <w:szCs w:val="30"/>
        </w:rPr>
        <w:t xml:space="preserve">TPMS </w:t>
      </w:r>
      <w:r w:rsidRPr="00BD0515">
        <w:rPr>
          <w:rFonts w:ascii="TH SarabunPSK" w:hAnsi="TH SarabunPSK" w:cs="TH SarabunPSK"/>
          <w:sz w:val="30"/>
          <w:szCs w:val="30"/>
          <w:cs/>
        </w:rPr>
        <w:t>ทั้งประเทศรวม</w:t>
      </w:r>
      <w:r w:rsidRPr="00BD0515">
        <w:rPr>
          <w:rFonts w:ascii="TH SarabunPSK" w:hAnsi="TH SarabunPSK" w:cs="TH SarabunPSK"/>
          <w:sz w:val="30"/>
          <w:szCs w:val="30"/>
        </w:rPr>
        <w:t xml:space="preserve"> 102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 แขวง คิดเป็นระยะทางทั้งหมดประมาณ 58,</w:t>
      </w:r>
      <w:r w:rsidRPr="00BD0515">
        <w:rPr>
          <w:rFonts w:ascii="TH SarabunPSK" w:hAnsi="TH SarabunPSK" w:cs="TH SarabunPSK"/>
          <w:sz w:val="30"/>
          <w:szCs w:val="30"/>
        </w:rPr>
        <w:t>810</w:t>
      </w:r>
      <w:r w:rsidR="00A523C4">
        <w:rPr>
          <w:rFonts w:ascii="TH SarabunPSK" w:hAnsi="TH SarabunPSK" w:cs="TH SarabunPSK"/>
          <w:sz w:val="30"/>
          <w:szCs w:val="30"/>
          <w:cs/>
        </w:rPr>
        <w:t xml:space="preserve"> กิโลเมตร</w:t>
      </w:r>
      <w:r w:rsidR="00A523C4">
        <w:rPr>
          <w:rFonts w:ascii="TH SarabunPSK" w:hAnsi="TH SarabunPSK" w:cs="TH SarabunPSK"/>
          <w:sz w:val="30"/>
          <w:szCs w:val="30"/>
        </w:rPr>
        <w:t xml:space="preserve"> </w:t>
      </w:r>
      <w:r w:rsidRPr="00BD0515">
        <w:rPr>
          <w:rFonts w:ascii="TH SarabunPSK" w:hAnsi="TH SarabunPSK" w:cs="TH SarabunPSK"/>
          <w:sz w:val="30"/>
          <w:szCs w:val="30"/>
          <w:cs/>
        </w:rPr>
        <w:t>แสดงข้อมูลปริมาณสายทาง</w:t>
      </w:r>
      <w:r w:rsidR="00A523C4">
        <w:rPr>
          <w:rFonts w:ascii="TH SarabunPSK" w:hAnsi="TH SarabunPSK" w:cs="TH SarabunPSK"/>
          <w:sz w:val="30"/>
          <w:szCs w:val="30"/>
        </w:rPr>
        <w:t xml:space="preserve"> </w:t>
      </w:r>
      <w:r w:rsidR="00A523C4">
        <w:rPr>
          <w:rFonts w:ascii="TH SarabunPSK" w:hAnsi="TH SarabunPSK" w:cs="TH SarabunPSK" w:hint="cs"/>
          <w:sz w:val="30"/>
          <w:szCs w:val="30"/>
          <w:cs/>
        </w:rPr>
        <w:t>ดัง</w:t>
      </w:r>
      <w:r w:rsidR="00A523C4"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A523C4"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="00A523C4" w:rsidRPr="00BD0515">
        <w:rPr>
          <w:rFonts w:ascii="TH SarabunPSK" w:hAnsi="TH SarabunPSK" w:cs="TH SarabunPSK"/>
          <w:b/>
          <w:bCs/>
          <w:sz w:val="30"/>
          <w:szCs w:val="30"/>
          <w:cs/>
        </w:rPr>
        <w:t>-5</w:t>
      </w:r>
      <w:r w:rsidR="00A523C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523C4" w:rsidRPr="002415C1">
        <w:rPr>
          <w:rFonts w:ascii="TH SarabunPSK" w:hAnsi="TH SarabunPSK" w:cs="TH SarabunPSK" w:hint="cs"/>
          <w:sz w:val="30"/>
          <w:szCs w:val="30"/>
          <w:cs/>
        </w:rPr>
        <w:t>ที่กล่าวมาข้างต้น</w:t>
      </w:r>
    </w:p>
    <w:p w:rsidR="002415C1" w:rsidRPr="002415C1" w:rsidRDefault="002415C1" w:rsidP="002415C1">
      <w:pPr>
        <w:spacing w:before="120" w:line="22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15C1" w:rsidRPr="002415C1" w:rsidRDefault="002415C1" w:rsidP="00A523C4">
      <w:pPr>
        <w:pStyle w:val="af3"/>
        <w:numPr>
          <w:ilvl w:val="2"/>
          <w:numId w:val="7"/>
        </w:numPr>
        <w:spacing w:before="120" w:line="226" w:lineRule="auto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2415C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วิเคราะห์ผลกระทบ</w:t>
      </w:r>
      <w:r w:rsidR="00D710AA">
        <w:rPr>
          <w:rFonts w:ascii="TH SarabunPSK" w:hAnsi="TH SarabunPSK" w:cs="TH SarabunPSK" w:hint="cs"/>
          <w:b/>
          <w:bCs/>
          <w:sz w:val="32"/>
          <w:szCs w:val="32"/>
          <w:cs/>
        </w:rPr>
        <w:t>ทางด้าน</w:t>
      </w: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สิ่งแวดล้อมของโครงข่ายทางหลวงกรณีปกติที่ยังไม่มีการรองรับ </w:t>
      </w:r>
      <w:r w:rsidRPr="002415C1">
        <w:rPr>
          <w:rFonts w:ascii="TH SarabunPSK" w:hAnsi="TH SarabunPSK" w:cs="TH SarabunPSK"/>
          <w:b/>
          <w:bCs/>
          <w:sz w:val="32"/>
          <w:szCs w:val="32"/>
        </w:rPr>
        <w:t xml:space="preserve">AEC </w:t>
      </w:r>
      <w:r w:rsidRPr="002415C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และกรณีที่รองรับ </w:t>
      </w:r>
      <w:r w:rsidRPr="002415C1">
        <w:rPr>
          <w:rFonts w:ascii="TH SarabunPSK" w:hAnsi="TH SarabunPSK" w:cs="TH SarabunPSK"/>
          <w:b/>
          <w:bCs/>
          <w:sz w:val="32"/>
          <w:szCs w:val="32"/>
        </w:rPr>
        <w:t xml:space="preserve">AEC </w:t>
      </w:r>
    </w:p>
    <w:p w:rsidR="002415C1" w:rsidRDefault="002415C1" w:rsidP="002415C1">
      <w:pPr>
        <w:pStyle w:val="af3"/>
        <w:spacing w:before="120" w:line="22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15C1" w:rsidRPr="00BD0515" w:rsidRDefault="002415C1" w:rsidP="002415C1">
      <w:pPr>
        <w:spacing w:before="240"/>
        <w:ind w:left="706"/>
        <w:jc w:val="thaiDistribute"/>
        <w:rPr>
          <w:rFonts w:ascii="TH SarabunPSK" w:hAnsi="TH SarabunPSK" w:cs="TH SarabunPSK"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การวิเคราะห์</w:t>
      </w:r>
      <w:r>
        <w:rPr>
          <w:rFonts w:ascii="TH SarabunPSK" w:hAnsi="TH SarabunPSK" w:cs="TH SarabunPSK" w:hint="cs"/>
          <w:sz w:val="30"/>
          <w:szCs w:val="30"/>
          <w:cs/>
        </w:rPr>
        <w:t>ผลกระทบทางด้านสิ่งแวดล้อม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ทั้งกรณีปกติและกรณีที่รองรับ </w:t>
      </w:r>
      <w:r w:rsidRPr="00BD0515">
        <w:rPr>
          <w:rFonts w:ascii="TH SarabunPSK" w:hAnsi="TH SarabunPSK" w:cs="TH SarabunPSK"/>
          <w:sz w:val="30"/>
          <w:szCs w:val="30"/>
        </w:rPr>
        <w:t xml:space="preserve">AEC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โดยระบบ </w:t>
      </w:r>
      <w:r w:rsidRPr="00BD0515">
        <w:rPr>
          <w:rFonts w:ascii="TH SarabunPSK" w:hAnsi="TH SarabunPSK" w:cs="TH SarabunPSK"/>
          <w:sz w:val="30"/>
          <w:szCs w:val="30"/>
        </w:rPr>
        <w:t xml:space="preserve">TPMS </w:t>
      </w:r>
      <w:r w:rsidRPr="00BD0515">
        <w:rPr>
          <w:rFonts w:ascii="TH SarabunPSK" w:hAnsi="TH SarabunPSK" w:cs="TH SarabunPSK"/>
          <w:sz w:val="30"/>
          <w:szCs w:val="30"/>
          <w:cs/>
        </w:rPr>
        <w:t xml:space="preserve">นั้น ที่ปรึกษาได้กำหนดขั้นตอนการวิเคราะห์ไว้ </w:t>
      </w:r>
      <w:r w:rsidRPr="00BD0515">
        <w:rPr>
          <w:rFonts w:ascii="TH SarabunPSK" w:hAnsi="TH SarabunPSK" w:cs="TH SarabunPSK"/>
          <w:sz w:val="30"/>
          <w:szCs w:val="30"/>
        </w:rPr>
        <w:t xml:space="preserve">2 </w:t>
      </w:r>
      <w:r w:rsidRPr="00BD0515">
        <w:rPr>
          <w:rFonts w:ascii="TH SarabunPSK" w:hAnsi="TH SarabunPSK" w:cs="TH SarabunPSK"/>
          <w:sz w:val="30"/>
          <w:szCs w:val="30"/>
          <w:cs/>
        </w:rPr>
        <w:t>ส่วนหลัก ดังนี้</w:t>
      </w:r>
    </w:p>
    <w:p w:rsidR="00BD478B" w:rsidRDefault="002415C1" w:rsidP="00A523C4">
      <w:pPr>
        <w:pStyle w:val="af3"/>
        <w:numPr>
          <w:ilvl w:val="0"/>
          <w:numId w:val="66"/>
        </w:num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  <w:r w:rsidRPr="00A523C4">
        <w:rPr>
          <w:rFonts w:ascii="TH SarabunPSK" w:hAnsi="TH SarabunPSK" w:cs="TH SarabunPSK"/>
          <w:i/>
          <w:iCs/>
          <w:sz w:val="30"/>
          <w:szCs w:val="30"/>
          <w:cs/>
        </w:rPr>
        <w:t xml:space="preserve">กรณีที่ยังไม่รองรับ </w:t>
      </w:r>
      <w:r w:rsidRPr="00A523C4">
        <w:rPr>
          <w:rFonts w:ascii="TH SarabunPSK" w:hAnsi="TH SarabunPSK" w:cs="TH SarabunPSK"/>
          <w:i/>
          <w:iCs/>
          <w:sz w:val="30"/>
          <w:szCs w:val="30"/>
        </w:rPr>
        <w:t>AEC</w:t>
      </w:r>
      <w:r w:rsidRPr="00A523C4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A523C4">
        <w:rPr>
          <w:rFonts w:ascii="TH SarabunPSK" w:hAnsi="TH SarabunPSK" w:cs="TH SarabunPSK"/>
          <w:sz w:val="30"/>
          <w:szCs w:val="30"/>
          <w:cs/>
        </w:rPr>
        <w:t>วิเคราะห์</w:t>
      </w:r>
      <w:r w:rsidR="00BD478B">
        <w:rPr>
          <w:rFonts w:ascii="TH SarabunPSK" w:hAnsi="TH SarabunPSK" w:cs="TH SarabunPSK" w:hint="cs"/>
          <w:sz w:val="30"/>
          <w:szCs w:val="30"/>
          <w:cs/>
        </w:rPr>
        <w:t xml:space="preserve">ปริมาณพลังงานและปริมาณควันพิษ </w:t>
      </w:r>
      <w:r w:rsidR="00BD478B">
        <w:rPr>
          <w:rFonts w:ascii="TH SarabunPSK" w:hAnsi="TH SarabunPSK" w:cs="TH SarabunPSK"/>
          <w:sz w:val="30"/>
          <w:szCs w:val="30"/>
        </w:rPr>
        <w:t xml:space="preserve">1-10 </w:t>
      </w:r>
      <w:r w:rsidR="00BD478B">
        <w:rPr>
          <w:rFonts w:ascii="TH SarabunPSK" w:hAnsi="TH SarabunPSK" w:cs="TH SarabunPSK" w:hint="cs"/>
          <w:sz w:val="30"/>
          <w:szCs w:val="30"/>
          <w:cs/>
        </w:rPr>
        <w:t xml:space="preserve">ปี โดยกำหนดให้แต่ละปีมีอัตราการเพิ่มของปริมาณจราจร </w:t>
      </w:r>
      <w:r w:rsidR="00BD478B">
        <w:rPr>
          <w:rFonts w:ascii="TH SarabunPSK" w:hAnsi="TH SarabunPSK" w:cs="TH SarabunPSK"/>
          <w:sz w:val="30"/>
          <w:szCs w:val="30"/>
        </w:rPr>
        <w:t xml:space="preserve">2% </w:t>
      </w:r>
      <w:r w:rsidR="00BD478B">
        <w:rPr>
          <w:rFonts w:ascii="TH SarabunPSK" w:hAnsi="TH SarabunPSK" w:cs="TH SarabunPSK" w:hint="cs"/>
          <w:sz w:val="30"/>
          <w:szCs w:val="30"/>
          <w:cs/>
        </w:rPr>
        <w:t xml:space="preserve">และมีค่า </w:t>
      </w:r>
      <w:r w:rsidR="00BD478B">
        <w:rPr>
          <w:rFonts w:ascii="TH SarabunPSK" w:hAnsi="TH SarabunPSK" w:cs="TH SarabunPSK"/>
          <w:sz w:val="30"/>
          <w:szCs w:val="30"/>
        </w:rPr>
        <w:t xml:space="preserve">IRI </w:t>
      </w:r>
      <w:r w:rsidR="00BD478B">
        <w:rPr>
          <w:rFonts w:ascii="TH SarabunPSK" w:hAnsi="TH SarabunPSK" w:cs="TH SarabunPSK" w:hint="cs"/>
          <w:sz w:val="30"/>
          <w:szCs w:val="30"/>
          <w:cs/>
        </w:rPr>
        <w:t xml:space="preserve">ในแต่ละปี </w:t>
      </w:r>
      <w:r w:rsidR="00BD478B">
        <w:rPr>
          <w:rFonts w:ascii="TH SarabunPSK" w:hAnsi="TH SarabunPSK" w:cs="TH SarabunPSK"/>
          <w:sz w:val="30"/>
          <w:szCs w:val="30"/>
        </w:rPr>
        <w:t>1-10</w:t>
      </w:r>
      <w:r w:rsidR="00BD478B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D710AA" w:rsidRDefault="00D710AA" w:rsidP="00D374FC">
      <w:pPr>
        <w:pStyle w:val="af3"/>
        <w:spacing w:before="240"/>
        <w:ind w:left="1066"/>
        <w:jc w:val="thaiDistribute"/>
        <w:rPr>
          <w:rFonts w:ascii="TH SarabunPSK" w:hAnsi="TH SarabunPSK" w:cs="TH SarabunPSK"/>
          <w:sz w:val="30"/>
          <w:szCs w:val="30"/>
        </w:rPr>
      </w:pPr>
    </w:p>
    <w:p w:rsidR="00D374FC" w:rsidRPr="00D374FC" w:rsidRDefault="00D374FC" w:rsidP="00D374FC">
      <w:pPr>
        <w:pStyle w:val="af3"/>
        <w:spacing w:before="240"/>
        <w:ind w:left="1066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ตารางที่ </w:t>
      </w:r>
      <w:r>
        <w:rPr>
          <w:rFonts w:ascii="TH SarabunPSK" w:hAnsi="TH SarabunPSK" w:cs="TH SarabunPSK"/>
          <w:sz w:val="30"/>
          <w:szCs w:val="30"/>
        </w:rPr>
        <w:t xml:space="preserve">4.5-1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ค่า </w:t>
      </w:r>
      <w:r>
        <w:rPr>
          <w:rFonts w:ascii="TH SarabunPSK" w:hAnsi="TH SarabunPSK" w:cs="TH SarabunPSK"/>
          <w:sz w:val="30"/>
          <w:szCs w:val="30"/>
        </w:rPr>
        <w:t xml:space="preserve">IRI </w:t>
      </w:r>
      <w:r>
        <w:rPr>
          <w:rFonts w:ascii="TH SarabunPSK" w:hAnsi="TH SarabunPSK" w:cs="TH SarabunPSK" w:hint="cs"/>
          <w:sz w:val="30"/>
          <w:szCs w:val="30"/>
          <w:cs/>
        </w:rPr>
        <w:t>ที่กำหนดในแต่ละปีในการวิเคราะห์</w:t>
      </w:r>
      <w:r w:rsidRPr="00A523C4">
        <w:rPr>
          <w:rFonts w:ascii="TH SarabunPSK" w:hAnsi="TH SarabunPSK" w:cs="TH SarabunPSK"/>
          <w:sz w:val="30"/>
          <w:szCs w:val="30"/>
          <w:cs/>
        </w:rPr>
        <w:t>วิเคราะห์</w:t>
      </w:r>
      <w:r>
        <w:rPr>
          <w:rFonts w:ascii="TH SarabunPSK" w:hAnsi="TH SarabunPSK" w:cs="TH SarabunPSK" w:hint="cs"/>
          <w:sz w:val="30"/>
          <w:szCs w:val="30"/>
          <w:cs/>
        </w:rPr>
        <w:t>ปริมาณพลังงานและปริมาณควันพิษ</w:t>
      </w:r>
    </w:p>
    <w:tbl>
      <w:tblPr>
        <w:tblStyle w:val="TableGrid1"/>
        <w:tblW w:w="7152" w:type="dxa"/>
        <w:tblInd w:w="1101" w:type="dxa"/>
        <w:tblLayout w:type="fixed"/>
        <w:tblLook w:val="04A0"/>
      </w:tblPr>
      <w:tblGrid>
        <w:gridCol w:w="2835"/>
        <w:gridCol w:w="4317"/>
      </w:tblGrid>
      <w:tr w:rsidR="00BD478B" w:rsidRPr="00BD0515" w:rsidTr="00BD478B">
        <w:trPr>
          <w:trHeight w:val="285"/>
        </w:trPr>
        <w:tc>
          <w:tcPr>
            <w:tcW w:w="2835" w:type="dxa"/>
            <w:vMerge w:val="restart"/>
            <w:shd w:val="clear" w:color="auto" w:fill="D9D9D9" w:themeFill="background1" w:themeFillShade="D9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  <w:cs/>
              </w:rPr>
              <w:t>ปี</w:t>
            </w:r>
          </w:p>
        </w:tc>
        <w:tc>
          <w:tcPr>
            <w:tcW w:w="4317" w:type="dxa"/>
            <w:tcBorders>
              <w:bottom w:val="nil"/>
            </w:tcBorders>
            <w:shd w:val="clear" w:color="auto" w:fill="D9D9D9" w:themeFill="background1" w:themeFillShade="D9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D0515">
              <w:rPr>
                <w:rFonts w:ascii="TH SarabunPSK" w:eastAsia="Times New Roman" w:hAnsi="TH SarabunPSK" w:cs="TH SarabunPSK"/>
                <w:b/>
                <w:bCs/>
              </w:rPr>
              <w:t>IRI</w:t>
            </w:r>
            <w:r w:rsidR="00D374FC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(</w:t>
            </w:r>
            <w:r w:rsidR="00D374FC">
              <w:rPr>
                <w:rFonts w:ascii="TH SarabunPSK" w:eastAsia="Times New Roman" w:hAnsi="TH SarabunPSK" w:cs="TH SarabunPSK"/>
                <w:b/>
                <w:bCs/>
              </w:rPr>
              <w:t>m/km)</w:t>
            </w:r>
          </w:p>
        </w:tc>
      </w:tr>
      <w:tr w:rsidR="00BD478B" w:rsidRPr="00BD0515" w:rsidTr="00BD478B">
        <w:trPr>
          <w:trHeight w:val="285"/>
        </w:trPr>
        <w:tc>
          <w:tcPr>
            <w:tcW w:w="2835" w:type="dxa"/>
            <w:vMerge/>
            <w:shd w:val="clear" w:color="auto" w:fill="D9D9D9" w:themeFill="background1" w:themeFillShade="D9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317" w:type="dxa"/>
            <w:tcBorders>
              <w:top w:val="nil"/>
            </w:tcBorders>
            <w:shd w:val="clear" w:color="auto" w:fill="D9D9D9" w:themeFill="background1" w:themeFillShade="D9"/>
            <w:hideMark/>
          </w:tcPr>
          <w:p w:rsidR="00BD478B" w:rsidRPr="00BD0515" w:rsidRDefault="00BD478B" w:rsidP="00BD47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2558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2.67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2559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2.7</w:t>
            </w: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2560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2.75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2561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2.81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2562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2.88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2563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2.96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2564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3.05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2565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3.14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2566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3.24</w:t>
            </w:r>
          </w:p>
        </w:tc>
      </w:tr>
      <w:tr w:rsidR="00BD478B" w:rsidRPr="00A30402" w:rsidTr="00BD478B">
        <w:trPr>
          <w:trHeight w:val="285"/>
        </w:trPr>
        <w:tc>
          <w:tcPr>
            <w:tcW w:w="2835" w:type="dxa"/>
            <w:hideMark/>
          </w:tcPr>
          <w:p w:rsidR="00BD478B" w:rsidRPr="00BD0515" w:rsidRDefault="00BD478B" w:rsidP="00BD478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D0515">
              <w:rPr>
                <w:rFonts w:ascii="TH SarabunPSK" w:eastAsia="Times New Roman" w:hAnsi="TH SarabunPSK" w:cs="TH SarabunPSK"/>
              </w:rPr>
              <w:t>2567</w:t>
            </w:r>
          </w:p>
        </w:tc>
        <w:tc>
          <w:tcPr>
            <w:tcW w:w="4317" w:type="dxa"/>
            <w:vAlign w:val="bottom"/>
            <w:hideMark/>
          </w:tcPr>
          <w:p w:rsidR="00BD478B" w:rsidRPr="00A30402" w:rsidRDefault="00BD478B" w:rsidP="00BD478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30402">
              <w:rPr>
                <w:rFonts w:ascii="TH SarabunPSK" w:hAnsi="TH SarabunPSK" w:cs="TH SarabunPSK"/>
                <w:color w:val="000000"/>
              </w:rPr>
              <w:t>3.35</w:t>
            </w:r>
          </w:p>
        </w:tc>
      </w:tr>
    </w:tbl>
    <w:p w:rsidR="00BD478B" w:rsidRDefault="00BD478B" w:rsidP="00D374FC">
      <w:p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</w:p>
    <w:p w:rsidR="00D710AA" w:rsidRPr="00D374FC" w:rsidRDefault="00D710AA" w:rsidP="00D374FC">
      <w:p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</w:p>
    <w:p w:rsidR="002415C1" w:rsidRPr="00A523C4" w:rsidRDefault="002415C1" w:rsidP="00A523C4">
      <w:pPr>
        <w:pStyle w:val="af3"/>
        <w:numPr>
          <w:ilvl w:val="0"/>
          <w:numId w:val="66"/>
        </w:num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  <w:r w:rsidRPr="00A523C4">
        <w:rPr>
          <w:rFonts w:ascii="TH SarabunPSK" w:hAnsi="TH SarabunPSK" w:cs="TH SarabunPSK"/>
          <w:i/>
          <w:iCs/>
          <w:sz w:val="30"/>
          <w:szCs w:val="30"/>
          <w:cs/>
        </w:rPr>
        <w:lastRenderedPageBreak/>
        <w:t xml:space="preserve">กรณีที่รองรับ </w:t>
      </w:r>
      <w:r w:rsidRPr="00A523C4">
        <w:rPr>
          <w:rFonts w:ascii="TH SarabunPSK" w:hAnsi="TH SarabunPSK" w:cs="TH SarabunPSK"/>
          <w:i/>
          <w:iCs/>
          <w:sz w:val="30"/>
          <w:szCs w:val="30"/>
        </w:rPr>
        <w:t>AEC</w:t>
      </w:r>
      <w:r w:rsidR="00C53F58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กำหนดค่า </w:t>
      </w:r>
      <w:r w:rsidRPr="00A523C4">
        <w:rPr>
          <w:rFonts w:ascii="TH SarabunPSK" w:hAnsi="TH SarabunPSK" w:cs="TH SarabunPSK"/>
          <w:sz w:val="30"/>
          <w:szCs w:val="30"/>
        </w:rPr>
        <w:t xml:space="preserve">IRI 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เป้าหมายที่ได้จากการวิเคราะห์ในขั้นตอนที่ </w:t>
      </w:r>
      <w:r w:rsidRPr="00A523C4">
        <w:rPr>
          <w:rFonts w:ascii="TH SarabunPSK" w:hAnsi="TH SarabunPSK" w:cs="TH SarabunPSK"/>
          <w:sz w:val="30"/>
          <w:szCs w:val="30"/>
        </w:rPr>
        <w:t xml:space="preserve">1 </w:t>
      </w:r>
      <w:r w:rsidRPr="00A523C4">
        <w:rPr>
          <w:rFonts w:ascii="TH SarabunPSK" w:hAnsi="TH SarabunPSK" w:cs="TH SarabunPSK"/>
          <w:sz w:val="30"/>
          <w:szCs w:val="30"/>
          <w:cs/>
        </w:rPr>
        <w:t>จากนั้นวิเคราะห์</w:t>
      </w:r>
      <w:r w:rsidRPr="00A523C4">
        <w:rPr>
          <w:rFonts w:ascii="TH SarabunPSK" w:hAnsi="TH SarabunPSK" w:cs="TH SarabunPSK" w:hint="cs"/>
          <w:sz w:val="30"/>
          <w:szCs w:val="30"/>
          <w:cs/>
        </w:rPr>
        <w:t>ค่าพลังงานและปริมาณควันพิษ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ในแต่ละปี โดยพิจารณาตามอัตราการเพิ่มของปริมาณการจราจรที่เพิ่มขึ้นเมื่อมีการรองรับ </w:t>
      </w:r>
      <w:r w:rsidRPr="00A523C4">
        <w:rPr>
          <w:rFonts w:ascii="TH SarabunPSK" w:hAnsi="TH SarabunPSK" w:cs="TH SarabunPSK"/>
          <w:sz w:val="30"/>
          <w:szCs w:val="30"/>
        </w:rPr>
        <w:t xml:space="preserve">AEC 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ซึ่งกำหนดให้อัตราการเพิ่มของปริมาณการจราจรเพิ่มขึ้นทุกปีมีค่าเท่ากับ </w:t>
      </w:r>
      <w:r w:rsidRPr="00A523C4">
        <w:rPr>
          <w:rFonts w:ascii="TH SarabunPSK" w:hAnsi="TH SarabunPSK" w:cs="TH SarabunPSK"/>
          <w:sz w:val="30"/>
          <w:szCs w:val="30"/>
        </w:rPr>
        <w:t xml:space="preserve">4%, 6%, 8%, 10%, 12% 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A523C4">
        <w:rPr>
          <w:rFonts w:ascii="TH SarabunPSK" w:hAnsi="TH SarabunPSK" w:cs="TH SarabunPSK"/>
          <w:sz w:val="30"/>
          <w:szCs w:val="30"/>
        </w:rPr>
        <w:t xml:space="preserve">14% </w:t>
      </w:r>
      <w:r w:rsidRPr="00A523C4">
        <w:rPr>
          <w:rFonts w:ascii="TH SarabunPSK" w:hAnsi="TH SarabunPSK" w:cs="TH SarabunPSK"/>
          <w:sz w:val="30"/>
          <w:szCs w:val="30"/>
          <w:cs/>
        </w:rPr>
        <w:t xml:space="preserve">รวมทั้งหมด </w:t>
      </w:r>
      <w:r w:rsidRPr="00A523C4">
        <w:rPr>
          <w:rFonts w:ascii="TH SarabunPSK" w:hAnsi="TH SarabunPSK" w:cs="TH SarabunPSK"/>
          <w:sz w:val="30"/>
          <w:szCs w:val="30"/>
        </w:rPr>
        <w:t xml:space="preserve">6 </w:t>
      </w:r>
      <w:r w:rsidRPr="00A523C4">
        <w:rPr>
          <w:rFonts w:ascii="TH SarabunPSK" w:hAnsi="TH SarabunPSK" w:cs="TH SarabunPSK"/>
          <w:sz w:val="30"/>
          <w:szCs w:val="30"/>
          <w:cs/>
        </w:rPr>
        <w:t>รูปแบบ</w:t>
      </w:r>
    </w:p>
    <w:p w:rsidR="002415C1" w:rsidRDefault="002415C1" w:rsidP="002415C1">
      <w:pPr>
        <w:pStyle w:val="af3"/>
        <w:spacing w:before="240" w:after="0" w:line="240" w:lineRule="auto"/>
        <w:ind w:left="1080"/>
        <w:contextualSpacing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sz w:val="30"/>
          <w:szCs w:val="30"/>
          <w:cs/>
        </w:rPr>
        <w:t>ภาพรวมของขั้นตอนการวิเคราะห์ดัง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C65373">
        <w:rPr>
          <w:rFonts w:ascii="TH SarabunPSK" w:hAnsi="TH SarabunPSK" w:cs="TH SarabunPSK"/>
          <w:b/>
          <w:bCs/>
          <w:sz w:val="30"/>
          <w:szCs w:val="30"/>
        </w:rPr>
        <w:t>4.5-3</w:t>
      </w:r>
    </w:p>
    <w:p w:rsidR="00A523C4" w:rsidRPr="00D374FC" w:rsidRDefault="00A523C4" w:rsidP="00D374FC">
      <w:pPr>
        <w:spacing w:before="240"/>
        <w:jc w:val="thaiDistribute"/>
        <w:rPr>
          <w:rFonts w:ascii="TH SarabunPSK" w:hAnsi="TH SarabunPSK" w:cs="TH SarabunPSK"/>
          <w:sz w:val="30"/>
          <w:szCs w:val="30"/>
        </w:rPr>
      </w:pPr>
    </w:p>
    <w:p w:rsidR="002415C1" w:rsidRPr="00BD0515" w:rsidRDefault="00E30ED2" w:rsidP="002415C1">
      <w:pPr>
        <w:pStyle w:val="af3"/>
        <w:spacing w:before="240"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roundrect id="_x0000_s1148" style="position:absolute;left:0;text-align:left;margin-left:62.35pt;margin-top:11.7pt;width:379.55pt;height:62.4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" fillcolor="#ffc000">
            <v:textbox>
              <w:txbxContent>
                <w:p w:rsidR="005049F2" w:rsidRDefault="005049F2" w:rsidP="002415C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F3B99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กรณีที่ยังไม่รองรับ </w:t>
                  </w:r>
                  <w:r w:rsidRPr="002F3B99">
                    <w:rPr>
                      <w:rFonts w:ascii="TH SarabunPSK" w:hAnsi="TH SarabunPSK" w:cs="TH SarabunPSK"/>
                      <w:b/>
                      <w:bCs/>
                    </w:rPr>
                    <w:t>AEC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(</w:t>
                  </w:r>
                  <w:r w:rsidRPr="004102AE">
                    <w:rPr>
                      <w:rFonts w:ascii="TH SarabunPSK" w:hAnsi="TH SarabunPSK" w:cs="TH SarabunPSK"/>
                      <w:cs/>
                    </w:rPr>
                    <w:t>วิเคราะห์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ปริมาณพลังงานและควันพิษ</w:t>
                  </w:r>
                  <w:r w:rsidRPr="004102AE">
                    <w:rPr>
                      <w:rFonts w:ascii="TH SarabunPSK" w:hAnsi="TH SarabunPSK" w:cs="TH SarabunPSK"/>
                      <w:cs/>
                    </w:rPr>
                    <w:t xml:space="preserve">ในแต่ละปีเป็นระยะเวลา </w:t>
                  </w:r>
                  <w:r w:rsidRPr="004102AE">
                    <w:rPr>
                      <w:rFonts w:ascii="TH SarabunPSK" w:hAnsi="TH SarabunPSK" w:cs="TH SarabunPSK"/>
                    </w:rPr>
                    <w:t>10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ปี </w:t>
                  </w:r>
                  <w:r>
                    <w:rPr>
                      <w:rFonts w:ascii="TH SarabunPSK" w:hAnsi="TH SarabunPSK" w:cs="TH SarabunPSK"/>
                    </w:rPr>
                    <w:t>)</w:t>
                  </w:r>
                </w:p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โดยกำหนดอัตราการเพิ่มของปริมาณการจราจรปกติที่ </w:t>
                  </w:r>
                  <w:r>
                    <w:rPr>
                      <w:rFonts w:ascii="TH SarabunPSK" w:hAnsi="TH SarabunPSK" w:cs="TH SarabunPSK"/>
                    </w:rPr>
                    <w:t xml:space="preserve">2%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และมีค่า </w:t>
                  </w:r>
                  <w:r>
                    <w:rPr>
                      <w:rFonts w:ascii="TH SarabunPSK" w:hAnsi="TH SarabunPSK" w:cs="TH SarabunPSK"/>
                    </w:rPr>
                    <w:t xml:space="preserve">IRI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ตามตารางที่ </w:t>
                  </w:r>
                  <w:r>
                    <w:rPr>
                      <w:rFonts w:ascii="TH SarabunPSK" w:hAnsi="TH SarabunPSK" w:cs="TH SarabunPSK"/>
                    </w:rPr>
                    <w:t>4.5-1</w:t>
                  </w:r>
                  <w:r w:rsidRPr="004102AE">
                    <w:rPr>
                      <w:rFonts w:ascii="TH SarabunPSK" w:hAnsi="TH SarabunPSK" w:cs="TH SarabunPSK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oval id="_x0000_s1181" style="position:absolute;left:0;text-align:left;margin-left:22.85pt;margin-top:12.4pt;width:32.55pt;height:31.3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" fillcolor="#ffc000">
            <v:textbox>
              <w:txbxContent>
                <w:p w:rsidR="005049F2" w:rsidRPr="002F3B99" w:rsidRDefault="005049F2" w:rsidP="002415C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F3B99">
                    <w:rPr>
                      <w:b/>
                      <w:bCs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</w:p>
    <w:p w:rsidR="00D710AA" w:rsidRDefault="00D710AA" w:rsidP="00D710AA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2415C1" w:rsidRPr="00D710AA" w:rsidRDefault="00E30ED2" w:rsidP="00D710AA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161" type="#_x0000_t32" style="position:absolute;left:0;text-align:left;margin-left:244.4pt;margin-top:18.4pt;width:0;height:13.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NhNAIAAF8EAAAOAAAAZHJzL2Uyb0RvYy54bWysVMGO2jAQvVfqP1i+QxIKL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">
            <v:stroke endarrow="block"/>
          </v:shape>
        </w:pict>
      </w:r>
    </w:p>
    <w:p w:rsidR="002415C1" w:rsidRPr="00BD0515" w:rsidRDefault="00E30ED2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roundrect id="_x0000_s1152" style="position:absolute;left:0;text-align:left;margin-left:66.55pt;margin-top:14.85pt;width:375.35pt;height:60.2pt;z-index:251704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" fillcolor="#00b0f0">
            <v:textbox>
              <w:txbxContent>
                <w:p w:rsidR="005049F2" w:rsidRDefault="005049F2" w:rsidP="002415C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F3B99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กรณีที่ยังรองรับ </w:t>
                  </w:r>
                  <w:r w:rsidRPr="002F3B99">
                    <w:rPr>
                      <w:rFonts w:ascii="TH SarabunPSK" w:hAnsi="TH SarabunPSK" w:cs="TH SarabunPSK"/>
                      <w:b/>
                      <w:bCs/>
                    </w:rPr>
                    <w:t>AEC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 w:rsidRPr="004102AE">
                    <w:rPr>
                      <w:rFonts w:ascii="TH SarabunPSK" w:hAnsi="TH SarabunPSK" w:cs="TH SarabunPSK"/>
                      <w:cs/>
                    </w:rPr>
                    <w:t>วิเคราะห์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ปริมาณพลังงานและควันพิษ</w:t>
                  </w:r>
                  <w:r w:rsidRPr="004102AE">
                    <w:rPr>
                      <w:rFonts w:ascii="TH SarabunPSK" w:hAnsi="TH SarabunPSK" w:cs="TH SarabunPSK"/>
                      <w:cs/>
                    </w:rPr>
                    <w:t xml:space="preserve">ในแต่ละปีเป็นระยะเวลา </w:t>
                  </w:r>
                  <w:r w:rsidRPr="004102AE">
                    <w:rPr>
                      <w:rFonts w:ascii="TH SarabunPSK" w:hAnsi="TH SarabunPSK" w:cs="TH SarabunPSK"/>
                    </w:rPr>
                    <w:t xml:space="preserve">10 </w:t>
                  </w:r>
                  <w:r w:rsidRPr="004102AE">
                    <w:rPr>
                      <w:rFonts w:ascii="TH SarabunPSK" w:hAnsi="TH SarabunPSK" w:cs="TH SarabunPSK"/>
                      <w:cs/>
                    </w:rPr>
                    <w:t>ปี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) </w:t>
                  </w:r>
                </w:p>
                <w:p w:rsidR="005049F2" w:rsidRPr="004102AE" w:rsidRDefault="005049F2" w:rsidP="009150E0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โดยกำหนดอัตราการเพิ่มของปริมาณการจราจรปกติที่ </w:t>
                  </w:r>
                  <w:r>
                    <w:rPr>
                      <w:rFonts w:ascii="TH SarabunPSK" w:hAnsi="TH SarabunPSK" w:cs="TH SarabunPSK"/>
                    </w:rPr>
                    <w:t xml:space="preserve">2%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และมีค่า </w:t>
                  </w:r>
                  <w:r>
                    <w:rPr>
                      <w:rFonts w:ascii="TH SarabunPSK" w:hAnsi="TH SarabunPSK" w:cs="TH SarabunPSK"/>
                    </w:rPr>
                    <w:t xml:space="preserve">IRI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ตามตารางที่ </w:t>
                  </w:r>
                  <w:r>
                    <w:rPr>
                      <w:rFonts w:ascii="TH SarabunPSK" w:hAnsi="TH SarabunPSK" w:cs="TH SarabunPSK"/>
                    </w:rPr>
                    <w:t>4.5-1</w:t>
                  </w:r>
                  <w:r w:rsidRPr="004102AE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oval id="_x0000_s1182" style="position:absolute;left:0;text-align:left;margin-left:27.1pt;margin-top:15.5pt;width:33.9pt;height:31.2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" fillcolor="#00b0f0">
            <v:textbox>
              <w:txbxContent>
                <w:p w:rsidR="005049F2" w:rsidRPr="002F3B99" w:rsidRDefault="005049F2" w:rsidP="002415C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2</w:t>
                  </w:r>
                </w:p>
              </w:txbxContent>
            </v:textbox>
          </v:oval>
        </w:pict>
      </w:r>
    </w:p>
    <w:p w:rsidR="00D710AA" w:rsidRDefault="00D710AA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2415C1" w:rsidRPr="00BD0515" w:rsidRDefault="00E30ED2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170" type="#_x0000_t32" style="position:absolute;left:0;text-align:left;margin-left:408.75pt;margin-top:17.15pt;width:0;height:14.4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PvMwIAAF4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1" type="#_x0000_t32" style="position:absolute;left:0;text-align:left;margin-left:349.7pt;margin-top:17.15pt;width:0;height:14.4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bJMQIAAF4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69" type="#_x0000_t32" style="position:absolute;left:0;text-align:left;margin-left:277.7pt;margin-top:17.15pt;width:0;height:14.4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+aMwIAAF4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68" type="#_x0000_t32" style="position:absolute;left:0;text-align:left;margin-left:207.7pt;margin-top:17.15pt;width:0;height:14.4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2" type="#_x0000_t32" style="position:absolute;left:0;text-align:left;margin-left:136.6pt;margin-top:17.15pt;width:0;height:14.4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w5MwIAAF4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67" type="#_x0000_t32" style="position:absolute;left:0;text-align:left;margin-left:76.6pt;margin-top:17.15pt;width:0;height:14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F3MwIAAF4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">
            <v:stroke endarrow="block"/>
          </v:shape>
        </w:pict>
      </w:r>
    </w:p>
    <w:p w:rsidR="002415C1" w:rsidRPr="00BD0515" w:rsidRDefault="00E30ED2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roundrect id="_x0000_s1159" style="position:absolute;left:0;text-align:left;margin-left:394.7pt;margin-top:2.15pt;width:74.5pt;height:100.8pt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14%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roundrect id="_x0000_s1158" style="position:absolute;left:0;text-align:left;margin-left:319.3pt;margin-top:2.15pt;width:71.65pt;height:100.8pt;z-index:251710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12%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roundrect id="_x0000_s1157" style="position:absolute;left:0;text-align:left;margin-left:244.8pt;margin-top:2.15pt;width:71.65pt;height:100.8pt;z-index:2517094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10%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roundrect id="_x0000_s1156" style="position:absolute;left:0;text-align:left;margin-left:176.15pt;margin-top:2.15pt;width:64.4pt;height:100.8pt;z-index:2517084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8%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roundrect id="_x0000_s1155" style="position:absolute;left:0;text-align:left;margin-left:105pt;margin-top:2.15pt;width:64.4pt;height:101.6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6%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roundrect id="_x0000_s1154" style="position:absolute;left:0;text-align:left;margin-left:33pt;margin-top:2.15pt;width:64.4pt;height:100.8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กร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ณี อัตราการเพิ่มของปริมาณการจราจรเท่ากับ </w:t>
                  </w:r>
                  <w:r>
                    <w:rPr>
                      <w:rFonts w:ascii="TH SarabunPSK" w:hAnsi="TH SarabunPSK" w:cs="TH SarabunPSK"/>
                    </w:rPr>
                    <w:t>4%</w:t>
                  </w:r>
                </w:p>
              </w:txbxContent>
            </v:textbox>
          </v:roundrect>
        </w:pict>
      </w:r>
    </w:p>
    <w:p w:rsidR="002415C1" w:rsidRPr="00BD0515" w:rsidRDefault="002415C1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D710AA" w:rsidRDefault="00D710AA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</w:p>
    <w:p w:rsidR="002415C1" w:rsidRPr="00BD0515" w:rsidRDefault="00E30ED2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177" type="#_x0000_t32" style="position:absolute;left:0;text-align:left;margin-left:355.1pt;margin-top:8.7pt;width:0;height:10.8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vC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5" type="#_x0000_t32" style="position:absolute;left:0;text-align:left;margin-left:207.7pt;margin-top:8.7pt;width:0;height:10.8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4" type="#_x0000_t32" style="position:absolute;left:0;text-align:left;margin-left:141.15pt;margin-top:8.7pt;width:0;height:10.8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wVK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80" type="#_x0000_t32" style="position:absolute;left:0;text-align:left;margin-left:244.4pt;margin-top:19.1pt;width:0;height:13.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zTMwIAAF4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">
            <v:stroke endarrow="block"/>
          </v:shape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9" type="#_x0000_t32" style="position:absolute;left:0;text-align:left;margin-left:76.6pt;margin-top:19.1pt;width:332.15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M6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8" type="#_x0000_t32" style="position:absolute;left:0;text-align:left;margin-left:408.75pt;margin-top:8.25pt;width:0;height:10.8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7Q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6" type="#_x0000_t32" style="position:absolute;left:0;text-align:left;margin-left:277.7pt;margin-top:8.25pt;width:0;height:10.8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"/>
        </w:pict>
      </w:r>
      <w:r>
        <w:rPr>
          <w:rFonts w:ascii="TH SarabunPSK" w:hAnsi="TH SarabunPSK" w:cs="TH SarabunPSK"/>
          <w:noProof/>
          <w:sz w:val="30"/>
          <w:szCs w:val="30"/>
        </w:rPr>
        <w:pict>
          <v:shape id="_x0000_s1173" type="#_x0000_t32" style="position:absolute;left:0;text-align:left;margin-left:76.6pt;margin-top:8.25pt;width:0;height:10.8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DpHQIAADw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"/>
        </w:pict>
      </w:r>
    </w:p>
    <w:p w:rsidR="002415C1" w:rsidRPr="00BD0515" w:rsidRDefault="00E30ED2" w:rsidP="002415C1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roundrect id="_x0000_s1160" style="position:absolute;left:0;text-align:left;margin-left:71.4pt;margin-top:3.4pt;width:351.15pt;height:27.85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" fillcolor="#dbe5f1 [660]">
            <v:textbox>
              <w:txbxContent>
                <w:p w:rsidR="005049F2" w:rsidRPr="004102AE" w:rsidRDefault="005049F2" w:rsidP="002415C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สรุปเปรียบเทียบค่าพลังงานและปริมาณควันพิษที่เพิ่มขึ้น </w:t>
                  </w:r>
                </w:p>
              </w:txbxContent>
            </v:textbox>
          </v:roundrect>
        </w:pict>
      </w:r>
    </w:p>
    <w:p w:rsidR="00D374FC" w:rsidRDefault="002415C1" w:rsidP="00D710AA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D0515">
        <w:rPr>
          <w:rFonts w:ascii="TH SarabunPSK" w:hAnsi="TH SarabunPSK" w:cs="TH SarabunPSK"/>
          <w:b/>
          <w:bCs/>
          <w:sz w:val="30"/>
          <w:szCs w:val="30"/>
        </w:rPr>
        <w:t>4.4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>-13 ขั้นตอนการวิเคราะห์</w:t>
      </w:r>
      <w:r w:rsidR="00C65373">
        <w:rPr>
          <w:rFonts w:ascii="TH SarabunPSK" w:hAnsi="TH SarabunPSK" w:cs="TH SarabunPSK" w:hint="cs"/>
          <w:b/>
          <w:bCs/>
          <w:sz w:val="30"/>
          <w:szCs w:val="30"/>
          <w:cs/>
        </w:rPr>
        <w:t>ค่าพลังงานและปริมาณควันพิษที่เพิ่มขึ้น</w:t>
      </w:r>
    </w:p>
    <w:p w:rsidR="00D710AA" w:rsidRPr="00D710AA" w:rsidRDefault="00D710AA" w:rsidP="00D710AA">
      <w:pPr>
        <w:pStyle w:val="af3"/>
        <w:spacing w:before="240" w:after="0" w:line="240" w:lineRule="auto"/>
        <w:contextualSpacing w:val="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2415C1" w:rsidRPr="002415C1" w:rsidRDefault="002415C1" w:rsidP="002415C1">
      <w:pPr>
        <w:pStyle w:val="af3"/>
        <w:spacing w:before="120" w:line="22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3F58" w:rsidRPr="00D374FC" w:rsidRDefault="009150E0" w:rsidP="00D374FC">
      <w:pPr>
        <w:pStyle w:val="af3"/>
        <w:spacing w:before="120" w:line="22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65373">
        <w:rPr>
          <w:rFonts w:ascii="TH SarabunPSK" w:hAnsi="TH SarabunPSK" w:cs="TH SarabunPSK" w:hint="cs"/>
          <w:sz w:val="32"/>
          <w:szCs w:val="32"/>
          <w:cs/>
        </w:rPr>
        <w:t>ผลการวิเคราะห์</w:t>
      </w:r>
      <w:r w:rsidR="00C65373" w:rsidRPr="00C65373">
        <w:rPr>
          <w:rFonts w:ascii="TH SarabunPSK" w:hAnsi="TH SarabunPSK" w:cs="TH SarabunPSK"/>
          <w:sz w:val="32"/>
          <w:szCs w:val="32"/>
          <w:cs/>
        </w:rPr>
        <w:t xml:space="preserve">ปริมาณพลังงานและควันพิษแต่ละปี กรณีที่ปริมาณการจราจร </w:t>
      </w:r>
      <w:r w:rsidR="00C65373">
        <w:rPr>
          <w:rFonts w:ascii="TH SarabunPSK" w:hAnsi="TH SarabunPSK" w:cs="TH SarabunPSK" w:hint="cs"/>
          <w:sz w:val="32"/>
          <w:szCs w:val="32"/>
          <w:cs/>
        </w:rPr>
        <w:t xml:space="preserve">ตั้งแต่ </w:t>
      </w:r>
      <w:r w:rsidR="00C65373" w:rsidRPr="00C65373">
        <w:rPr>
          <w:rFonts w:ascii="TH SarabunPSK" w:hAnsi="TH SarabunPSK" w:cs="TH SarabunPSK"/>
          <w:sz w:val="32"/>
          <w:szCs w:val="32"/>
          <w:cs/>
        </w:rPr>
        <w:t>2%</w:t>
      </w:r>
      <w:r w:rsidR="00C65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- 15</w:t>
      </w:r>
      <w:r w:rsidR="00C65373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</w:t>
      </w:r>
      <w:r w:rsidR="00C65373">
        <w:rPr>
          <w:rFonts w:ascii="TH SarabunPSK" w:hAnsi="TH SarabunPSK" w:cs="TH SarabunPSK"/>
          <w:sz w:val="32"/>
          <w:szCs w:val="32"/>
        </w:rPr>
        <w:t>4.</w:t>
      </w:r>
      <w:r w:rsidR="00A523C4">
        <w:rPr>
          <w:rFonts w:ascii="TH SarabunPSK" w:hAnsi="TH SarabunPSK" w:cs="TH SarabunPSK"/>
          <w:sz w:val="32"/>
          <w:szCs w:val="32"/>
        </w:rPr>
        <w:t>5</w:t>
      </w:r>
      <w:r w:rsidR="00D374FC">
        <w:rPr>
          <w:rFonts w:ascii="TH SarabunPSK" w:hAnsi="TH SarabunPSK" w:cs="TH SarabunPSK"/>
          <w:sz w:val="32"/>
          <w:szCs w:val="32"/>
        </w:rPr>
        <w:t>-2</w:t>
      </w:r>
    </w:p>
    <w:p w:rsidR="00D710AA" w:rsidRDefault="00D710AA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:rsidR="00D710AA" w:rsidRDefault="00D710AA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:rsidR="00D710AA" w:rsidRDefault="00D710AA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:rsidR="009150E0" w:rsidRDefault="009150E0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:rsidR="009150E0" w:rsidRDefault="009150E0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:rsidR="00C53F58" w:rsidRPr="00BD0515" w:rsidRDefault="00C53F58" w:rsidP="00C53F58">
      <w:pPr>
        <w:tabs>
          <w:tab w:val="left" w:pos="540"/>
          <w:tab w:val="left" w:pos="1980"/>
        </w:tabs>
        <w:spacing w:before="120"/>
        <w:rPr>
          <w:rFonts w:ascii="TH SarabunPSK" w:hAnsi="TH SarabunPSK" w:cs="TH SarabunPSK"/>
          <w:b/>
          <w:bCs/>
          <w:sz w:val="30"/>
          <w:szCs w:val="30"/>
        </w:rPr>
      </w:pP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0"/>
          <w:szCs w:val="30"/>
        </w:rPr>
        <w:t>4.5-</w:t>
      </w:r>
      <w:r w:rsidR="00D374FC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BD051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53F58">
        <w:rPr>
          <w:rFonts w:ascii="TH SarabunPSK" w:hAnsi="TH SarabunPSK" w:cs="TH SarabunPSK"/>
          <w:b/>
          <w:bCs/>
          <w:sz w:val="30"/>
          <w:szCs w:val="30"/>
          <w:cs/>
        </w:rPr>
        <w:t>ปริมาณพลังงานและควันพิษแต่ละปี กรณีที่ปริมาณการจราจรเพิ่มขึ้น 2%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- 14%</w:t>
      </w:r>
    </w:p>
    <w:p w:rsidR="00C53F58" w:rsidRPr="00C53F58" w:rsidRDefault="00C53F58" w:rsidP="00C53F5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tbl>
      <w:tblPr>
        <w:tblW w:w="9840" w:type="dxa"/>
        <w:tblInd w:w="-318" w:type="dxa"/>
        <w:tblLook w:val="04A0"/>
      </w:tblPr>
      <w:tblGrid>
        <w:gridCol w:w="780"/>
        <w:gridCol w:w="1520"/>
        <w:gridCol w:w="1240"/>
        <w:gridCol w:w="880"/>
        <w:gridCol w:w="1060"/>
        <w:gridCol w:w="880"/>
        <w:gridCol w:w="880"/>
        <w:gridCol w:w="900"/>
        <w:gridCol w:w="820"/>
        <w:gridCol w:w="880"/>
      </w:tblGrid>
      <w:tr w:rsidR="00D41D7C" w:rsidRPr="00D41D7C" w:rsidTr="00A523C4">
        <w:trPr>
          <w:trHeight w:val="36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1,687,227.79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428.43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86,506.15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185.08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1,705,251.96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432.70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87,439.31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466.01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187.08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1,723,462.66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436.99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88,382.12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471.02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189.10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1,741,899.87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441.32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89,336.97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476.09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191.15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1,760,502.44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445.65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90,300.32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481.20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193.21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1,779,194.71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449.96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91,267.60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486.34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195.29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1,797,891.95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454.22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92,233.62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491.47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197.36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1,816,552.09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458.43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93,195.85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496.57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199.43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1,835,134.56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462.56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94,151.95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501.65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201.49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1,853,583.53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466.56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95,098.78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506.68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203.54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17,700,701.56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4,476.82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907,912.67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818.90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4,838.08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304.39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1,942.73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1,770,070.16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447.68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90,791.27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483.81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194.27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1,688,457.86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428.72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86,568.89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185.22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1,707,726.71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433.29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87,565.43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466.69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187.36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1,727,201.85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437.88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88,572.53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189.51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1,746,940.41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442.52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89,593.73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477.46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191.7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1,766,881.63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447.16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90,625.40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482.93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193.91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1,786,941.78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451.79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91,662.43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488.44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196.14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1,807,023.80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456.38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92,698.89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493.94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198.36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1,827,118.99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460.93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93,734.31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499.44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200.59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1,847,239.54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465.42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94,769.68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504.94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202.82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1,867,195.28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469.78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95,793.43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510.38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205.04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17,772,727.85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4,493.87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911,584.72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822.15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4,857.64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305.61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1,950.65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1,777,272.79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449.39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91,158.47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485.76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195.07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4" w:rsidRPr="00D41D7C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6%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1,689,223.47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428.9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86,607.97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1,709,267.71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433.66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87,643.98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467.11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187.53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1,729,534.56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438.43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88,691.33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472.67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189.77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1,750,104.67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443.26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89,754.94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478.32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192.05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1,770,893.90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448.1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90,829.86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484.03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194.36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1,791,806.87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452.93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91,910.32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489.76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196.67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1,812,764.47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457.73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92,991.40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495.5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1,833,776.05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462.5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94,073.82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501.25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201.32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1,854,842.68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467.21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95,157.71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507.01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203.66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1,875,746.06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471.79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96,229.97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512.71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205.98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17,817,960.44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4,504.51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913,891.30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824.21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4,869.96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306.39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1,955.64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1,781,796.04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450.45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91,389.13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487.00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195.56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8%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1,689,792.80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429.04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86,637.01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185.37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1,710,404.25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433.93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87,701.87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467.42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187.65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1,731,242.71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438.84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88,778.30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473.13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189.96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1,752,398.84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443.81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89,871.77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478.94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192.3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1,773,794.75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448.79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90,977.66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484.81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194.67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1,795,327.99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453.76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92,089.69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490.72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197.06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1,816,910.10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458.71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93,202.63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496.62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199.45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1,838,606.76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463.64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94,320.33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502.56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201.85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1,860,345.77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468.51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95,438.54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508.5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204.26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1,881,946.34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473.27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96,546.52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514.39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206.66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17,850,770.31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4,512.30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915,564.32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825.69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4,878.84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306.95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1,959.23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1,785,077.03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451.23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91,556.43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487.88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195.92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Pr="00D41D7C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10%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1,690,227.61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429.14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86,659.20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185.41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1,711,281.27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434.14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87,746.55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467.65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187.75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1,732,576.51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439.16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88,846.25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473.49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190.1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1,754,207.98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89,963.97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479.43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192.5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1,776,090.98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449.34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91,094.74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485.43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194.92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1,798,112.14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454.42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92,231.59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491.47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197.36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1,820,213.84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459.5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93,371.02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497.52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199.81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1,842,458.68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464.56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94,516.96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503.6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202.28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1,864,733.15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469.55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95,662.51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509.69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204.74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1,886,889.70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474.44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96,798.87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515.73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207.21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17,876,791.86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4,518.48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916,891.66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826.87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4,885.88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307.39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1,962.08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1,787,679.19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451.85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91,689.17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488.59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196.21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12%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1,690,616.33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429.23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86,679.03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461.98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185.46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1,712,057.29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434.32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87,786.10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467.86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187.83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1,733,753.40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439.43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88,906.19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473.81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190.23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1,755,793.09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444.6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90,044.72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479.86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192.67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1,778,103.42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449.81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91,197.27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485.98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195.15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1,800,553.91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454.99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92,355.94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492.13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197.63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1,823,095.41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460.17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93,517.80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498.3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200.13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1,845,818.78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465.34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94,688.39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504.52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202.65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1,868,575.71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470.45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95,858.60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510.74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205.17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1,891,196.17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475.45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97,018.49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87.34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516.91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207.68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17,899,563.51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4,523.79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918,052.53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827.91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4,892.09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307.80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1,964.60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1,789,956.35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452.38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91,805.25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489.21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196.46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523C4" w:rsidRPr="00D41D7C" w:rsidRDefault="00A523C4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ปี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ค่า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IRI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เป้าหมายในแต่ละปี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ปริมาณพลังงานและควันพิษแต่ละปี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กรณีที่ปริมาณการจราจรเพิ่มขึ้น 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14%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1,690,923.47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429.3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86,694.69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462.06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185.49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1,712,679.26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434.47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87,817.79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468.03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187.9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1,734,697.59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439.66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88,954.28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474.07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190.34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1,757,071.55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444.91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90,109.86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480.21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192.81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1,779,720.75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450.19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91,279.69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486.42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195.32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1,802,514.23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455.46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92,455.83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492.66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197.85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1,825,420.95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460.73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93,636.32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498.93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200.38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1,848,536.97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465.99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94,827.10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85.44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505.26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202.95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1,871,677.32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471.19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96,016.96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511.58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205.51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1,894,671.95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476.28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97,195.81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517.85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208.06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รวม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</w:t>
            </w: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17,917,914.04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4,528.18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918,988.33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828.72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4,897.07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308.12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1,966.61</w:t>
            </w:r>
          </w:p>
        </w:tc>
      </w:tr>
      <w:tr w:rsidR="00D41D7C" w:rsidRPr="00D41D7C" w:rsidTr="00A523C4">
        <w:trPr>
          <w:trHeight w:val="31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1,791,791.40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452.82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91,898.83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489.71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196.66</w:t>
            </w:r>
          </w:p>
        </w:tc>
      </w:tr>
    </w:tbl>
    <w:p w:rsidR="00C53F58" w:rsidRPr="00D710AA" w:rsidRDefault="00C53F58" w:rsidP="00D710A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C53F58" w:rsidRPr="00C53F58" w:rsidRDefault="00C53F58" w:rsidP="00C53F58">
      <w:pPr>
        <w:pStyle w:val="af3"/>
        <w:numPr>
          <w:ilvl w:val="2"/>
          <w:numId w:val="7"/>
        </w:numPr>
        <w:spacing w:before="120" w:line="226" w:lineRule="auto"/>
        <w:ind w:left="851" w:hanging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3F5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C53F5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C53F5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สรุปเปรียบเทียบผลกระทบสิ่งแวดล้อม เมื่อมีการรองรับ </w:t>
      </w:r>
      <w:r w:rsidRPr="00C53F58">
        <w:rPr>
          <w:rFonts w:ascii="TH SarabunPSK" w:hAnsi="TH SarabunPSK" w:cs="TH SarabunPSK"/>
          <w:b/>
          <w:bCs/>
          <w:sz w:val="32"/>
          <w:szCs w:val="32"/>
        </w:rPr>
        <w:t>AEC</w:t>
      </w:r>
    </w:p>
    <w:p w:rsidR="00C53F58" w:rsidRPr="009150E0" w:rsidRDefault="00C63A5E" w:rsidP="009150E0">
      <w:pPr>
        <w:rPr>
          <w:rFonts w:ascii="TH SarabunPSK" w:eastAsia="Calibri" w:hAnsi="TH SarabunPSK" w:cs="TH SarabunPSK"/>
          <w:sz w:val="30"/>
          <w:szCs w:val="30"/>
          <w:lang w:eastAsia="en-GB"/>
        </w:rPr>
      </w:pPr>
      <w:r w:rsidRPr="00C63A5E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หลังจากที่วิเคราะห์</w:t>
      </w:r>
      <w:r w:rsidRPr="00C63A5E">
        <w:rPr>
          <w:rFonts w:ascii="TH SarabunPSK" w:eastAsia="Calibri" w:hAnsi="TH SarabunPSK" w:cs="TH SarabunPSK"/>
          <w:sz w:val="30"/>
          <w:szCs w:val="30"/>
          <w:cs/>
          <w:lang w:eastAsia="en-GB"/>
        </w:rPr>
        <w:t>ปริมาณพลังงานและควันพิษ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ตลอด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10 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ปี</w:t>
      </w:r>
      <w:r w:rsidRPr="00C63A5E">
        <w:rPr>
          <w:rFonts w:ascii="TH SarabunPSK" w:eastAsia="Calibri" w:hAnsi="TH SarabunPSK" w:cs="TH SarabunPSK"/>
          <w:sz w:val="30"/>
          <w:szCs w:val="30"/>
          <w:cs/>
          <w:lang w:eastAsia="en-GB"/>
        </w:rPr>
        <w:t xml:space="preserve"> 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ใน</w:t>
      </w:r>
      <w:r w:rsidRPr="00C63A5E">
        <w:rPr>
          <w:rFonts w:ascii="TH SarabunPSK" w:eastAsia="Calibri" w:hAnsi="TH SarabunPSK" w:cs="TH SarabunPSK"/>
          <w:sz w:val="30"/>
          <w:szCs w:val="30"/>
          <w:cs/>
          <w:lang w:eastAsia="en-GB"/>
        </w:rPr>
        <w:t xml:space="preserve">กรณีที่ปริมาณการจราจรเพิ่มขึ้น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2% - </w:t>
      </w:r>
      <w:r w:rsidRPr="00C63A5E">
        <w:rPr>
          <w:rFonts w:ascii="TH SarabunPSK" w:eastAsia="Calibri" w:hAnsi="TH SarabunPSK" w:cs="TH SarabunPSK"/>
          <w:sz w:val="30"/>
          <w:szCs w:val="30"/>
          <w:cs/>
          <w:lang w:eastAsia="en-GB"/>
        </w:rPr>
        <w:t>14%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สามารถสรุปค่า</w:t>
      </w:r>
      <w:r w:rsidRPr="00C63A5E">
        <w:rPr>
          <w:rFonts w:ascii="TH SarabunPSK" w:eastAsia="Calibri" w:hAnsi="TH SarabunPSK" w:cs="TH SarabunPSK"/>
          <w:sz w:val="30"/>
          <w:szCs w:val="30"/>
          <w:cs/>
          <w:lang w:eastAsia="en-GB"/>
        </w:rPr>
        <w:t>เฉลี่ยปริมาณพลังงานและควันพิษ ต่อปี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 ดังตารางที่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>4.5-</w:t>
      </w:r>
      <w:r w:rsidR="00D710AA">
        <w:rPr>
          <w:rFonts w:ascii="TH SarabunPSK" w:eastAsia="Calibri" w:hAnsi="TH SarabunPSK" w:cs="TH SarabunPSK"/>
          <w:sz w:val="30"/>
          <w:szCs w:val="30"/>
          <w:lang w:eastAsia="en-GB"/>
        </w:rPr>
        <w:t>3</w:t>
      </w:r>
      <w:r w:rsidR="00BD478B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  <w:r w:rsidR="00BD478B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และ 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เปรียบผลกระทบเมื่อมีการรองรับ </w:t>
      </w:r>
      <w:r w:rsidR="009150E0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AEC 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โดยพบว่า</w:t>
      </w:r>
      <w:r w:rsidR="00BD478B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ปริมาณพลังงานและปริมาณควันพิษที่เพิ่มขึ้นต่อปี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 เมื่อเทียบกับกรณีที่ไม่รองรับ </w:t>
      </w:r>
      <w:r w:rsidR="009150E0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AEC 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(อัตราการเพิ่มของปริมาณการจราจรเป็นปกติที่ </w:t>
      </w:r>
      <w:r w:rsidR="009150E0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2%) </w:t>
      </w:r>
      <w:r w:rsidR="00BD478B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มีค่าสูงขึ้น</w:t>
      </w:r>
      <w:r w:rsidR="009150E0" w:rsidRPr="009150E0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แปรผันตาม</w:t>
      </w:r>
      <w:r w:rsidR="009150E0">
        <w:rPr>
          <w:rFonts w:ascii="TH SarabunPSK" w:eastAsia="Calibri" w:hAnsi="TH SarabunPSK" w:cs="TH SarabunPSK"/>
          <w:sz w:val="30"/>
          <w:szCs w:val="30"/>
          <w:cs/>
          <w:lang w:eastAsia="en-GB"/>
        </w:rPr>
        <w:t>ปริมาณการจราจรที่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เพิ่มขึ้น</w:t>
      </w:r>
      <w:r w:rsidR="009150E0" w:rsidRPr="009150E0">
        <w:rPr>
          <w:rFonts w:ascii="TH SarabunPSK" w:eastAsia="Calibri" w:hAnsi="TH SarabunPSK" w:cs="TH SarabunPSK"/>
          <w:sz w:val="30"/>
          <w:szCs w:val="30"/>
          <w:cs/>
          <w:lang w:eastAsia="en-GB"/>
        </w:rPr>
        <w:t xml:space="preserve"> ตั้งแต่ </w:t>
      </w:r>
      <w:r w:rsidR="009150E0" w:rsidRPr="009150E0">
        <w:rPr>
          <w:rFonts w:ascii="TH SarabunPSK" w:eastAsia="Calibri" w:hAnsi="TH SarabunPSK" w:cs="TH SarabunPSK"/>
          <w:sz w:val="30"/>
          <w:szCs w:val="30"/>
          <w:lang w:eastAsia="en-GB"/>
        </w:rPr>
        <w:t>4 - 14 %</w:t>
      </w:r>
      <w:r w:rsidR="009150E0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 </w:t>
      </w:r>
      <w:r w:rsidR="00BD478B"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ดังตารางที่ </w:t>
      </w:r>
      <w:r w:rsidR="00D710AA">
        <w:rPr>
          <w:rFonts w:ascii="TH SarabunPSK" w:eastAsia="Calibri" w:hAnsi="TH SarabunPSK" w:cs="TH SarabunPSK"/>
          <w:sz w:val="30"/>
          <w:szCs w:val="30"/>
          <w:lang w:eastAsia="en-GB"/>
        </w:rPr>
        <w:t>4.5-4</w:t>
      </w:r>
      <w:r w:rsidR="00BD478B"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</w:p>
    <w:p w:rsidR="00C63A5E" w:rsidRDefault="00C63A5E" w:rsidP="00C63A5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BD478B" w:rsidRPr="00C63A5E" w:rsidRDefault="00BD478B" w:rsidP="00C63A5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ตารางที่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>4.5-</w:t>
      </w:r>
      <w:r w:rsidR="00D710AA">
        <w:rPr>
          <w:rFonts w:ascii="TH SarabunPSK" w:eastAsia="Calibri" w:hAnsi="TH SarabunPSK" w:cs="TH SarabunPSK"/>
          <w:sz w:val="30"/>
          <w:szCs w:val="30"/>
          <w:lang w:eastAsia="en-GB"/>
        </w:rPr>
        <w:t>3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 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ค่า</w:t>
      </w:r>
      <w:r w:rsidRPr="00BD478B">
        <w:rPr>
          <w:rFonts w:ascii="TH SarabunPSK" w:eastAsia="Calibri" w:hAnsi="TH SarabunPSK" w:cs="TH SarabunPSK"/>
          <w:sz w:val="30"/>
          <w:szCs w:val="30"/>
          <w:cs/>
          <w:lang w:eastAsia="en-GB"/>
        </w:rPr>
        <w:t>เฉลี่ยปริมาณพลังงานและควันพิษ ต่อปี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 ในกรณีที่ปริมาณจราจรมีอัตราเพิ่มขึ้น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>2% - 14%</w:t>
      </w:r>
    </w:p>
    <w:tbl>
      <w:tblPr>
        <w:tblW w:w="9840" w:type="dxa"/>
        <w:tblInd w:w="-318" w:type="dxa"/>
        <w:tblLook w:val="04A0"/>
      </w:tblPr>
      <w:tblGrid>
        <w:gridCol w:w="780"/>
        <w:gridCol w:w="1520"/>
        <w:gridCol w:w="1240"/>
        <w:gridCol w:w="880"/>
        <w:gridCol w:w="1060"/>
        <w:gridCol w:w="880"/>
        <w:gridCol w:w="880"/>
        <w:gridCol w:w="900"/>
        <w:gridCol w:w="820"/>
        <w:gridCol w:w="880"/>
      </w:tblGrid>
      <w:tr w:rsidR="00D41D7C" w:rsidRPr="00D41D7C" w:rsidTr="00A523C4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อัตราการเพิ่มปริมาณการจราจร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D7C" w:rsidRPr="00D41D7C" w:rsidRDefault="00D41D7C" w:rsidP="00D41D7C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เฉลี่ยปริมาณพลังงานและควันพิษ ต่อปี</w:t>
            </w:r>
          </w:p>
        </w:tc>
      </w:tr>
      <w:tr w:rsidR="00D41D7C" w:rsidRPr="00D41D7C" w:rsidTr="00A523C4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7C" w:rsidRPr="00D41D7C" w:rsidRDefault="00D41D7C" w:rsidP="00D41D7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1,770,070.16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447.68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90,791.27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483.81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194.27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1,777,272.79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449.39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91,158.47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485.76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195.07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1,781,796.04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450.45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91,389.13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487.00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195.56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1,785,077.03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451.23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91,556.43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487.88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195.92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1,787,679.19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451.85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91,689.17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488.59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196.21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1,789,956.35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452.38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91,805.25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489.21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196.46</w:t>
            </w:r>
          </w:p>
        </w:tc>
      </w:tr>
      <w:tr w:rsidR="00D41D7C" w:rsidRPr="00D41D7C" w:rsidTr="00A523C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1,791,791.40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452.82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91,898.83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82.87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489.71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30.81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D41D7C" w:rsidRPr="00D41D7C" w:rsidRDefault="00D41D7C" w:rsidP="00D41D7C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196.66</w:t>
            </w:r>
          </w:p>
        </w:tc>
      </w:tr>
    </w:tbl>
    <w:p w:rsidR="00C65373" w:rsidRPr="00BD478B" w:rsidRDefault="00C65373" w:rsidP="00BD478B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p w:rsidR="009150E0" w:rsidRPr="00C63A5E" w:rsidRDefault="009150E0" w:rsidP="009150E0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ตารางที่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 xml:space="preserve">4.5-3 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>ค่า</w:t>
      </w:r>
      <w:r w:rsidRPr="00BD478B">
        <w:rPr>
          <w:rFonts w:ascii="TH SarabunPSK" w:eastAsia="Calibri" w:hAnsi="TH SarabunPSK" w:cs="TH SarabunPSK"/>
          <w:sz w:val="30"/>
          <w:szCs w:val="30"/>
          <w:cs/>
          <w:lang w:eastAsia="en-GB"/>
        </w:rPr>
        <w:t>เฉลี่ยปริมาณพลังงานและควันพิษ ต่อปี</w:t>
      </w:r>
      <w:r>
        <w:rPr>
          <w:rFonts w:ascii="TH SarabunPSK" w:eastAsia="Calibri" w:hAnsi="TH SarabunPSK" w:cs="TH SarabunPSK" w:hint="cs"/>
          <w:sz w:val="30"/>
          <w:szCs w:val="30"/>
          <w:cs/>
          <w:lang w:eastAsia="en-GB"/>
        </w:rPr>
        <w:t xml:space="preserve"> ในกรณีที่ปริมาณจราจรมีอัตราเพิ่มขึ้น </w:t>
      </w:r>
      <w:r>
        <w:rPr>
          <w:rFonts w:ascii="TH SarabunPSK" w:eastAsia="Calibri" w:hAnsi="TH SarabunPSK" w:cs="TH SarabunPSK"/>
          <w:sz w:val="30"/>
          <w:szCs w:val="30"/>
          <w:lang w:eastAsia="en-GB"/>
        </w:rPr>
        <w:t>2% - 14%</w:t>
      </w:r>
    </w:p>
    <w:p w:rsidR="00C65373" w:rsidRPr="009150E0" w:rsidRDefault="00C65373" w:rsidP="009150E0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tbl>
      <w:tblPr>
        <w:tblW w:w="9840" w:type="dxa"/>
        <w:tblInd w:w="-318" w:type="dxa"/>
        <w:tblLook w:val="04A0"/>
      </w:tblPr>
      <w:tblGrid>
        <w:gridCol w:w="780"/>
        <w:gridCol w:w="1520"/>
        <w:gridCol w:w="1240"/>
        <w:gridCol w:w="880"/>
        <w:gridCol w:w="1060"/>
        <w:gridCol w:w="880"/>
        <w:gridCol w:w="880"/>
        <w:gridCol w:w="900"/>
        <w:gridCol w:w="820"/>
        <w:gridCol w:w="880"/>
      </w:tblGrid>
      <w:tr w:rsidR="00C65373" w:rsidRPr="00D41D7C" w:rsidTr="00BD478B">
        <w:trPr>
          <w:trHeight w:val="315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อัตราการเพิ่มปริมาณการจราจร</w:t>
            </w:r>
          </w:p>
        </w:tc>
        <w:tc>
          <w:tcPr>
            <w:tcW w:w="75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373" w:rsidRPr="00D41D7C" w:rsidRDefault="00C65373" w:rsidP="005049F2">
            <w:pPr>
              <w:spacing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ปริมาณพลังงานและควันพิษที่เพิ่มขึ้นต่อปี</w:t>
            </w:r>
          </w:p>
        </w:tc>
      </w:tr>
      <w:tr w:rsidR="00C65373" w:rsidRPr="00D41D7C" w:rsidTr="00BD478B">
        <w:trPr>
          <w:trHeight w:val="126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373" w:rsidRPr="00D41D7C" w:rsidRDefault="00C65373" w:rsidP="005049F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373" w:rsidRPr="00D41D7C" w:rsidRDefault="00C65373" w:rsidP="005049F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พลังงาน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TJ)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HC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NOx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Pb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ฝุ่นละอองขนาดเล็ก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SO2 (</w:t>
            </w:r>
            <w:r w:rsidRPr="00D41D7C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ตัน)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7,202.63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367.20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1.96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0.79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11,725.89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597.86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1.29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15,006.88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765.17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1.65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17,609.03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897.90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1.94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19,886.19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1,013.99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DCDC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2.19</w:t>
            </w:r>
          </w:p>
        </w:tc>
      </w:tr>
      <w:tr w:rsidR="00C65373" w:rsidRPr="00D41D7C" w:rsidTr="00BD478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F0F0"/>
            <w:vAlign w:val="bottom"/>
            <w:hideMark/>
          </w:tcPr>
          <w:p w:rsidR="00C65373" w:rsidRPr="00D41D7C" w:rsidRDefault="00C65373" w:rsidP="005049F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21,721.25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5.14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1,107.57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5.90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5373" w:rsidRPr="00D41D7C" w:rsidRDefault="00C65373" w:rsidP="005049F2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41D7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2.39</w:t>
            </w:r>
          </w:p>
        </w:tc>
      </w:tr>
    </w:tbl>
    <w:p w:rsidR="00C65373" w:rsidRDefault="00C65373" w:rsidP="00C65373">
      <w:pPr>
        <w:pStyle w:val="af3"/>
        <w:widowControl w:val="0"/>
        <w:autoSpaceDE w:val="0"/>
        <w:autoSpaceDN w:val="0"/>
        <w:adjustRightInd w:val="0"/>
        <w:ind w:left="405"/>
        <w:rPr>
          <w:rFonts w:ascii="TH SarabunPSK" w:hAnsi="TH SarabunPSK" w:cs="TH SarabunPSK"/>
          <w:b/>
          <w:bCs/>
          <w:sz w:val="30"/>
          <w:szCs w:val="30"/>
          <w:lang w:eastAsia="en-GB"/>
        </w:rPr>
      </w:pPr>
    </w:p>
    <w:sectPr w:rsidR="00C65373" w:rsidSect="00B05D4D">
      <w:headerReference w:type="default" r:id="rId48"/>
      <w:footerReference w:type="default" r:id="rId49"/>
      <w:pgSz w:w="11909" w:h="16834" w:code="9"/>
      <w:pgMar w:top="1872" w:right="1419" w:bottom="1440" w:left="1728" w:header="576" w:footer="576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ED3" w:rsidRDefault="009A2ED3" w:rsidP="009B111C">
      <w:r>
        <w:separator/>
      </w:r>
    </w:p>
  </w:endnote>
  <w:endnote w:type="continuationSeparator" w:id="1">
    <w:p w:rsidR="009A2ED3" w:rsidRDefault="009A2ED3" w:rsidP="009B11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CondensedExtra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F2" w:rsidRPr="00F6162E" w:rsidRDefault="005049F2" w:rsidP="00F6162E">
    <w:pPr>
      <w:pBdr>
        <w:top w:val="single" w:sz="4" w:space="1" w:color="auto"/>
      </w:pBdr>
      <w:tabs>
        <w:tab w:val="right" w:pos="8730"/>
      </w:tabs>
      <w:rPr>
        <w:rFonts w:ascii="TH SarabunPSK" w:hAnsi="TH SarabunPSK" w:cs="TH SarabunPSK"/>
        <w:sz w:val="24"/>
        <w:szCs w:val="24"/>
      </w:rPr>
    </w:pPr>
    <w:r w:rsidRPr="00C90DD0">
      <w:rPr>
        <w:rFonts w:ascii="TH SarabunPSK" w:hAnsi="TH SarabunPSK" w:cs="TH SarabunPSK"/>
        <w:b/>
        <w:bCs/>
        <w:sz w:val="24"/>
        <w:szCs w:val="24"/>
      </w:rPr>
      <w:t>TC</w:t>
    </w:r>
    <w:r w:rsidRPr="00C90DD0">
      <w:rPr>
        <w:rFonts w:ascii="TH SarabunPSK" w:hAnsi="TH SarabunPSK" w:cs="TH SarabunPSK"/>
        <w:b/>
        <w:bCs/>
        <w:sz w:val="24"/>
        <w:szCs w:val="24"/>
      </w:rPr>
      <w:sym w:font="Wingdings" w:char="F076"/>
    </w:r>
    <w:r>
      <w:rPr>
        <w:rFonts w:ascii="TH SarabunPSK" w:hAnsi="TH SarabunPSK" w:cs="TH SarabunPSK"/>
        <w:b/>
        <w:bCs/>
        <w:sz w:val="24"/>
        <w:szCs w:val="24"/>
      </w:rPr>
      <w:t>TRI.</w:t>
    </w:r>
    <w:r w:rsidRPr="00C90DD0">
      <w:rPr>
        <w:rFonts w:ascii="TH SarabunPSK" w:hAnsi="TH SarabunPSK" w:cs="TH SarabunPSK"/>
        <w:b/>
        <w:bCs/>
        <w:sz w:val="24"/>
        <w:szCs w:val="24"/>
      </w:rPr>
      <w:t>CU</w:t>
    </w:r>
    <w:r>
      <w:rPr>
        <w:rFonts w:ascii="TH SarabunPSK" w:hAnsi="TH SarabunPSK" w:cs="TH SarabunPSK"/>
        <w:b/>
        <w:bCs/>
        <w:sz w:val="24"/>
        <w:szCs w:val="24"/>
      </w:rPr>
      <w:t>.</w:t>
    </w:r>
    <w:r w:rsidRPr="00C90DD0">
      <w:rPr>
        <w:rFonts w:ascii="TH SarabunPSK" w:hAnsi="TH SarabunPSK" w:cs="TH SarabunPSK"/>
        <w:b/>
        <w:bCs/>
        <w:sz w:val="24"/>
        <w:szCs w:val="24"/>
      </w:rPr>
      <w:sym w:font="Wingdings" w:char="F076"/>
    </w:r>
    <w:r w:rsidRPr="00C90DD0">
      <w:rPr>
        <w:rFonts w:ascii="TH SarabunPSK" w:hAnsi="TH SarabunPSK" w:cs="TH SarabunPSK"/>
        <w:b/>
        <w:bCs/>
        <w:sz w:val="24"/>
        <w:szCs w:val="24"/>
      </w:rPr>
      <w:t xml:space="preserve"> INFRA PLUS </w:t>
    </w:r>
    <w:r w:rsidRPr="00C90DD0">
      <w:rPr>
        <w:rFonts w:ascii="TH SarabunPSK" w:hAnsi="TH SarabunPSK" w:cs="TH SarabunPSK"/>
        <w:b/>
        <w:bCs/>
        <w:sz w:val="24"/>
        <w:szCs w:val="24"/>
      </w:rPr>
      <w:sym w:font="Wingdings" w:char="F076"/>
    </w:r>
    <w:r w:rsidRPr="00C90DD0">
      <w:rPr>
        <w:rFonts w:ascii="TH SarabunPSK" w:hAnsi="TH SarabunPSK" w:cs="TH SarabunPSK"/>
        <w:b/>
        <w:bCs/>
        <w:sz w:val="24"/>
        <w:szCs w:val="24"/>
      </w:rPr>
      <w:t>DEWI PLUS</w:t>
    </w:r>
    <w:r>
      <w:rPr>
        <w:rFonts w:ascii="TH SarabunPSK" w:hAnsi="TH SarabunPSK" w:cs="TH SarabunPSK"/>
        <w:b/>
        <w:bCs/>
        <w:sz w:val="24"/>
        <w:szCs w:val="24"/>
      </w:rPr>
      <w:tab/>
      <w:t xml:space="preserve">            4</w:t>
    </w:r>
    <w:r w:rsidRPr="00C90DD0">
      <w:rPr>
        <w:rFonts w:ascii="TH SarabunPSK" w:hAnsi="TH SarabunPSK" w:cs="TH SarabunPSK"/>
        <w:b/>
        <w:bCs/>
        <w:sz w:val="24"/>
        <w:szCs w:val="24"/>
        <w:cs/>
      </w:rPr>
      <w:t>-</w:t>
    </w:r>
    <w:r w:rsidRPr="00C90DD0">
      <w:rPr>
        <w:rFonts w:ascii="TH SarabunPSK" w:hAnsi="TH SarabunPSK" w:cs="TH SarabunPSK"/>
        <w:b/>
        <w:bCs/>
        <w:sz w:val="24"/>
        <w:szCs w:val="24"/>
      </w:rPr>
      <w:fldChar w:fldCharType="begin"/>
    </w:r>
    <w:r w:rsidRPr="00C90DD0">
      <w:rPr>
        <w:rFonts w:ascii="TH SarabunPSK" w:hAnsi="TH SarabunPSK" w:cs="TH SarabunPSK"/>
        <w:b/>
        <w:bCs/>
        <w:sz w:val="24"/>
        <w:szCs w:val="24"/>
      </w:rPr>
      <w:instrText xml:space="preserve"> PAGE </w:instrText>
    </w:r>
    <w:r w:rsidRPr="00C90DD0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CD54A6">
      <w:rPr>
        <w:rFonts w:ascii="TH SarabunPSK" w:hAnsi="TH SarabunPSK" w:cs="TH SarabunPSK"/>
        <w:b/>
        <w:bCs/>
        <w:noProof/>
        <w:sz w:val="24"/>
        <w:szCs w:val="24"/>
      </w:rPr>
      <w:t>25</w:t>
    </w:r>
    <w:r w:rsidRPr="00C90DD0">
      <w:rPr>
        <w:rFonts w:ascii="TH SarabunPSK" w:hAnsi="TH SarabunPSK" w:cs="TH SarabunPSK"/>
        <w:b/>
        <w:bCs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ED3" w:rsidRDefault="009A2ED3" w:rsidP="009B111C">
      <w:r>
        <w:separator/>
      </w:r>
    </w:p>
  </w:footnote>
  <w:footnote w:type="continuationSeparator" w:id="1">
    <w:p w:rsidR="009A2ED3" w:rsidRDefault="009A2ED3" w:rsidP="009B11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20" w:type="dxa"/>
      <w:tblInd w:w="18" w:type="dxa"/>
      <w:tblLayout w:type="fixed"/>
      <w:tblLook w:val="04A0"/>
    </w:tblPr>
    <w:tblGrid>
      <w:gridCol w:w="1458"/>
      <w:gridCol w:w="7362"/>
    </w:tblGrid>
    <w:tr w:rsidR="005049F2" w:rsidRPr="00503C4A" w:rsidTr="005578FD">
      <w:trPr>
        <w:cantSplit/>
        <w:trHeight w:val="980"/>
      </w:trPr>
      <w:tc>
        <w:tcPr>
          <w:tcW w:w="1458" w:type="dxa"/>
        </w:tcPr>
        <w:p w:rsidR="005049F2" w:rsidRDefault="005049F2" w:rsidP="00AF374A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-17780</wp:posOffset>
                </wp:positionV>
                <wp:extent cx="784860" cy="793750"/>
                <wp:effectExtent l="19050" t="0" r="0" b="0"/>
                <wp:wrapNone/>
                <wp:docPr id="130" name="Picture 48" descr="Do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Do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62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5049F2" w:rsidRDefault="005049F2" w:rsidP="00AF374A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800" w:hanging="1440"/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</w:p>
        <w:p w:rsidR="005049F2" w:rsidRPr="00CE7DB5" w:rsidRDefault="005049F2" w:rsidP="00AF374A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800" w:hanging="1440"/>
            <w:jc w:val="right"/>
            <w:rPr>
              <w:rFonts w:ascii="TH SarabunPSK" w:hAnsi="TH SarabunPSK" w:cs="TH SarabunPSK"/>
              <w:sz w:val="32"/>
              <w:szCs w:val="32"/>
            </w:rPr>
          </w:pPr>
          <w:r w:rsidRPr="00180177">
            <w:rPr>
              <w:rFonts w:ascii="TH SarabunPSK" w:hAnsi="TH SarabunPSK" w:cs="TH SarabunPSK" w:hint="cs"/>
              <w:b/>
              <w:bCs/>
              <w:iCs/>
              <w:sz w:val="24"/>
              <w:szCs w:val="24"/>
              <w:cs/>
            </w:rPr>
            <w:t>การศึกษาจัดทำแผนยุทธศาสตร์การพัฒนาทางหลวงเพื่อรองรับการเข้าสู่ประชาคมเศรษฐกิจอาเซียน</w:t>
          </w:r>
        </w:p>
      </w:tc>
    </w:tr>
  </w:tbl>
  <w:p w:rsidR="005049F2" w:rsidRDefault="005049F2" w:rsidP="00291BB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D12"/>
    <w:multiLevelType w:val="multilevel"/>
    <w:tmpl w:val="35FEB05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F276AF"/>
    <w:multiLevelType w:val="hybridMultilevel"/>
    <w:tmpl w:val="C854D5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AE2FE0"/>
    <w:multiLevelType w:val="hybridMultilevel"/>
    <w:tmpl w:val="BDEE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F5E55"/>
    <w:multiLevelType w:val="multilevel"/>
    <w:tmpl w:val="5C5231AA"/>
    <w:lvl w:ilvl="0">
      <w:start w:val="4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0AAA5498"/>
    <w:multiLevelType w:val="hybridMultilevel"/>
    <w:tmpl w:val="3CD87D1E"/>
    <w:lvl w:ilvl="0" w:tplc="6F9C2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A4452"/>
    <w:multiLevelType w:val="hybridMultilevel"/>
    <w:tmpl w:val="79A2C9DC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C26860"/>
    <w:multiLevelType w:val="hybridMultilevel"/>
    <w:tmpl w:val="03D8F5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0B364D5"/>
    <w:multiLevelType w:val="multilevel"/>
    <w:tmpl w:val="E356E7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b/>
        <w:bCs/>
        <w:sz w:val="36"/>
        <w:szCs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37823A5"/>
    <w:multiLevelType w:val="hybridMultilevel"/>
    <w:tmpl w:val="C0F06912"/>
    <w:lvl w:ilvl="0" w:tplc="2EAA9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0C1872"/>
    <w:multiLevelType w:val="multilevel"/>
    <w:tmpl w:val="EEF24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15E82D23"/>
    <w:multiLevelType w:val="hybridMultilevel"/>
    <w:tmpl w:val="95988710"/>
    <w:lvl w:ilvl="0" w:tplc="98BCCC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F586B"/>
    <w:multiLevelType w:val="hybridMultilevel"/>
    <w:tmpl w:val="7A5EDAD2"/>
    <w:lvl w:ilvl="0" w:tplc="DF9CEA04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3">
    <w:nsid w:val="17B11974"/>
    <w:multiLevelType w:val="hybridMultilevel"/>
    <w:tmpl w:val="6090E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9494434"/>
    <w:multiLevelType w:val="hybridMultilevel"/>
    <w:tmpl w:val="85941470"/>
    <w:lvl w:ilvl="0" w:tplc="79E00C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0111C3"/>
    <w:multiLevelType w:val="hybridMultilevel"/>
    <w:tmpl w:val="3622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3654FD"/>
    <w:multiLevelType w:val="hybridMultilevel"/>
    <w:tmpl w:val="80B8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A043A2"/>
    <w:multiLevelType w:val="hybridMultilevel"/>
    <w:tmpl w:val="0E38E826"/>
    <w:lvl w:ilvl="0" w:tplc="C024A1F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6793110"/>
    <w:multiLevelType w:val="multilevel"/>
    <w:tmpl w:val="C85C2AE4"/>
    <w:lvl w:ilvl="0">
      <w:start w:val="4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275775C0"/>
    <w:multiLevelType w:val="multilevel"/>
    <w:tmpl w:val="F6526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20">
    <w:nsid w:val="29F61052"/>
    <w:multiLevelType w:val="hybridMultilevel"/>
    <w:tmpl w:val="76B0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221349"/>
    <w:multiLevelType w:val="multilevel"/>
    <w:tmpl w:val="6AE438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AF70AA8"/>
    <w:multiLevelType w:val="hybridMultilevel"/>
    <w:tmpl w:val="DE02ACE4"/>
    <w:lvl w:ilvl="0" w:tplc="7FF8B9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465A55"/>
    <w:multiLevelType w:val="multilevel"/>
    <w:tmpl w:val="2220735A"/>
    <w:lvl w:ilvl="0">
      <w:start w:val="4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SimSun" w:hint="default"/>
      </w:rPr>
    </w:lvl>
  </w:abstractNum>
  <w:abstractNum w:abstractNumId="24">
    <w:nsid w:val="2FC4358F"/>
    <w:multiLevelType w:val="hybridMultilevel"/>
    <w:tmpl w:val="458EDD76"/>
    <w:lvl w:ilvl="0" w:tplc="7714C9E8">
      <w:start w:val="1"/>
      <w:numFmt w:val="decimal"/>
      <w:lvlText w:val="%1)"/>
      <w:lvlJc w:val="left"/>
      <w:pPr>
        <w:ind w:left="106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5">
    <w:nsid w:val="31FB3073"/>
    <w:multiLevelType w:val="hybridMultilevel"/>
    <w:tmpl w:val="F53460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136B13"/>
    <w:multiLevelType w:val="hybridMultilevel"/>
    <w:tmpl w:val="30C45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3B40EC"/>
    <w:multiLevelType w:val="hybridMultilevel"/>
    <w:tmpl w:val="B39C0CAE"/>
    <w:lvl w:ilvl="0" w:tplc="7AB047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D360128"/>
    <w:multiLevelType w:val="hybridMultilevel"/>
    <w:tmpl w:val="3210DDC2"/>
    <w:lvl w:ilvl="0" w:tplc="F47E3C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A82745"/>
    <w:multiLevelType w:val="hybridMultilevel"/>
    <w:tmpl w:val="917A7BAA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>
    <w:nsid w:val="461E2A13"/>
    <w:multiLevelType w:val="hybridMultilevel"/>
    <w:tmpl w:val="A8183606"/>
    <w:lvl w:ilvl="0" w:tplc="04090005">
      <w:start w:val="1"/>
      <w:numFmt w:val="bullet"/>
      <w:lvlText w:val=""/>
      <w:lvlJc w:val="left"/>
      <w:pPr>
        <w:ind w:left="16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32">
    <w:nsid w:val="4B34597B"/>
    <w:multiLevelType w:val="hybridMultilevel"/>
    <w:tmpl w:val="41A47B46"/>
    <w:lvl w:ilvl="0" w:tplc="6B90E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435E65"/>
    <w:multiLevelType w:val="hybridMultilevel"/>
    <w:tmpl w:val="74A8B33A"/>
    <w:lvl w:ilvl="0" w:tplc="0876FF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DD93A84"/>
    <w:multiLevelType w:val="hybridMultilevel"/>
    <w:tmpl w:val="56567EA8"/>
    <w:lvl w:ilvl="0" w:tplc="79088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FA93DD7"/>
    <w:multiLevelType w:val="hybridMultilevel"/>
    <w:tmpl w:val="A17CB862"/>
    <w:lvl w:ilvl="0" w:tplc="28F24F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32B53A8"/>
    <w:multiLevelType w:val="hybridMultilevel"/>
    <w:tmpl w:val="4EF69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956"/>
    <w:multiLevelType w:val="hybridMultilevel"/>
    <w:tmpl w:val="1972B226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8">
    <w:nsid w:val="55061FF8"/>
    <w:multiLevelType w:val="hybridMultilevel"/>
    <w:tmpl w:val="DA14A93E"/>
    <w:lvl w:ilvl="0" w:tplc="4CD8662A">
      <w:start w:val="1"/>
      <w:numFmt w:val="decimal"/>
      <w:lvlText w:val="%1)"/>
      <w:lvlJc w:val="left"/>
      <w:pPr>
        <w:ind w:left="106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9">
    <w:nsid w:val="55F32306"/>
    <w:multiLevelType w:val="hybridMultilevel"/>
    <w:tmpl w:val="357663A8"/>
    <w:lvl w:ilvl="0" w:tplc="BB58CF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AB623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2605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50A9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FE4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EE0C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F18D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CA66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CB44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>
    <w:nsid w:val="56B0653C"/>
    <w:multiLevelType w:val="multilevel"/>
    <w:tmpl w:val="0409001F"/>
    <w:styleLink w:val="11111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</w:lvl>
  </w:abstractNum>
  <w:abstractNum w:abstractNumId="41">
    <w:nsid w:val="56B63DA9"/>
    <w:multiLevelType w:val="hybridMultilevel"/>
    <w:tmpl w:val="6526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C161B6"/>
    <w:multiLevelType w:val="hybridMultilevel"/>
    <w:tmpl w:val="C1DC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5647A7"/>
    <w:multiLevelType w:val="hybridMultilevel"/>
    <w:tmpl w:val="44D64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7BD394C"/>
    <w:multiLevelType w:val="hybridMultilevel"/>
    <w:tmpl w:val="057222A8"/>
    <w:lvl w:ilvl="0" w:tplc="C024A1F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8755762"/>
    <w:multiLevelType w:val="multilevel"/>
    <w:tmpl w:val="2DF8F6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89764D8"/>
    <w:multiLevelType w:val="hybridMultilevel"/>
    <w:tmpl w:val="DEEE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0F45FD"/>
    <w:multiLevelType w:val="hybridMultilevel"/>
    <w:tmpl w:val="69963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DE3297C"/>
    <w:multiLevelType w:val="hybridMultilevel"/>
    <w:tmpl w:val="87C886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>
    <w:nsid w:val="5EFB1037"/>
    <w:multiLevelType w:val="hybridMultilevel"/>
    <w:tmpl w:val="A42474B6"/>
    <w:lvl w:ilvl="0" w:tplc="3948E1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F62FA4"/>
    <w:multiLevelType w:val="hybridMultilevel"/>
    <w:tmpl w:val="B5AE5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471309"/>
    <w:multiLevelType w:val="hybridMultilevel"/>
    <w:tmpl w:val="F2C07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091FC7"/>
    <w:multiLevelType w:val="hybridMultilevel"/>
    <w:tmpl w:val="9D2C0E82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b w:val="0"/>
        <w:bCs w:val="0"/>
        <w:i w:val="0"/>
        <w:iCs w:val="0"/>
        <w:sz w:val="32"/>
        <w:szCs w:val="32"/>
        <w:u w:val="none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3">
    <w:nsid w:val="66453DEA"/>
    <w:multiLevelType w:val="hybridMultilevel"/>
    <w:tmpl w:val="DF1CC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6B3A81"/>
    <w:multiLevelType w:val="hybridMultilevel"/>
    <w:tmpl w:val="33C0A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A64553"/>
    <w:multiLevelType w:val="multilevel"/>
    <w:tmpl w:val="0409001F"/>
    <w:styleLink w:val="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56">
    <w:nsid w:val="6BF32896"/>
    <w:multiLevelType w:val="hybridMultilevel"/>
    <w:tmpl w:val="D0386C10"/>
    <w:lvl w:ilvl="0" w:tplc="386AA4F4">
      <w:start w:val="1"/>
      <w:numFmt w:val="decimal"/>
      <w:lvlText w:val="%1)"/>
      <w:lvlJc w:val="left"/>
      <w:pPr>
        <w:ind w:left="4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7">
    <w:nsid w:val="6EAE5D6B"/>
    <w:multiLevelType w:val="hybridMultilevel"/>
    <w:tmpl w:val="328209C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8">
    <w:nsid w:val="71841506"/>
    <w:multiLevelType w:val="hybridMultilevel"/>
    <w:tmpl w:val="9468C43A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59">
    <w:nsid w:val="719827C0"/>
    <w:multiLevelType w:val="hybridMultilevel"/>
    <w:tmpl w:val="A4A26C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22C6394"/>
    <w:multiLevelType w:val="multilevel"/>
    <w:tmpl w:val="05BEA44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</w:rPr>
    </w:lvl>
  </w:abstractNum>
  <w:abstractNum w:abstractNumId="61">
    <w:nsid w:val="738B7C4B"/>
    <w:multiLevelType w:val="hybridMultilevel"/>
    <w:tmpl w:val="DFE87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3BB24BD"/>
    <w:multiLevelType w:val="multilevel"/>
    <w:tmpl w:val="554823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74FB1585"/>
    <w:multiLevelType w:val="hybridMultilevel"/>
    <w:tmpl w:val="67D8302E"/>
    <w:lvl w:ilvl="0" w:tplc="82E88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5AC1FDE"/>
    <w:multiLevelType w:val="hybridMultilevel"/>
    <w:tmpl w:val="9992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ADF7D28"/>
    <w:multiLevelType w:val="multilevel"/>
    <w:tmpl w:val="35FEB05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>
    <w:nsid w:val="7CD84EE6"/>
    <w:multiLevelType w:val="hybridMultilevel"/>
    <w:tmpl w:val="09009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40"/>
  </w:num>
  <w:num w:numId="3">
    <w:abstractNumId w:val="12"/>
  </w:num>
  <w:num w:numId="4">
    <w:abstractNumId w:val="7"/>
  </w:num>
  <w:num w:numId="5">
    <w:abstractNumId w:val="13"/>
  </w:num>
  <w:num w:numId="6">
    <w:abstractNumId w:val="1"/>
  </w:num>
  <w:num w:numId="7">
    <w:abstractNumId w:val="65"/>
  </w:num>
  <w:num w:numId="8">
    <w:abstractNumId w:val="21"/>
  </w:num>
  <w:num w:numId="9">
    <w:abstractNumId w:val="44"/>
  </w:num>
  <w:num w:numId="10">
    <w:abstractNumId w:val="23"/>
  </w:num>
  <w:num w:numId="11">
    <w:abstractNumId w:val="39"/>
  </w:num>
  <w:num w:numId="12">
    <w:abstractNumId w:val="46"/>
  </w:num>
  <w:num w:numId="13">
    <w:abstractNumId w:val="8"/>
  </w:num>
  <w:num w:numId="14">
    <w:abstractNumId w:val="53"/>
  </w:num>
  <w:num w:numId="15">
    <w:abstractNumId w:val="35"/>
  </w:num>
  <w:num w:numId="16">
    <w:abstractNumId w:val="32"/>
  </w:num>
  <w:num w:numId="17">
    <w:abstractNumId w:val="34"/>
  </w:num>
  <w:num w:numId="18">
    <w:abstractNumId w:val="19"/>
  </w:num>
  <w:num w:numId="19">
    <w:abstractNumId w:val="63"/>
  </w:num>
  <w:num w:numId="20">
    <w:abstractNumId w:val="56"/>
  </w:num>
  <w:num w:numId="21">
    <w:abstractNumId w:val="51"/>
  </w:num>
  <w:num w:numId="22">
    <w:abstractNumId w:val="20"/>
  </w:num>
  <w:num w:numId="23">
    <w:abstractNumId w:val="57"/>
  </w:num>
  <w:num w:numId="24">
    <w:abstractNumId w:val="33"/>
  </w:num>
  <w:num w:numId="25">
    <w:abstractNumId w:val="17"/>
  </w:num>
  <w:num w:numId="26">
    <w:abstractNumId w:val="25"/>
  </w:num>
  <w:num w:numId="27">
    <w:abstractNumId w:val="10"/>
  </w:num>
  <w:num w:numId="28">
    <w:abstractNumId w:val="28"/>
  </w:num>
  <w:num w:numId="29">
    <w:abstractNumId w:val="38"/>
  </w:num>
  <w:num w:numId="30">
    <w:abstractNumId w:val="30"/>
  </w:num>
  <w:num w:numId="31">
    <w:abstractNumId w:val="59"/>
  </w:num>
  <w:num w:numId="32">
    <w:abstractNumId w:val="27"/>
  </w:num>
  <w:num w:numId="33">
    <w:abstractNumId w:val="4"/>
  </w:num>
  <w:num w:numId="34">
    <w:abstractNumId w:val="14"/>
  </w:num>
  <w:num w:numId="35">
    <w:abstractNumId w:val="11"/>
  </w:num>
  <w:num w:numId="36">
    <w:abstractNumId w:val="22"/>
  </w:num>
  <w:num w:numId="37">
    <w:abstractNumId w:val="49"/>
  </w:num>
  <w:num w:numId="38">
    <w:abstractNumId w:val="29"/>
  </w:num>
  <w:num w:numId="39">
    <w:abstractNumId w:val="15"/>
  </w:num>
  <w:num w:numId="40">
    <w:abstractNumId w:val="64"/>
  </w:num>
  <w:num w:numId="41">
    <w:abstractNumId w:val="3"/>
  </w:num>
  <w:num w:numId="42">
    <w:abstractNumId w:val="48"/>
  </w:num>
  <w:num w:numId="43">
    <w:abstractNumId w:val="60"/>
  </w:num>
  <w:num w:numId="44">
    <w:abstractNumId w:val="41"/>
  </w:num>
  <w:num w:numId="45">
    <w:abstractNumId w:val="61"/>
  </w:num>
  <w:num w:numId="46">
    <w:abstractNumId w:val="18"/>
  </w:num>
  <w:num w:numId="47">
    <w:abstractNumId w:val="66"/>
  </w:num>
  <w:num w:numId="48">
    <w:abstractNumId w:val="54"/>
  </w:num>
  <w:num w:numId="49">
    <w:abstractNumId w:val="58"/>
  </w:num>
  <w:num w:numId="50">
    <w:abstractNumId w:val="47"/>
  </w:num>
  <w:num w:numId="51">
    <w:abstractNumId w:val="16"/>
  </w:num>
  <w:num w:numId="52">
    <w:abstractNumId w:val="50"/>
  </w:num>
  <w:num w:numId="53">
    <w:abstractNumId w:val="42"/>
  </w:num>
  <w:num w:numId="54">
    <w:abstractNumId w:val="26"/>
  </w:num>
  <w:num w:numId="55">
    <w:abstractNumId w:val="43"/>
  </w:num>
  <w:num w:numId="56">
    <w:abstractNumId w:val="36"/>
  </w:num>
  <w:num w:numId="57">
    <w:abstractNumId w:val="37"/>
  </w:num>
  <w:num w:numId="58">
    <w:abstractNumId w:val="2"/>
  </w:num>
  <w:num w:numId="59">
    <w:abstractNumId w:val="52"/>
  </w:num>
  <w:num w:numId="60">
    <w:abstractNumId w:val="45"/>
  </w:num>
  <w:num w:numId="61">
    <w:abstractNumId w:val="31"/>
  </w:num>
  <w:num w:numId="62">
    <w:abstractNumId w:val="62"/>
  </w:num>
  <w:num w:numId="63">
    <w:abstractNumId w:val="5"/>
  </w:num>
  <w:num w:numId="64">
    <w:abstractNumId w:val="9"/>
  </w:num>
  <w:num w:numId="65">
    <w:abstractNumId w:val="6"/>
  </w:num>
  <w:num w:numId="66">
    <w:abstractNumId w:val="24"/>
  </w:num>
  <w:num w:numId="67">
    <w:abstractNumId w:val="0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4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B111C"/>
    <w:rsid w:val="000003D3"/>
    <w:rsid w:val="00003610"/>
    <w:rsid w:val="0000367D"/>
    <w:rsid w:val="000114A3"/>
    <w:rsid w:val="0001182B"/>
    <w:rsid w:val="000123B5"/>
    <w:rsid w:val="00012B46"/>
    <w:rsid w:val="00013C99"/>
    <w:rsid w:val="00013F24"/>
    <w:rsid w:val="00014854"/>
    <w:rsid w:val="00014B13"/>
    <w:rsid w:val="000214E5"/>
    <w:rsid w:val="000219A2"/>
    <w:rsid w:val="00021E05"/>
    <w:rsid w:val="00023C85"/>
    <w:rsid w:val="000262DD"/>
    <w:rsid w:val="00026648"/>
    <w:rsid w:val="00032938"/>
    <w:rsid w:val="00033742"/>
    <w:rsid w:val="000350B6"/>
    <w:rsid w:val="00040B6B"/>
    <w:rsid w:val="00042219"/>
    <w:rsid w:val="00042F95"/>
    <w:rsid w:val="00044739"/>
    <w:rsid w:val="00044EF9"/>
    <w:rsid w:val="00046ECE"/>
    <w:rsid w:val="0005435E"/>
    <w:rsid w:val="00055FBB"/>
    <w:rsid w:val="0005647D"/>
    <w:rsid w:val="000570E3"/>
    <w:rsid w:val="00060CB1"/>
    <w:rsid w:val="00067B61"/>
    <w:rsid w:val="0007124B"/>
    <w:rsid w:val="00077C46"/>
    <w:rsid w:val="00081D93"/>
    <w:rsid w:val="000861CE"/>
    <w:rsid w:val="00090C0A"/>
    <w:rsid w:val="000924B1"/>
    <w:rsid w:val="00092A30"/>
    <w:rsid w:val="00092B0E"/>
    <w:rsid w:val="00094176"/>
    <w:rsid w:val="000958BA"/>
    <w:rsid w:val="000A0D18"/>
    <w:rsid w:val="000A123E"/>
    <w:rsid w:val="000A40B6"/>
    <w:rsid w:val="000A619B"/>
    <w:rsid w:val="000A683D"/>
    <w:rsid w:val="000A7A46"/>
    <w:rsid w:val="000B067C"/>
    <w:rsid w:val="000B2380"/>
    <w:rsid w:val="000B2874"/>
    <w:rsid w:val="000B28B1"/>
    <w:rsid w:val="000B33A9"/>
    <w:rsid w:val="000B3D89"/>
    <w:rsid w:val="000B3E1D"/>
    <w:rsid w:val="000B46B3"/>
    <w:rsid w:val="000B4938"/>
    <w:rsid w:val="000B760B"/>
    <w:rsid w:val="000C097D"/>
    <w:rsid w:val="000C3F78"/>
    <w:rsid w:val="000C6A2B"/>
    <w:rsid w:val="000C7F5E"/>
    <w:rsid w:val="000D07E9"/>
    <w:rsid w:val="000D3DCE"/>
    <w:rsid w:val="000D5654"/>
    <w:rsid w:val="000E0822"/>
    <w:rsid w:val="000E0EFA"/>
    <w:rsid w:val="000E1BB1"/>
    <w:rsid w:val="000E1CBF"/>
    <w:rsid w:val="000E2876"/>
    <w:rsid w:val="000E4B5E"/>
    <w:rsid w:val="000E5545"/>
    <w:rsid w:val="000E642D"/>
    <w:rsid w:val="000F1707"/>
    <w:rsid w:val="000F1941"/>
    <w:rsid w:val="000F203C"/>
    <w:rsid w:val="000F37D5"/>
    <w:rsid w:val="000F3B69"/>
    <w:rsid w:val="000F5E3F"/>
    <w:rsid w:val="00102423"/>
    <w:rsid w:val="00102965"/>
    <w:rsid w:val="00103200"/>
    <w:rsid w:val="00110755"/>
    <w:rsid w:val="00110BFD"/>
    <w:rsid w:val="00113291"/>
    <w:rsid w:val="00113D7E"/>
    <w:rsid w:val="001150A8"/>
    <w:rsid w:val="00116FB3"/>
    <w:rsid w:val="001170DA"/>
    <w:rsid w:val="001171ED"/>
    <w:rsid w:val="00117A9C"/>
    <w:rsid w:val="00120180"/>
    <w:rsid w:val="0012204C"/>
    <w:rsid w:val="00122892"/>
    <w:rsid w:val="00122BC7"/>
    <w:rsid w:val="00124A35"/>
    <w:rsid w:val="00125346"/>
    <w:rsid w:val="00132609"/>
    <w:rsid w:val="00133B31"/>
    <w:rsid w:val="00136D41"/>
    <w:rsid w:val="00137E36"/>
    <w:rsid w:val="00140336"/>
    <w:rsid w:val="00140C0A"/>
    <w:rsid w:val="001416DF"/>
    <w:rsid w:val="00142CAF"/>
    <w:rsid w:val="00151B88"/>
    <w:rsid w:val="00154D54"/>
    <w:rsid w:val="00155EB5"/>
    <w:rsid w:val="0015632E"/>
    <w:rsid w:val="00156734"/>
    <w:rsid w:val="00157E9C"/>
    <w:rsid w:val="0016290A"/>
    <w:rsid w:val="0016402E"/>
    <w:rsid w:val="0016635C"/>
    <w:rsid w:val="001663FA"/>
    <w:rsid w:val="00167C69"/>
    <w:rsid w:val="00170095"/>
    <w:rsid w:val="001711DB"/>
    <w:rsid w:val="00174060"/>
    <w:rsid w:val="00182FB9"/>
    <w:rsid w:val="0018324F"/>
    <w:rsid w:val="00183AA5"/>
    <w:rsid w:val="0018508F"/>
    <w:rsid w:val="001870E9"/>
    <w:rsid w:val="00187637"/>
    <w:rsid w:val="001910B7"/>
    <w:rsid w:val="00192513"/>
    <w:rsid w:val="00194E75"/>
    <w:rsid w:val="0019528E"/>
    <w:rsid w:val="0019654D"/>
    <w:rsid w:val="001A029F"/>
    <w:rsid w:val="001A3688"/>
    <w:rsid w:val="001A4940"/>
    <w:rsid w:val="001A4AB2"/>
    <w:rsid w:val="001B0FAC"/>
    <w:rsid w:val="001B2748"/>
    <w:rsid w:val="001B2B3C"/>
    <w:rsid w:val="001B397C"/>
    <w:rsid w:val="001B3B8C"/>
    <w:rsid w:val="001B3C83"/>
    <w:rsid w:val="001B4908"/>
    <w:rsid w:val="001B58FD"/>
    <w:rsid w:val="001C0B32"/>
    <w:rsid w:val="001C186E"/>
    <w:rsid w:val="001C3078"/>
    <w:rsid w:val="001C3A7B"/>
    <w:rsid w:val="001C3F65"/>
    <w:rsid w:val="001C54F8"/>
    <w:rsid w:val="001D00C4"/>
    <w:rsid w:val="001D0A86"/>
    <w:rsid w:val="001D1C07"/>
    <w:rsid w:val="001D29A6"/>
    <w:rsid w:val="001D2E5F"/>
    <w:rsid w:val="001E42FD"/>
    <w:rsid w:val="001E6AD7"/>
    <w:rsid w:val="001F0D0F"/>
    <w:rsid w:val="001F159F"/>
    <w:rsid w:val="001F1858"/>
    <w:rsid w:val="001F2B06"/>
    <w:rsid w:val="001F36CE"/>
    <w:rsid w:val="001F3D6C"/>
    <w:rsid w:val="001F4404"/>
    <w:rsid w:val="001F454D"/>
    <w:rsid w:val="001F47BB"/>
    <w:rsid w:val="001F4998"/>
    <w:rsid w:val="001F5F53"/>
    <w:rsid w:val="001F63B9"/>
    <w:rsid w:val="00203BDD"/>
    <w:rsid w:val="00204581"/>
    <w:rsid w:val="00204C19"/>
    <w:rsid w:val="0020560A"/>
    <w:rsid w:val="00205936"/>
    <w:rsid w:val="002106E7"/>
    <w:rsid w:val="00213FCA"/>
    <w:rsid w:val="0021440F"/>
    <w:rsid w:val="00215864"/>
    <w:rsid w:val="00220B36"/>
    <w:rsid w:val="00220E81"/>
    <w:rsid w:val="00224CC0"/>
    <w:rsid w:val="00232C21"/>
    <w:rsid w:val="00236E92"/>
    <w:rsid w:val="00237719"/>
    <w:rsid w:val="002415C1"/>
    <w:rsid w:val="002418AA"/>
    <w:rsid w:val="00241E9B"/>
    <w:rsid w:val="00244CFA"/>
    <w:rsid w:val="00245688"/>
    <w:rsid w:val="00246F2B"/>
    <w:rsid w:val="00247761"/>
    <w:rsid w:val="002539A4"/>
    <w:rsid w:val="00254B27"/>
    <w:rsid w:val="00255062"/>
    <w:rsid w:val="00257B9D"/>
    <w:rsid w:val="00260303"/>
    <w:rsid w:val="00261B97"/>
    <w:rsid w:val="002639C5"/>
    <w:rsid w:val="00272660"/>
    <w:rsid w:val="002727EA"/>
    <w:rsid w:val="00276962"/>
    <w:rsid w:val="002779F0"/>
    <w:rsid w:val="00277B9A"/>
    <w:rsid w:val="00280B6A"/>
    <w:rsid w:val="00281293"/>
    <w:rsid w:val="00282795"/>
    <w:rsid w:val="00283F41"/>
    <w:rsid w:val="0028521D"/>
    <w:rsid w:val="00287154"/>
    <w:rsid w:val="00290852"/>
    <w:rsid w:val="00291BB6"/>
    <w:rsid w:val="0029346B"/>
    <w:rsid w:val="0029369F"/>
    <w:rsid w:val="00294462"/>
    <w:rsid w:val="002960BC"/>
    <w:rsid w:val="002964B5"/>
    <w:rsid w:val="002971E7"/>
    <w:rsid w:val="002A0935"/>
    <w:rsid w:val="002A141E"/>
    <w:rsid w:val="002A3B8F"/>
    <w:rsid w:val="002A3DEE"/>
    <w:rsid w:val="002A3E05"/>
    <w:rsid w:val="002A4BDE"/>
    <w:rsid w:val="002A4EA4"/>
    <w:rsid w:val="002A5023"/>
    <w:rsid w:val="002A63EB"/>
    <w:rsid w:val="002A64C2"/>
    <w:rsid w:val="002B11BB"/>
    <w:rsid w:val="002B2788"/>
    <w:rsid w:val="002B2A3F"/>
    <w:rsid w:val="002B65BC"/>
    <w:rsid w:val="002C1F40"/>
    <w:rsid w:val="002C4622"/>
    <w:rsid w:val="002C6062"/>
    <w:rsid w:val="002C6244"/>
    <w:rsid w:val="002D0C49"/>
    <w:rsid w:val="002D4F6C"/>
    <w:rsid w:val="002D5ACD"/>
    <w:rsid w:val="002E045C"/>
    <w:rsid w:val="002E252C"/>
    <w:rsid w:val="002E4088"/>
    <w:rsid w:val="002E761D"/>
    <w:rsid w:val="002E79F3"/>
    <w:rsid w:val="002F1518"/>
    <w:rsid w:val="002F18C2"/>
    <w:rsid w:val="002F3134"/>
    <w:rsid w:val="002F3D87"/>
    <w:rsid w:val="002F3E02"/>
    <w:rsid w:val="002F450C"/>
    <w:rsid w:val="002F4C00"/>
    <w:rsid w:val="002F4DCA"/>
    <w:rsid w:val="002F67E3"/>
    <w:rsid w:val="003000BD"/>
    <w:rsid w:val="00300628"/>
    <w:rsid w:val="0030136F"/>
    <w:rsid w:val="003024F3"/>
    <w:rsid w:val="0030398F"/>
    <w:rsid w:val="00303B9B"/>
    <w:rsid w:val="00303BB3"/>
    <w:rsid w:val="003115F8"/>
    <w:rsid w:val="003139D7"/>
    <w:rsid w:val="0031411F"/>
    <w:rsid w:val="00317654"/>
    <w:rsid w:val="00317798"/>
    <w:rsid w:val="00322D05"/>
    <w:rsid w:val="003246AA"/>
    <w:rsid w:val="0032702C"/>
    <w:rsid w:val="00331D5F"/>
    <w:rsid w:val="0033334B"/>
    <w:rsid w:val="00334257"/>
    <w:rsid w:val="00335825"/>
    <w:rsid w:val="00336673"/>
    <w:rsid w:val="00336F5D"/>
    <w:rsid w:val="00337449"/>
    <w:rsid w:val="0034079C"/>
    <w:rsid w:val="0034151A"/>
    <w:rsid w:val="003415D1"/>
    <w:rsid w:val="00341B0F"/>
    <w:rsid w:val="00343660"/>
    <w:rsid w:val="003451C1"/>
    <w:rsid w:val="003452A0"/>
    <w:rsid w:val="00352502"/>
    <w:rsid w:val="0035607E"/>
    <w:rsid w:val="00356AAC"/>
    <w:rsid w:val="00361642"/>
    <w:rsid w:val="00371469"/>
    <w:rsid w:val="00371FE6"/>
    <w:rsid w:val="0037227F"/>
    <w:rsid w:val="00373520"/>
    <w:rsid w:val="00374DD4"/>
    <w:rsid w:val="00377EC6"/>
    <w:rsid w:val="00380307"/>
    <w:rsid w:val="00381A96"/>
    <w:rsid w:val="00383960"/>
    <w:rsid w:val="00384A8B"/>
    <w:rsid w:val="00384B56"/>
    <w:rsid w:val="00385271"/>
    <w:rsid w:val="00385617"/>
    <w:rsid w:val="00386B5C"/>
    <w:rsid w:val="00392530"/>
    <w:rsid w:val="00395616"/>
    <w:rsid w:val="00395B72"/>
    <w:rsid w:val="00395D66"/>
    <w:rsid w:val="00396F0F"/>
    <w:rsid w:val="003A029A"/>
    <w:rsid w:val="003A0E5B"/>
    <w:rsid w:val="003A0EB1"/>
    <w:rsid w:val="003A15FC"/>
    <w:rsid w:val="003A327A"/>
    <w:rsid w:val="003A358E"/>
    <w:rsid w:val="003A442F"/>
    <w:rsid w:val="003A504B"/>
    <w:rsid w:val="003A7D6A"/>
    <w:rsid w:val="003B255D"/>
    <w:rsid w:val="003B2734"/>
    <w:rsid w:val="003B315D"/>
    <w:rsid w:val="003B41A2"/>
    <w:rsid w:val="003B7BFF"/>
    <w:rsid w:val="003C184F"/>
    <w:rsid w:val="003C4327"/>
    <w:rsid w:val="003C5091"/>
    <w:rsid w:val="003C6038"/>
    <w:rsid w:val="003C662F"/>
    <w:rsid w:val="003D0843"/>
    <w:rsid w:val="003D292C"/>
    <w:rsid w:val="003D386F"/>
    <w:rsid w:val="003D3FCD"/>
    <w:rsid w:val="003D4E41"/>
    <w:rsid w:val="003D4FA0"/>
    <w:rsid w:val="003D5338"/>
    <w:rsid w:val="003D6F03"/>
    <w:rsid w:val="003E149D"/>
    <w:rsid w:val="003E1AF9"/>
    <w:rsid w:val="003E4A0D"/>
    <w:rsid w:val="003F0237"/>
    <w:rsid w:val="003F0B6D"/>
    <w:rsid w:val="003F10E3"/>
    <w:rsid w:val="003F1524"/>
    <w:rsid w:val="003F24A0"/>
    <w:rsid w:val="003F60BC"/>
    <w:rsid w:val="003F60EE"/>
    <w:rsid w:val="00400499"/>
    <w:rsid w:val="00404158"/>
    <w:rsid w:val="00405799"/>
    <w:rsid w:val="004071C0"/>
    <w:rsid w:val="00410150"/>
    <w:rsid w:val="00410BD6"/>
    <w:rsid w:val="00413380"/>
    <w:rsid w:val="00414079"/>
    <w:rsid w:val="0042049A"/>
    <w:rsid w:val="00422C58"/>
    <w:rsid w:val="00423927"/>
    <w:rsid w:val="00423E52"/>
    <w:rsid w:val="00424EBD"/>
    <w:rsid w:val="004263C6"/>
    <w:rsid w:val="0042664F"/>
    <w:rsid w:val="00430456"/>
    <w:rsid w:val="00433BEF"/>
    <w:rsid w:val="004409FA"/>
    <w:rsid w:val="00441911"/>
    <w:rsid w:val="0044695A"/>
    <w:rsid w:val="00450A50"/>
    <w:rsid w:val="00450CC7"/>
    <w:rsid w:val="004537A1"/>
    <w:rsid w:val="00454049"/>
    <w:rsid w:val="00454646"/>
    <w:rsid w:val="00457082"/>
    <w:rsid w:val="00462FF3"/>
    <w:rsid w:val="00463D1A"/>
    <w:rsid w:val="00463F4C"/>
    <w:rsid w:val="00464001"/>
    <w:rsid w:val="004647F6"/>
    <w:rsid w:val="00465EF6"/>
    <w:rsid w:val="004704ED"/>
    <w:rsid w:val="00472E85"/>
    <w:rsid w:val="0047416E"/>
    <w:rsid w:val="00475BC9"/>
    <w:rsid w:val="0047721D"/>
    <w:rsid w:val="00477F77"/>
    <w:rsid w:val="004800D7"/>
    <w:rsid w:val="00481CE2"/>
    <w:rsid w:val="00483EC9"/>
    <w:rsid w:val="00484416"/>
    <w:rsid w:val="00485FA2"/>
    <w:rsid w:val="00487AE3"/>
    <w:rsid w:val="00487C78"/>
    <w:rsid w:val="0049212D"/>
    <w:rsid w:val="004926AC"/>
    <w:rsid w:val="004953E1"/>
    <w:rsid w:val="0049754B"/>
    <w:rsid w:val="004A056C"/>
    <w:rsid w:val="004A0579"/>
    <w:rsid w:val="004A09DF"/>
    <w:rsid w:val="004A44F4"/>
    <w:rsid w:val="004A6DA3"/>
    <w:rsid w:val="004A760D"/>
    <w:rsid w:val="004B138A"/>
    <w:rsid w:val="004B27BB"/>
    <w:rsid w:val="004B44A2"/>
    <w:rsid w:val="004B4840"/>
    <w:rsid w:val="004B5923"/>
    <w:rsid w:val="004B6529"/>
    <w:rsid w:val="004C013B"/>
    <w:rsid w:val="004C288D"/>
    <w:rsid w:val="004C2B8E"/>
    <w:rsid w:val="004C4F37"/>
    <w:rsid w:val="004C5862"/>
    <w:rsid w:val="004C5E05"/>
    <w:rsid w:val="004C7445"/>
    <w:rsid w:val="004C77DA"/>
    <w:rsid w:val="004D3E8C"/>
    <w:rsid w:val="004D3EAE"/>
    <w:rsid w:val="004D68F0"/>
    <w:rsid w:val="004D6F25"/>
    <w:rsid w:val="004D7171"/>
    <w:rsid w:val="004D7DAE"/>
    <w:rsid w:val="004E467D"/>
    <w:rsid w:val="004F446F"/>
    <w:rsid w:val="004F46DB"/>
    <w:rsid w:val="004F49AB"/>
    <w:rsid w:val="00500351"/>
    <w:rsid w:val="00500E49"/>
    <w:rsid w:val="00500FA5"/>
    <w:rsid w:val="0050174D"/>
    <w:rsid w:val="0050200F"/>
    <w:rsid w:val="00504902"/>
    <w:rsid w:val="00504977"/>
    <w:rsid w:val="005049F2"/>
    <w:rsid w:val="0050647D"/>
    <w:rsid w:val="005070DF"/>
    <w:rsid w:val="0050731B"/>
    <w:rsid w:val="005122E5"/>
    <w:rsid w:val="00514F0C"/>
    <w:rsid w:val="00517765"/>
    <w:rsid w:val="005177DD"/>
    <w:rsid w:val="005202AF"/>
    <w:rsid w:val="00521A32"/>
    <w:rsid w:val="00521D71"/>
    <w:rsid w:val="0052248C"/>
    <w:rsid w:val="005254FB"/>
    <w:rsid w:val="00525642"/>
    <w:rsid w:val="00525C9A"/>
    <w:rsid w:val="005272B6"/>
    <w:rsid w:val="00535558"/>
    <w:rsid w:val="0053589B"/>
    <w:rsid w:val="00535C19"/>
    <w:rsid w:val="00535C9D"/>
    <w:rsid w:val="005403AB"/>
    <w:rsid w:val="005415BD"/>
    <w:rsid w:val="0054210D"/>
    <w:rsid w:val="0054391C"/>
    <w:rsid w:val="00544C00"/>
    <w:rsid w:val="005478D4"/>
    <w:rsid w:val="00550E1B"/>
    <w:rsid w:val="005558A3"/>
    <w:rsid w:val="005578FD"/>
    <w:rsid w:val="005611A4"/>
    <w:rsid w:val="0056185F"/>
    <w:rsid w:val="00563200"/>
    <w:rsid w:val="0056692B"/>
    <w:rsid w:val="005712B5"/>
    <w:rsid w:val="00572F69"/>
    <w:rsid w:val="00575139"/>
    <w:rsid w:val="0057560A"/>
    <w:rsid w:val="00577306"/>
    <w:rsid w:val="005813FB"/>
    <w:rsid w:val="00583019"/>
    <w:rsid w:val="0058568C"/>
    <w:rsid w:val="005915FD"/>
    <w:rsid w:val="00593598"/>
    <w:rsid w:val="005978BD"/>
    <w:rsid w:val="005A172A"/>
    <w:rsid w:val="005A2568"/>
    <w:rsid w:val="005A35DB"/>
    <w:rsid w:val="005A3892"/>
    <w:rsid w:val="005A6FB7"/>
    <w:rsid w:val="005A7730"/>
    <w:rsid w:val="005B0E02"/>
    <w:rsid w:val="005B26A5"/>
    <w:rsid w:val="005B2ADA"/>
    <w:rsid w:val="005B41AE"/>
    <w:rsid w:val="005B4D6D"/>
    <w:rsid w:val="005B5F4B"/>
    <w:rsid w:val="005C29CF"/>
    <w:rsid w:val="005C3144"/>
    <w:rsid w:val="005C351B"/>
    <w:rsid w:val="005C4C8D"/>
    <w:rsid w:val="005C4F9C"/>
    <w:rsid w:val="005C504F"/>
    <w:rsid w:val="005C5267"/>
    <w:rsid w:val="005C702A"/>
    <w:rsid w:val="005C7BCE"/>
    <w:rsid w:val="005D11B6"/>
    <w:rsid w:val="005D3BDC"/>
    <w:rsid w:val="005D741D"/>
    <w:rsid w:val="005E1601"/>
    <w:rsid w:val="005E2B3D"/>
    <w:rsid w:val="005E5823"/>
    <w:rsid w:val="005E5827"/>
    <w:rsid w:val="005E5D7D"/>
    <w:rsid w:val="005E74AD"/>
    <w:rsid w:val="005F0F24"/>
    <w:rsid w:val="005F2A04"/>
    <w:rsid w:val="005F7139"/>
    <w:rsid w:val="006004F0"/>
    <w:rsid w:val="0060062A"/>
    <w:rsid w:val="00601D28"/>
    <w:rsid w:val="00603501"/>
    <w:rsid w:val="00604227"/>
    <w:rsid w:val="00611E2A"/>
    <w:rsid w:val="0061452F"/>
    <w:rsid w:val="00614639"/>
    <w:rsid w:val="00617A95"/>
    <w:rsid w:val="0062028A"/>
    <w:rsid w:val="00620ABE"/>
    <w:rsid w:val="0062146C"/>
    <w:rsid w:val="00622581"/>
    <w:rsid w:val="00623DDD"/>
    <w:rsid w:val="0062676F"/>
    <w:rsid w:val="00630BAF"/>
    <w:rsid w:val="00631283"/>
    <w:rsid w:val="0063240E"/>
    <w:rsid w:val="00633CBA"/>
    <w:rsid w:val="00633E51"/>
    <w:rsid w:val="00635766"/>
    <w:rsid w:val="00637C56"/>
    <w:rsid w:val="00637F2A"/>
    <w:rsid w:val="00640005"/>
    <w:rsid w:val="0064020D"/>
    <w:rsid w:val="006410E0"/>
    <w:rsid w:val="0064186C"/>
    <w:rsid w:val="00641D5C"/>
    <w:rsid w:val="0064212F"/>
    <w:rsid w:val="006430F2"/>
    <w:rsid w:val="0064606E"/>
    <w:rsid w:val="00646ACE"/>
    <w:rsid w:val="00646C2A"/>
    <w:rsid w:val="00646CEA"/>
    <w:rsid w:val="00650BBB"/>
    <w:rsid w:val="00650F6F"/>
    <w:rsid w:val="0065277B"/>
    <w:rsid w:val="00655106"/>
    <w:rsid w:val="00655177"/>
    <w:rsid w:val="00656375"/>
    <w:rsid w:val="00657252"/>
    <w:rsid w:val="006623DA"/>
    <w:rsid w:val="00662EBB"/>
    <w:rsid w:val="006639A1"/>
    <w:rsid w:val="006642A3"/>
    <w:rsid w:val="006642A4"/>
    <w:rsid w:val="00664D78"/>
    <w:rsid w:val="0066697A"/>
    <w:rsid w:val="00666A95"/>
    <w:rsid w:val="00670BD6"/>
    <w:rsid w:val="00671314"/>
    <w:rsid w:val="006722F4"/>
    <w:rsid w:val="00672E32"/>
    <w:rsid w:val="006730A4"/>
    <w:rsid w:val="00674FFE"/>
    <w:rsid w:val="00675AEC"/>
    <w:rsid w:val="00682B77"/>
    <w:rsid w:val="00684BCA"/>
    <w:rsid w:val="00686FCE"/>
    <w:rsid w:val="00687A3D"/>
    <w:rsid w:val="00691894"/>
    <w:rsid w:val="00691FCB"/>
    <w:rsid w:val="006932BB"/>
    <w:rsid w:val="00695B75"/>
    <w:rsid w:val="006A150C"/>
    <w:rsid w:val="006A1F25"/>
    <w:rsid w:val="006A2566"/>
    <w:rsid w:val="006A2F1C"/>
    <w:rsid w:val="006B191C"/>
    <w:rsid w:val="006B1A93"/>
    <w:rsid w:val="006B1C2E"/>
    <w:rsid w:val="006B2D1B"/>
    <w:rsid w:val="006B32EE"/>
    <w:rsid w:val="006B3D34"/>
    <w:rsid w:val="006B3DEA"/>
    <w:rsid w:val="006B77F4"/>
    <w:rsid w:val="006C07E6"/>
    <w:rsid w:val="006C2C6E"/>
    <w:rsid w:val="006C4203"/>
    <w:rsid w:val="006C79D9"/>
    <w:rsid w:val="006C7A7B"/>
    <w:rsid w:val="006D4DB2"/>
    <w:rsid w:val="006D4EE7"/>
    <w:rsid w:val="006E1894"/>
    <w:rsid w:val="006E3566"/>
    <w:rsid w:val="006E3DA6"/>
    <w:rsid w:val="006E43BB"/>
    <w:rsid w:val="006E6030"/>
    <w:rsid w:val="006F03BB"/>
    <w:rsid w:val="006F3283"/>
    <w:rsid w:val="006F4C5D"/>
    <w:rsid w:val="006F5195"/>
    <w:rsid w:val="006F5D99"/>
    <w:rsid w:val="006F63E2"/>
    <w:rsid w:val="00701347"/>
    <w:rsid w:val="00702265"/>
    <w:rsid w:val="00705EA8"/>
    <w:rsid w:val="007062DC"/>
    <w:rsid w:val="00706443"/>
    <w:rsid w:val="00706751"/>
    <w:rsid w:val="00707176"/>
    <w:rsid w:val="00707448"/>
    <w:rsid w:val="0071156A"/>
    <w:rsid w:val="007118AF"/>
    <w:rsid w:val="00712500"/>
    <w:rsid w:val="007163A5"/>
    <w:rsid w:val="00720C79"/>
    <w:rsid w:val="00721819"/>
    <w:rsid w:val="00721E63"/>
    <w:rsid w:val="00723275"/>
    <w:rsid w:val="00725E7B"/>
    <w:rsid w:val="007270AD"/>
    <w:rsid w:val="00732ED7"/>
    <w:rsid w:val="007348AD"/>
    <w:rsid w:val="007371DE"/>
    <w:rsid w:val="007429C3"/>
    <w:rsid w:val="00746133"/>
    <w:rsid w:val="007512D8"/>
    <w:rsid w:val="00753179"/>
    <w:rsid w:val="00754D50"/>
    <w:rsid w:val="00755242"/>
    <w:rsid w:val="00757E45"/>
    <w:rsid w:val="00761EFA"/>
    <w:rsid w:val="00763F60"/>
    <w:rsid w:val="007649BE"/>
    <w:rsid w:val="007652B9"/>
    <w:rsid w:val="007666B2"/>
    <w:rsid w:val="00767129"/>
    <w:rsid w:val="00770F2B"/>
    <w:rsid w:val="007750E4"/>
    <w:rsid w:val="00775476"/>
    <w:rsid w:val="00777B02"/>
    <w:rsid w:val="00780787"/>
    <w:rsid w:val="007844A5"/>
    <w:rsid w:val="007854DD"/>
    <w:rsid w:val="0078597E"/>
    <w:rsid w:val="00786855"/>
    <w:rsid w:val="00786F6F"/>
    <w:rsid w:val="007873CB"/>
    <w:rsid w:val="007948F0"/>
    <w:rsid w:val="00794F31"/>
    <w:rsid w:val="00795FF5"/>
    <w:rsid w:val="007A13E5"/>
    <w:rsid w:val="007A220F"/>
    <w:rsid w:val="007A27E6"/>
    <w:rsid w:val="007A45B6"/>
    <w:rsid w:val="007A7280"/>
    <w:rsid w:val="007B0BF5"/>
    <w:rsid w:val="007B1468"/>
    <w:rsid w:val="007B198D"/>
    <w:rsid w:val="007B437B"/>
    <w:rsid w:val="007B4C90"/>
    <w:rsid w:val="007B556D"/>
    <w:rsid w:val="007B6F32"/>
    <w:rsid w:val="007C02CF"/>
    <w:rsid w:val="007C2E82"/>
    <w:rsid w:val="007C3AB0"/>
    <w:rsid w:val="007C407C"/>
    <w:rsid w:val="007C431B"/>
    <w:rsid w:val="007D1A00"/>
    <w:rsid w:val="007D2151"/>
    <w:rsid w:val="007D2D15"/>
    <w:rsid w:val="007D39AC"/>
    <w:rsid w:val="007D47FB"/>
    <w:rsid w:val="007E09DF"/>
    <w:rsid w:val="007E2F63"/>
    <w:rsid w:val="007E3274"/>
    <w:rsid w:val="007E43C1"/>
    <w:rsid w:val="007E5A5A"/>
    <w:rsid w:val="007E5A87"/>
    <w:rsid w:val="007E682A"/>
    <w:rsid w:val="007F4DAF"/>
    <w:rsid w:val="007F6F9B"/>
    <w:rsid w:val="00801104"/>
    <w:rsid w:val="00804611"/>
    <w:rsid w:val="008069E7"/>
    <w:rsid w:val="008071B8"/>
    <w:rsid w:val="00807A60"/>
    <w:rsid w:val="00810A25"/>
    <w:rsid w:val="00811CA8"/>
    <w:rsid w:val="008169D6"/>
    <w:rsid w:val="00816EF6"/>
    <w:rsid w:val="008212A2"/>
    <w:rsid w:val="0082138C"/>
    <w:rsid w:val="00821ECE"/>
    <w:rsid w:val="00824928"/>
    <w:rsid w:val="00825B49"/>
    <w:rsid w:val="008265A2"/>
    <w:rsid w:val="0082690D"/>
    <w:rsid w:val="008304B7"/>
    <w:rsid w:val="00833080"/>
    <w:rsid w:val="00833262"/>
    <w:rsid w:val="00834E73"/>
    <w:rsid w:val="00843291"/>
    <w:rsid w:val="008469B7"/>
    <w:rsid w:val="00847D28"/>
    <w:rsid w:val="00850EFA"/>
    <w:rsid w:val="0085114C"/>
    <w:rsid w:val="008535AC"/>
    <w:rsid w:val="00853F32"/>
    <w:rsid w:val="00857395"/>
    <w:rsid w:val="00864535"/>
    <w:rsid w:val="00864CF9"/>
    <w:rsid w:val="00864D37"/>
    <w:rsid w:val="00865524"/>
    <w:rsid w:val="008658A4"/>
    <w:rsid w:val="00865DAB"/>
    <w:rsid w:val="00866A97"/>
    <w:rsid w:val="00867831"/>
    <w:rsid w:val="00872AFC"/>
    <w:rsid w:val="00874F59"/>
    <w:rsid w:val="00875E77"/>
    <w:rsid w:val="008772EE"/>
    <w:rsid w:val="00881E5A"/>
    <w:rsid w:val="00882BD2"/>
    <w:rsid w:val="00886592"/>
    <w:rsid w:val="00891130"/>
    <w:rsid w:val="00892347"/>
    <w:rsid w:val="00893A12"/>
    <w:rsid w:val="008A0204"/>
    <w:rsid w:val="008A12F6"/>
    <w:rsid w:val="008A1404"/>
    <w:rsid w:val="008A212E"/>
    <w:rsid w:val="008A3078"/>
    <w:rsid w:val="008A4764"/>
    <w:rsid w:val="008A54BF"/>
    <w:rsid w:val="008A6A16"/>
    <w:rsid w:val="008A6C36"/>
    <w:rsid w:val="008A6D8D"/>
    <w:rsid w:val="008B007D"/>
    <w:rsid w:val="008B0589"/>
    <w:rsid w:val="008B1E0C"/>
    <w:rsid w:val="008B4F79"/>
    <w:rsid w:val="008B5779"/>
    <w:rsid w:val="008C2E4B"/>
    <w:rsid w:val="008C3859"/>
    <w:rsid w:val="008C40C8"/>
    <w:rsid w:val="008C577D"/>
    <w:rsid w:val="008C7E06"/>
    <w:rsid w:val="008D1BE3"/>
    <w:rsid w:val="008D2C79"/>
    <w:rsid w:val="008D51C5"/>
    <w:rsid w:val="008D52D2"/>
    <w:rsid w:val="008D5B25"/>
    <w:rsid w:val="008D74EC"/>
    <w:rsid w:val="008E1FCC"/>
    <w:rsid w:val="008E293C"/>
    <w:rsid w:val="008E2DB8"/>
    <w:rsid w:val="008E4867"/>
    <w:rsid w:val="008E4E02"/>
    <w:rsid w:val="008E4F38"/>
    <w:rsid w:val="008E6967"/>
    <w:rsid w:val="008E705A"/>
    <w:rsid w:val="008F003F"/>
    <w:rsid w:val="008F1F45"/>
    <w:rsid w:val="008F27A5"/>
    <w:rsid w:val="008F68BB"/>
    <w:rsid w:val="008F6FDF"/>
    <w:rsid w:val="008F70C1"/>
    <w:rsid w:val="008F7F3C"/>
    <w:rsid w:val="00900FB8"/>
    <w:rsid w:val="00901EC8"/>
    <w:rsid w:val="00902B49"/>
    <w:rsid w:val="00904880"/>
    <w:rsid w:val="009059AC"/>
    <w:rsid w:val="00906800"/>
    <w:rsid w:val="00910D50"/>
    <w:rsid w:val="00911B63"/>
    <w:rsid w:val="00912315"/>
    <w:rsid w:val="00912ECA"/>
    <w:rsid w:val="009150E0"/>
    <w:rsid w:val="00920082"/>
    <w:rsid w:val="009242EF"/>
    <w:rsid w:val="009321D9"/>
    <w:rsid w:val="009340E4"/>
    <w:rsid w:val="00935AEE"/>
    <w:rsid w:val="00936A4E"/>
    <w:rsid w:val="00940027"/>
    <w:rsid w:val="009419EE"/>
    <w:rsid w:val="00942961"/>
    <w:rsid w:val="00942EBD"/>
    <w:rsid w:val="00943921"/>
    <w:rsid w:val="00943D47"/>
    <w:rsid w:val="00943EF4"/>
    <w:rsid w:val="00944255"/>
    <w:rsid w:val="00944E65"/>
    <w:rsid w:val="0094558D"/>
    <w:rsid w:val="009466A4"/>
    <w:rsid w:val="00946D8F"/>
    <w:rsid w:val="0094758E"/>
    <w:rsid w:val="00947BAE"/>
    <w:rsid w:val="00950EBF"/>
    <w:rsid w:val="00950ED0"/>
    <w:rsid w:val="00952E0A"/>
    <w:rsid w:val="009559ED"/>
    <w:rsid w:val="00955FAF"/>
    <w:rsid w:val="009616E3"/>
    <w:rsid w:val="00963EA3"/>
    <w:rsid w:val="00963F5B"/>
    <w:rsid w:val="009671F6"/>
    <w:rsid w:val="00970050"/>
    <w:rsid w:val="00972D80"/>
    <w:rsid w:val="00974007"/>
    <w:rsid w:val="00975D96"/>
    <w:rsid w:val="0097724E"/>
    <w:rsid w:val="00977C1C"/>
    <w:rsid w:val="00980353"/>
    <w:rsid w:val="00980ABE"/>
    <w:rsid w:val="0098133F"/>
    <w:rsid w:val="00983761"/>
    <w:rsid w:val="0098439F"/>
    <w:rsid w:val="00986DA2"/>
    <w:rsid w:val="00987D05"/>
    <w:rsid w:val="00987F9E"/>
    <w:rsid w:val="0099128C"/>
    <w:rsid w:val="0099422C"/>
    <w:rsid w:val="00994274"/>
    <w:rsid w:val="00994BA4"/>
    <w:rsid w:val="00996331"/>
    <w:rsid w:val="009967B9"/>
    <w:rsid w:val="00996C2C"/>
    <w:rsid w:val="009A25AF"/>
    <w:rsid w:val="009A2682"/>
    <w:rsid w:val="009A2ED3"/>
    <w:rsid w:val="009A404D"/>
    <w:rsid w:val="009A4490"/>
    <w:rsid w:val="009A7C72"/>
    <w:rsid w:val="009B0404"/>
    <w:rsid w:val="009B111C"/>
    <w:rsid w:val="009B17A7"/>
    <w:rsid w:val="009B2CA2"/>
    <w:rsid w:val="009B32A5"/>
    <w:rsid w:val="009B3D0C"/>
    <w:rsid w:val="009B4EDB"/>
    <w:rsid w:val="009B5C93"/>
    <w:rsid w:val="009B6870"/>
    <w:rsid w:val="009B712E"/>
    <w:rsid w:val="009C0680"/>
    <w:rsid w:val="009C168A"/>
    <w:rsid w:val="009C176D"/>
    <w:rsid w:val="009C3C2D"/>
    <w:rsid w:val="009C47EC"/>
    <w:rsid w:val="009C50D9"/>
    <w:rsid w:val="009C7AB2"/>
    <w:rsid w:val="009D0846"/>
    <w:rsid w:val="009D237E"/>
    <w:rsid w:val="009D2A45"/>
    <w:rsid w:val="009D3B24"/>
    <w:rsid w:val="009D3FF3"/>
    <w:rsid w:val="009D5493"/>
    <w:rsid w:val="009D5B9A"/>
    <w:rsid w:val="009D685D"/>
    <w:rsid w:val="009E1B28"/>
    <w:rsid w:val="009E61DD"/>
    <w:rsid w:val="009F0691"/>
    <w:rsid w:val="009F2DB5"/>
    <w:rsid w:val="009F3B0F"/>
    <w:rsid w:val="009F457E"/>
    <w:rsid w:val="009F66A2"/>
    <w:rsid w:val="00A00402"/>
    <w:rsid w:val="00A0253F"/>
    <w:rsid w:val="00A02FCC"/>
    <w:rsid w:val="00A04558"/>
    <w:rsid w:val="00A059C6"/>
    <w:rsid w:val="00A06073"/>
    <w:rsid w:val="00A067C0"/>
    <w:rsid w:val="00A10A93"/>
    <w:rsid w:val="00A10E46"/>
    <w:rsid w:val="00A128CB"/>
    <w:rsid w:val="00A13C6B"/>
    <w:rsid w:val="00A147BC"/>
    <w:rsid w:val="00A16056"/>
    <w:rsid w:val="00A17ABC"/>
    <w:rsid w:val="00A20A47"/>
    <w:rsid w:val="00A21AFD"/>
    <w:rsid w:val="00A21C4B"/>
    <w:rsid w:val="00A26958"/>
    <w:rsid w:val="00A30402"/>
    <w:rsid w:val="00A32F5D"/>
    <w:rsid w:val="00A34310"/>
    <w:rsid w:val="00A34849"/>
    <w:rsid w:val="00A40D21"/>
    <w:rsid w:val="00A4283B"/>
    <w:rsid w:val="00A44DDB"/>
    <w:rsid w:val="00A44E4F"/>
    <w:rsid w:val="00A44E81"/>
    <w:rsid w:val="00A45407"/>
    <w:rsid w:val="00A5196F"/>
    <w:rsid w:val="00A51D47"/>
    <w:rsid w:val="00A5229C"/>
    <w:rsid w:val="00A523C4"/>
    <w:rsid w:val="00A536F8"/>
    <w:rsid w:val="00A54935"/>
    <w:rsid w:val="00A5515F"/>
    <w:rsid w:val="00A57852"/>
    <w:rsid w:val="00A60FCA"/>
    <w:rsid w:val="00A62271"/>
    <w:rsid w:val="00A62A14"/>
    <w:rsid w:val="00A63142"/>
    <w:rsid w:val="00A638E5"/>
    <w:rsid w:val="00A65F52"/>
    <w:rsid w:val="00A67139"/>
    <w:rsid w:val="00A67691"/>
    <w:rsid w:val="00A70D33"/>
    <w:rsid w:val="00A722AD"/>
    <w:rsid w:val="00A7591C"/>
    <w:rsid w:val="00A7612E"/>
    <w:rsid w:val="00A76712"/>
    <w:rsid w:val="00A86D30"/>
    <w:rsid w:val="00A876FB"/>
    <w:rsid w:val="00A90275"/>
    <w:rsid w:val="00A91166"/>
    <w:rsid w:val="00A91D15"/>
    <w:rsid w:val="00A91E36"/>
    <w:rsid w:val="00A92B58"/>
    <w:rsid w:val="00A92C12"/>
    <w:rsid w:val="00A946F0"/>
    <w:rsid w:val="00A97C98"/>
    <w:rsid w:val="00A97E4D"/>
    <w:rsid w:val="00AA003A"/>
    <w:rsid w:val="00AA0E23"/>
    <w:rsid w:val="00AA28E8"/>
    <w:rsid w:val="00AA2B35"/>
    <w:rsid w:val="00AA50FF"/>
    <w:rsid w:val="00AA79FF"/>
    <w:rsid w:val="00AB4149"/>
    <w:rsid w:val="00AB4CC6"/>
    <w:rsid w:val="00AB6995"/>
    <w:rsid w:val="00AC387E"/>
    <w:rsid w:val="00AC785C"/>
    <w:rsid w:val="00AD03EC"/>
    <w:rsid w:val="00AD0ECC"/>
    <w:rsid w:val="00AD1BA2"/>
    <w:rsid w:val="00AD2568"/>
    <w:rsid w:val="00AD6657"/>
    <w:rsid w:val="00AD6D64"/>
    <w:rsid w:val="00AD7DB3"/>
    <w:rsid w:val="00AD7E74"/>
    <w:rsid w:val="00AE0BCD"/>
    <w:rsid w:val="00AE2BE3"/>
    <w:rsid w:val="00AE34D2"/>
    <w:rsid w:val="00AE3CA0"/>
    <w:rsid w:val="00AE42C3"/>
    <w:rsid w:val="00AE48EE"/>
    <w:rsid w:val="00AE52AB"/>
    <w:rsid w:val="00AE534F"/>
    <w:rsid w:val="00AE6A45"/>
    <w:rsid w:val="00AF061C"/>
    <w:rsid w:val="00AF1177"/>
    <w:rsid w:val="00AF27FD"/>
    <w:rsid w:val="00AF30BF"/>
    <w:rsid w:val="00AF3190"/>
    <w:rsid w:val="00AF374A"/>
    <w:rsid w:val="00AF4719"/>
    <w:rsid w:val="00B022B8"/>
    <w:rsid w:val="00B05D4D"/>
    <w:rsid w:val="00B11814"/>
    <w:rsid w:val="00B12058"/>
    <w:rsid w:val="00B12102"/>
    <w:rsid w:val="00B12144"/>
    <w:rsid w:val="00B148A6"/>
    <w:rsid w:val="00B156C3"/>
    <w:rsid w:val="00B20544"/>
    <w:rsid w:val="00B21B84"/>
    <w:rsid w:val="00B222EA"/>
    <w:rsid w:val="00B255AA"/>
    <w:rsid w:val="00B3251C"/>
    <w:rsid w:val="00B33946"/>
    <w:rsid w:val="00B35EAF"/>
    <w:rsid w:val="00B373EE"/>
    <w:rsid w:val="00B44D97"/>
    <w:rsid w:val="00B45D35"/>
    <w:rsid w:val="00B475B4"/>
    <w:rsid w:val="00B56E96"/>
    <w:rsid w:val="00B57A5B"/>
    <w:rsid w:val="00B62F84"/>
    <w:rsid w:val="00B63995"/>
    <w:rsid w:val="00B6429E"/>
    <w:rsid w:val="00B6567C"/>
    <w:rsid w:val="00B6602A"/>
    <w:rsid w:val="00B71654"/>
    <w:rsid w:val="00B71D0E"/>
    <w:rsid w:val="00B7206C"/>
    <w:rsid w:val="00B76322"/>
    <w:rsid w:val="00B77E7A"/>
    <w:rsid w:val="00B83CDA"/>
    <w:rsid w:val="00B846C5"/>
    <w:rsid w:val="00B846FE"/>
    <w:rsid w:val="00B8502C"/>
    <w:rsid w:val="00B86E11"/>
    <w:rsid w:val="00B86FB4"/>
    <w:rsid w:val="00B90BF7"/>
    <w:rsid w:val="00B91BBE"/>
    <w:rsid w:val="00B9224D"/>
    <w:rsid w:val="00B94250"/>
    <w:rsid w:val="00B94CC2"/>
    <w:rsid w:val="00B969A8"/>
    <w:rsid w:val="00B976C3"/>
    <w:rsid w:val="00BA0F14"/>
    <w:rsid w:val="00BA2106"/>
    <w:rsid w:val="00BA2C4B"/>
    <w:rsid w:val="00BA4EDF"/>
    <w:rsid w:val="00BA554A"/>
    <w:rsid w:val="00BA60A8"/>
    <w:rsid w:val="00BB05D3"/>
    <w:rsid w:val="00BB0763"/>
    <w:rsid w:val="00BB2DA0"/>
    <w:rsid w:val="00BB2E3A"/>
    <w:rsid w:val="00BB31DB"/>
    <w:rsid w:val="00BB40C3"/>
    <w:rsid w:val="00BB55FF"/>
    <w:rsid w:val="00BB7B32"/>
    <w:rsid w:val="00BC0AD0"/>
    <w:rsid w:val="00BC117B"/>
    <w:rsid w:val="00BC1BAB"/>
    <w:rsid w:val="00BC737F"/>
    <w:rsid w:val="00BD0515"/>
    <w:rsid w:val="00BD35EE"/>
    <w:rsid w:val="00BD478B"/>
    <w:rsid w:val="00BD5C37"/>
    <w:rsid w:val="00BE0A94"/>
    <w:rsid w:val="00BE0E68"/>
    <w:rsid w:val="00BE3053"/>
    <w:rsid w:val="00BE53A7"/>
    <w:rsid w:val="00BE616D"/>
    <w:rsid w:val="00BE6215"/>
    <w:rsid w:val="00BE6393"/>
    <w:rsid w:val="00BF02A3"/>
    <w:rsid w:val="00BF0C5B"/>
    <w:rsid w:val="00BF3052"/>
    <w:rsid w:val="00BF4076"/>
    <w:rsid w:val="00BF41F7"/>
    <w:rsid w:val="00BF542A"/>
    <w:rsid w:val="00C01ACA"/>
    <w:rsid w:val="00C03554"/>
    <w:rsid w:val="00C06AE9"/>
    <w:rsid w:val="00C10480"/>
    <w:rsid w:val="00C1165F"/>
    <w:rsid w:val="00C137A4"/>
    <w:rsid w:val="00C15109"/>
    <w:rsid w:val="00C1593F"/>
    <w:rsid w:val="00C1672F"/>
    <w:rsid w:val="00C16DD6"/>
    <w:rsid w:val="00C23E55"/>
    <w:rsid w:val="00C25776"/>
    <w:rsid w:val="00C27E3C"/>
    <w:rsid w:val="00C304E5"/>
    <w:rsid w:val="00C31E64"/>
    <w:rsid w:val="00C334DB"/>
    <w:rsid w:val="00C34AE3"/>
    <w:rsid w:val="00C35057"/>
    <w:rsid w:val="00C35F16"/>
    <w:rsid w:val="00C37EAE"/>
    <w:rsid w:val="00C4148E"/>
    <w:rsid w:val="00C41D43"/>
    <w:rsid w:val="00C440DE"/>
    <w:rsid w:val="00C44980"/>
    <w:rsid w:val="00C45076"/>
    <w:rsid w:val="00C45202"/>
    <w:rsid w:val="00C45A95"/>
    <w:rsid w:val="00C47B6B"/>
    <w:rsid w:val="00C5171C"/>
    <w:rsid w:val="00C51834"/>
    <w:rsid w:val="00C53F58"/>
    <w:rsid w:val="00C5438A"/>
    <w:rsid w:val="00C56BB4"/>
    <w:rsid w:val="00C60EC8"/>
    <w:rsid w:val="00C63366"/>
    <w:rsid w:val="00C63A5E"/>
    <w:rsid w:val="00C6468F"/>
    <w:rsid w:val="00C65373"/>
    <w:rsid w:val="00C6597A"/>
    <w:rsid w:val="00C66978"/>
    <w:rsid w:val="00C66FB6"/>
    <w:rsid w:val="00C67D3C"/>
    <w:rsid w:val="00C7017E"/>
    <w:rsid w:val="00C71071"/>
    <w:rsid w:val="00C7263C"/>
    <w:rsid w:val="00C72A01"/>
    <w:rsid w:val="00C76603"/>
    <w:rsid w:val="00C81493"/>
    <w:rsid w:val="00C8175E"/>
    <w:rsid w:val="00C82377"/>
    <w:rsid w:val="00C83364"/>
    <w:rsid w:val="00C83A99"/>
    <w:rsid w:val="00C83CF6"/>
    <w:rsid w:val="00C86E91"/>
    <w:rsid w:val="00C86F65"/>
    <w:rsid w:val="00C871F1"/>
    <w:rsid w:val="00C87528"/>
    <w:rsid w:val="00C8753C"/>
    <w:rsid w:val="00C91300"/>
    <w:rsid w:val="00C9262A"/>
    <w:rsid w:val="00C94146"/>
    <w:rsid w:val="00C951D6"/>
    <w:rsid w:val="00C972E2"/>
    <w:rsid w:val="00CA0648"/>
    <w:rsid w:val="00CA16AE"/>
    <w:rsid w:val="00CA1AF6"/>
    <w:rsid w:val="00CA209E"/>
    <w:rsid w:val="00CA252B"/>
    <w:rsid w:val="00CA6644"/>
    <w:rsid w:val="00CA70C7"/>
    <w:rsid w:val="00CB0FF9"/>
    <w:rsid w:val="00CB11C6"/>
    <w:rsid w:val="00CB5121"/>
    <w:rsid w:val="00CB5890"/>
    <w:rsid w:val="00CB58E9"/>
    <w:rsid w:val="00CC4CBF"/>
    <w:rsid w:val="00CC5FD7"/>
    <w:rsid w:val="00CD0796"/>
    <w:rsid w:val="00CD0EF4"/>
    <w:rsid w:val="00CD1263"/>
    <w:rsid w:val="00CD2F19"/>
    <w:rsid w:val="00CD3C2A"/>
    <w:rsid w:val="00CD4B08"/>
    <w:rsid w:val="00CD544E"/>
    <w:rsid w:val="00CD54A6"/>
    <w:rsid w:val="00CD54BC"/>
    <w:rsid w:val="00CD58DB"/>
    <w:rsid w:val="00CD7633"/>
    <w:rsid w:val="00CE3C72"/>
    <w:rsid w:val="00CE44DB"/>
    <w:rsid w:val="00CE5473"/>
    <w:rsid w:val="00CE6853"/>
    <w:rsid w:val="00CF307D"/>
    <w:rsid w:val="00CF3E3B"/>
    <w:rsid w:val="00CF4377"/>
    <w:rsid w:val="00CF51A2"/>
    <w:rsid w:val="00CF5341"/>
    <w:rsid w:val="00CF55DC"/>
    <w:rsid w:val="00CF5D52"/>
    <w:rsid w:val="00CF776E"/>
    <w:rsid w:val="00D01CB1"/>
    <w:rsid w:val="00D04F5E"/>
    <w:rsid w:val="00D05B5B"/>
    <w:rsid w:val="00D05B75"/>
    <w:rsid w:val="00D12915"/>
    <w:rsid w:val="00D12D0A"/>
    <w:rsid w:val="00D17864"/>
    <w:rsid w:val="00D2002E"/>
    <w:rsid w:val="00D20DA7"/>
    <w:rsid w:val="00D25F5E"/>
    <w:rsid w:val="00D2683B"/>
    <w:rsid w:val="00D26B89"/>
    <w:rsid w:val="00D30464"/>
    <w:rsid w:val="00D312AD"/>
    <w:rsid w:val="00D312B4"/>
    <w:rsid w:val="00D3613C"/>
    <w:rsid w:val="00D374FC"/>
    <w:rsid w:val="00D40EC5"/>
    <w:rsid w:val="00D41D7C"/>
    <w:rsid w:val="00D421BA"/>
    <w:rsid w:val="00D42D34"/>
    <w:rsid w:val="00D43806"/>
    <w:rsid w:val="00D45B9E"/>
    <w:rsid w:val="00D469B1"/>
    <w:rsid w:val="00D52403"/>
    <w:rsid w:val="00D53D8C"/>
    <w:rsid w:val="00D541E7"/>
    <w:rsid w:val="00D5527D"/>
    <w:rsid w:val="00D5557E"/>
    <w:rsid w:val="00D557F0"/>
    <w:rsid w:val="00D57656"/>
    <w:rsid w:val="00D60611"/>
    <w:rsid w:val="00D65FB1"/>
    <w:rsid w:val="00D66072"/>
    <w:rsid w:val="00D710AA"/>
    <w:rsid w:val="00D710B7"/>
    <w:rsid w:val="00D711FC"/>
    <w:rsid w:val="00D727BD"/>
    <w:rsid w:val="00D748EB"/>
    <w:rsid w:val="00D75B6D"/>
    <w:rsid w:val="00D76645"/>
    <w:rsid w:val="00D842B1"/>
    <w:rsid w:val="00D86AE5"/>
    <w:rsid w:val="00D87A1C"/>
    <w:rsid w:val="00D9385D"/>
    <w:rsid w:val="00D94422"/>
    <w:rsid w:val="00D94B1F"/>
    <w:rsid w:val="00DA5E0F"/>
    <w:rsid w:val="00DB19C8"/>
    <w:rsid w:val="00DB44E3"/>
    <w:rsid w:val="00DB4B25"/>
    <w:rsid w:val="00DB6AA2"/>
    <w:rsid w:val="00DB6D45"/>
    <w:rsid w:val="00DC05C9"/>
    <w:rsid w:val="00DC113C"/>
    <w:rsid w:val="00DC578C"/>
    <w:rsid w:val="00DC5A04"/>
    <w:rsid w:val="00DD4741"/>
    <w:rsid w:val="00DD4791"/>
    <w:rsid w:val="00DD7DD4"/>
    <w:rsid w:val="00DE053A"/>
    <w:rsid w:val="00DE1547"/>
    <w:rsid w:val="00DE23D3"/>
    <w:rsid w:val="00DE3191"/>
    <w:rsid w:val="00DF0604"/>
    <w:rsid w:val="00DF22DA"/>
    <w:rsid w:val="00DF36B4"/>
    <w:rsid w:val="00DF5E3D"/>
    <w:rsid w:val="00DF7A32"/>
    <w:rsid w:val="00E0338B"/>
    <w:rsid w:val="00E042EC"/>
    <w:rsid w:val="00E06724"/>
    <w:rsid w:val="00E070CA"/>
    <w:rsid w:val="00E126A0"/>
    <w:rsid w:val="00E130F4"/>
    <w:rsid w:val="00E15AD6"/>
    <w:rsid w:val="00E15CA0"/>
    <w:rsid w:val="00E166A0"/>
    <w:rsid w:val="00E17C3E"/>
    <w:rsid w:val="00E22056"/>
    <w:rsid w:val="00E243F7"/>
    <w:rsid w:val="00E27196"/>
    <w:rsid w:val="00E300BC"/>
    <w:rsid w:val="00E30ED2"/>
    <w:rsid w:val="00E3217B"/>
    <w:rsid w:val="00E3221A"/>
    <w:rsid w:val="00E33114"/>
    <w:rsid w:val="00E33249"/>
    <w:rsid w:val="00E332EA"/>
    <w:rsid w:val="00E34291"/>
    <w:rsid w:val="00E34611"/>
    <w:rsid w:val="00E414B0"/>
    <w:rsid w:val="00E447AD"/>
    <w:rsid w:val="00E44FEE"/>
    <w:rsid w:val="00E45599"/>
    <w:rsid w:val="00E457AC"/>
    <w:rsid w:val="00E470CC"/>
    <w:rsid w:val="00E55691"/>
    <w:rsid w:val="00E569FE"/>
    <w:rsid w:val="00E57137"/>
    <w:rsid w:val="00E6027B"/>
    <w:rsid w:val="00E6245F"/>
    <w:rsid w:val="00E62E3D"/>
    <w:rsid w:val="00E633B9"/>
    <w:rsid w:val="00E64D4A"/>
    <w:rsid w:val="00E66649"/>
    <w:rsid w:val="00E716BD"/>
    <w:rsid w:val="00E75FF0"/>
    <w:rsid w:val="00E84D98"/>
    <w:rsid w:val="00E87DD0"/>
    <w:rsid w:val="00E913EC"/>
    <w:rsid w:val="00E94966"/>
    <w:rsid w:val="00E967E9"/>
    <w:rsid w:val="00E97D56"/>
    <w:rsid w:val="00EA11FE"/>
    <w:rsid w:val="00EA2356"/>
    <w:rsid w:val="00EA26E6"/>
    <w:rsid w:val="00EA4852"/>
    <w:rsid w:val="00EA58FE"/>
    <w:rsid w:val="00EB0809"/>
    <w:rsid w:val="00EB31BE"/>
    <w:rsid w:val="00EB3E92"/>
    <w:rsid w:val="00EB403E"/>
    <w:rsid w:val="00EB4B8C"/>
    <w:rsid w:val="00EB5B53"/>
    <w:rsid w:val="00EB6B75"/>
    <w:rsid w:val="00EC720C"/>
    <w:rsid w:val="00ED0B00"/>
    <w:rsid w:val="00ED1005"/>
    <w:rsid w:val="00ED33CF"/>
    <w:rsid w:val="00ED6664"/>
    <w:rsid w:val="00EE06D5"/>
    <w:rsid w:val="00EE43CC"/>
    <w:rsid w:val="00EF1D74"/>
    <w:rsid w:val="00EF37CA"/>
    <w:rsid w:val="00EF3F9A"/>
    <w:rsid w:val="00EF498D"/>
    <w:rsid w:val="00EF5700"/>
    <w:rsid w:val="00EF57B4"/>
    <w:rsid w:val="00EF5B62"/>
    <w:rsid w:val="00EF7173"/>
    <w:rsid w:val="00EF7C0E"/>
    <w:rsid w:val="00F02FC2"/>
    <w:rsid w:val="00F04194"/>
    <w:rsid w:val="00F10DE2"/>
    <w:rsid w:val="00F115B7"/>
    <w:rsid w:val="00F1429F"/>
    <w:rsid w:val="00F14BB2"/>
    <w:rsid w:val="00F15F7C"/>
    <w:rsid w:val="00F2112E"/>
    <w:rsid w:val="00F21995"/>
    <w:rsid w:val="00F244C8"/>
    <w:rsid w:val="00F27B1E"/>
    <w:rsid w:val="00F31908"/>
    <w:rsid w:val="00F3242F"/>
    <w:rsid w:val="00F36BD0"/>
    <w:rsid w:val="00F37EA5"/>
    <w:rsid w:val="00F41A11"/>
    <w:rsid w:val="00F449A3"/>
    <w:rsid w:val="00F453C4"/>
    <w:rsid w:val="00F47037"/>
    <w:rsid w:val="00F51C1C"/>
    <w:rsid w:val="00F521A3"/>
    <w:rsid w:val="00F525DC"/>
    <w:rsid w:val="00F5268F"/>
    <w:rsid w:val="00F53679"/>
    <w:rsid w:val="00F53768"/>
    <w:rsid w:val="00F54B4C"/>
    <w:rsid w:val="00F54D44"/>
    <w:rsid w:val="00F54E6C"/>
    <w:rsid w:val="00F54F6B"/>
    <w:rsid w:val="00F608C0"/>
    <w:rsid w:val="00F6162E"/>
    <w:rsid w:val="00F6314E"/>
    <w:rsid w:val="00F631A9"/>
    <w:rsid w:val="00F6370B"/>
    <w:rsid w:val="00F65309"/>
    <w:rsid w:val="00F66AD6"/>
    <w:rsid w:val="00F731EA"/>
    <w:rsid w:val="00F73418"/>
    <w:rsid w:val="00F737BB"/>
    <w:rsid w:val="00F80E09"/>
    <w:rsid w:val="00F80E74"/>
    <w:rsid w:val="00F83314"/>
    <w:rsid w:val="00F84408"/>
    <w:rsid w:val="00F85A8F"/>
    <w:rsid w:val="00F85A95"/>
    <w:rsid w:val="00F87344"/>
    <w:rsid w:val="00F8777D"/>
    <w:rsid w:val="00F905BB"/>
    <w:rsid w:val="00F905C1"/>
    <w:rsid w:val="00F91522"/>
    <w:rsid w:val="00F9305D"/>
    <w:rsid w:val="00F939BD"/>
    <w:rsid w:val="00F943D8"/>
    <w:rsid w:val="00F9615F"/>
    <w:rsid w:val="00F97214"/>
    <w:rsid w:val="00F97DBD"/>
    <w:rsid w:val="00FA0A39"/>
    <w:rsid w:val="00FA1410"/>
    <w:rsid w:val="00FA1537"/>
    <w:rsid w:val="00FA2F5F"/>
    <w:rsid w:val="00FA374F"/>
    <w:rsid w:val="00FA4885"/>
    <w:rsid w:val="00FA492F"/>
    <w:rsid w:val="00FB0E5F"/>
    <w:rsid w:val="00FB2927"/>
    <w:rsid w:val="00FB49F7"/>
    <w:rsid w:val="00FB5139"/>
    <w:rsid w:val="00FB7079"/>
    <w:rsid w:val="00FC0B3F"/>
    <w:rsid w:val="00FC0BF1"/>
    <w:rsid w:val="00FD1202"/>
    <w:rsid w:val="00FD16F2"/>
    <w:rsid w:val="00FD1AD5"/>
    <w:rsid w:val="00FD35B6"/>
    <w:rsid w:val="00FD4E2A"/>
    <w:rsid w:val="00FE0E55"/>
    <w:rsid w:val="00FE4521"/>
    <w:rsid w:val="00FE654C"/>
    <w:rsid w:val="00FE7F58"/>
    <w:rsid w:val="00FF2BE5"/>
    <w:rsid w:val="00FF375D"/>
    <w:rsid w:val="00FF7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  <o:rules v:ext="edit">
        <o:r id="V:Rule37" type="connector" idref="#_x0000_s1174"/>
        <o:r id="V:Rule38" type="connector" idref="#_x0000_s1168"/>
        <o:r id="V:Rule39" type="connector" idref="#AutoShape 71"/>
        <o:r id="V:Rule40" type="connector" idref="#_x0000_s1167"/>
        <o:r id="V:Rule41" type="connector" idref="#AutoShape 63"/>
        <o:r id="V:Rule42" type="connector" idref="#AutoShape 74"/>
        <o:r id="V:Rule43" type="connector" idref="#_x0000_s1171"/>
        <o:r id="V:Rule44" type="connector" idref="#AutoShape 79"/>
        <o:r id="V:Rule45" type="connector" idref="#_x0000_s1169"/>
        <o:r id="V:Rule46" type="connector" idref="#AutoShape 64"/>
        <o:r id="V:Rule47" type="connector" idref="#AutoShape 61"/>
        <o:r id="V:Rule48" type="connector" idref="#AutoShape 62"/>
        <o:r id="V:Rule49" type="connector" idref="#_x0000_s1173"/>
        <o:r id="V:Rule50" type="connector" idref="#_x0000_s1179"/>
        <o:r id="V:Rule52" type="connector" idref="#_x0000_s1161"/>
        <o:r id="V:Rule54" type="connector" idref="#_x0000_s1177"/>
        <o:r id="V:Rule56" type="connector" idref="#_x0000_s1176"/>
        <o:r id="V:Rule57" type="connector" idref="#AutoShape 77"/>
        <o:r id="V:Rule58" type="connector" idref="#_x0000_s1175"/>
        <o:r id="V:Rule59" type="connector" idref="#AutoShape 68"/>
        <o:r id="V:Rule60" type="connector" idref="#AutoShape 76"/>
        <o:r id="V:Rule61" type="connector" idref="#AutoShape 72"/>
        <o:r id="V:Rule62" type="connector" idref="#_x0000_s1180"/>
        <o:r id="V:Rule63" type="connector" idref="#_x0000_s1170"/>
        <o:r id="V:Rule65" type="connector" idref="#AutoShape 65"/>
        <o:r id="V:Rule66" type="connector" idref="#_x0000_s1172"/>
        <o:r id="V:Rule67" type="connector" idref="#AutoShape 80"/>
        <o:r id="V:Rule69" type="connector" idref="#AutoShape 66"/>
        <o:r id="V:Rule70" type="connector" idref="#_x0000_s11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uiPriority="0"/>
    <w:lsdException w:name="page number" w:uiPriority="0"/>
    <w:lsdException w:name="macro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1C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"/>
    <w:next w:val="a"/>
    <w:link w:val="10"/>
    <w:qFormat/>
    <w:rsid w:val="00B7206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F54D44"/>
    <w:pPr>
      <w:keepNext/>
      <w:spacing w:before="240" w:after="60"/>
      <w:outlineLvl w:val="1"/>
    </w:pPr>
    <w:rPr>
      <w:rFonts w:ascii="Arial" w:eastAsia="SimSun" w:hAnsi="Arial"/>
      <w:b/>
      <w:bCs/>
      <w:i/>
      <w:iCs/>
      <w:lang w:eastAsia="zh-CN"/>
    </w:rPr>
  </w:style>
  <w:style w:type="paragraph" w:styleId="3">
    <w:name w:val="heading 3"/>
    <w:basedOn w:val="a"/>
    <w:next w:val="a"/>
    <w:link w:val="30"/>
    <w:qFormat/>
    <w:rsid w:val="00B7206C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">
    <w:name w:val="heading 4"/>
    <w:basedOn w:val="a"/>
    <w:next w:val="a"/>
    <w:link w:val="40"/>
    <w:unhideWhenUsed/>
    <w:qFormat/>
    <w:rsid w:val="00F85A95"/>
    <w:pPr>
      <w:keepNext/>
      <w:spacing w:before="240" w:after="60"/>
      <w:outlineLvl w:val="3"/>
    </w:pPr>
    <w:rPr>
      <w:rFonts w:ascii="Calibri" w:eastAsia="Times New Roman" w:hAnsi="Calibri"/>
      <w:b/>
      <w:bCs/>
      <w:szCs w:val="35"/>
    </w:rPr>
  </w:style>
  <w:style w:type="paragraph" w:styleId="5">
    <w:name w:val="heading 5"/>
    <w:basedOn w:val="a"/>
    <w:next w:val="a"/>
    <w:link w:val="50"/>
    <w:qFormat/>
    <w:rsid w:val="00B7206C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B7206C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"/>
    <w:next w:val="a"/>
    <w:link w:val="70"/>
    <w:qFormat/>
    <w:rsid w:val="00B7206C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"/>
    <w:next w:val="a"/>
    <w:link w:val="80"/>
    <w:qFormat/>
    <w:rsid w:val="00B7206C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"/>
    <w:next w:val="a"/>
    <w:link w:val="90"/>
    <w:qFormat/>
    <w:rsid w:val="00B7206C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sid w:val="00F54D44"/>
    <w:rPr>
      <w:rFonts w:ascii="Arial" w:eastAsia="SimSun" w:hAnsi="Arial"/>
      <w:b/>
      <w:bCs/>
      <w:i/>
      <w:iCs/>
      <w:sz w:val="28"/>
      <w:szCs w:val="28"/>
      <w:lang w:eastAsia="zh-CN"/>
    </w:rPr>
  </w:style>
  <w:style w:type="paragraph" w:styleId="a3">
    <w:name w:val="header"/>
    <w:aliases w:val="even Char,even Char Char,even Char Char Char Char,even"/>
    <w:basedOn w:val="a"/>
    <w:link w:val="a4"/>
    <w:uiPriority w:val="99"/>
    <w:unhideWhenUsed/>
    <w:rsid w:val="009B111C"/>
    <w:pPr>
      <w:tabs>
        <w:tab w:val="center" w:pos="4513"/>
        <w:tab w:val="right" w:pos="9026"/>
      </w:tabs>
    </w:pPr>
    <w:rPr>
      <w:szCs w:val="35"/>
    </w:rPr>
  </w:style>
  <w:style w:type="character" w:customStyle="1" w:styleId="a4">
    <w:name w:val="หัวกระดาษ อักขระ"/>
    <w:aliases w:val="even Char อักขระ,even Char Char อักขระ,even Char Char Char Char อักขระ,even อักขระ"/>
    <w:link w:val="a3"/>
    <w:uiPriority w:val="99"/>
    <w:rsid w:val="009B111C"/>
    <w:rPr>
      <w:rFonts w:ascii="Cordia New" w:eastAsia="Cordia New" w:hAnsi="Cordia New" w:cs="Angsana New"/>
      <w:sz w:val="28"/>
      <w:szCs w:val="35"/>
    </w:rPr>
  </w:style>
  <w:style w:type="paragraph" w:styleId="a5">
    <w:name w:val="footer"/>
    <w:basedOn w:val="a"/>
    <w:link w:val="a6"/>
    <w:uiPriority w:val="99"/>
    <w:unhideWhenUsed/>
    <w:rsid w:val="009B111C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ท้ายกระดาษ อักขระ"/>
    <w:link w:val="a5"/>
    <w:uiPriority w:val="99"/>
    <w:rsid w:val="009B111C"/>
    <w:rPr>
      <w:rFonts w:ascii="Cordia New" w:eastAsia="Cordia New" w:hAnsi="Cordia New" w:cs="Angsana New"/>
      <w:sz w:val="28"/>
      <w:szCs w:val="35"/>
    </w:rPr>
  </w:style>
  <w:style w:type="character" w:styleId="a7">
    <w:name w:val="page number"/>
    <w:basedOn w:val="a0"/>
    <w:rsid w:val="009B111C"/>
  </w:style>
  <w:style w:type="character" w:styleId="a8">
    <w:name w:val="Hyperlink"/>
    <w:uiPriority w:val="99"/>
    <w:rsid w:val="000A123E"/>
    <w:rPr>
      <w:color w:val="0000FF"/>
      <w:u w:val="single"/>
    </w:rPr>
  </w:style>
  <w:style w:type="paragraph" w:styleId="a9">
    <w:name w:val="Body Text Indent"/>
    <w:basedOn w:val="a"/>
    <w:link w:val="aa"/>
    <w:rsid w:val="00F54D44"/>
    <w:pPr>
      <w:numPr>
        <w:ilvl w:val="12"/>
      </w:numPr>
      <w:ind w:right="-72" w:firstLine="3"/>
      <w:jc w:val="both"/>
    </w:pPr>
    <w:rPr>
      <w:rFonts w:ascii="Times New Roman" w:hAnsi="Times New Roman"/>
    </w:rPr>
  </w:style>
  <w:style w:type="character" w:customStyle="1" w:styleId="aa">
    <w:name w:val="การเยื้องเนื้อความ อักขระ"/>
    <w:link w:val="a9"/>
    <w:rsid w:val="00F54D44"/>
    <w:rPr>
      <w:rFonts w:ascii="Times New Roman" w:eastAsia="Cordia New" w:hAnsi="Times New Roman" w:cs="Angsana New"/>
      <w:sz w:val="28"/>
      <w:szCs w:val="28"/>
    </w:rPr>
  </w:style>
  <w:style w:type="paragraph" w:customStyle="1" w:styleId="Paragraph">
    <w:name w:val="Paragraph"/>
    <w:basedOn w:val="a"/>
    <w:rsid w:val="00F54D44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paragraph" w:styleId="ab">
    <w:name w:val="List Bullet"/>
    <w:basedOn w:val="a"/>
    <w:rsid w:val="00F54D44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Courier" w:eastAsia="Times New Roman" w:hAnsi="Courier"/>
      <w:sz w:val="24"/>
      <w:szCs w:val="24"/>
      <w:lang w:val="en-GB"/>
    </w:rPr>
  </w:style>
  <w:style w:type="character" w:customStyle="1" w:styleId="ac">
    <w:name w:val="ข้อความบอลลูน อักขระ"/>
    <w:link w:val="ad"/>
    <w:semiHidden/>
    <w:rsid w:val="00F54D44"/>
    <w:rPr>
      <w:rFonts w:ascii="Tahoma" w:eastAsia="Times New Roman" w:hAnsi="Tahoma" w:cs="Angsana New"/>
      <w:sz w:val="16"/>
      <w:szCs w:val="18"/>
    </w:rPr>
  </w:style>
  <w:style w:type="paragraph" w:styleId="ad">
    <w:name w:val="Balloon Text"/>
    <w:basedOn w:val="a"/>
    <w:link w:val="ac"/>
    <w:semiHidden/>
    <w:rsid w:val="00F54D44"/>
    <w:rPr>
      <w:rFonts w:ascii="Tahoma" w:eastAsia="Times New Roman" w:hAnsi="Tahoma"/>
      <w:sz w:val="16"/>
      <w:szCs w:val="18"/>
    </w:rPr>
  </w:style>
  <w:style w:type="paragraph" w:styleId="ae">
    <w:name w:val="Body Text"/>
    <w:basedOn w:val="a"/>
    <w:link w:val="af"/>
    <w:rsid w:val="00F54D44"/>
    <w:pPr>
      <w:spacing w:after="120"/>
    </w:pPr>
    <w:rPr>
      <w:szCs w:val="32"/>
    </w:rPr>
  </w:style>
  <w:style w:type="character" w:customStyle="1" w:styleId="af">
    <w:name w:val="เนื้อความ อักขระ"/>
    <w:link w:val="ae"/>
    <w:rsid w:val="00F54D44"/>
    <w:rPr>
      <w:rFonts w:ascii="Cordia New" w:eastAsia="Cordia New" w:hAnsi="Cordia New"/>
      <w:sz w:val="28"/>
      <w:szCs w:val="32"/>
    </w:rPr>
  </w:style>
  <w:style w:type="paragraph" w:styleId="af0">
    <w:name w:val="Normal (Web)"/>
    <w:basedOn w:val="a"/>
    <w:uiPriority w:val="99"/>
    <w:rsid w:val="00F54D44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21">
    <w:name w:val="Body Text 2"/>
    <w:basedOn w:val="a"/>
    <w:link w:val="22"/>
    <w:rsid w:val="00F54D44"/>
    <w:pPr>
      <w:spacing w:after="120" w:line="480" w:lineRule="auto"/>
    </w:pPr>
    <w:rPr>
      <w:szCs w:val="32"/>
    </w:rPr>
  </w:style>
  <w:style w:type="character" w:customStyle="1" w:styleId="22">
    <w:name w:val="เนื้อความ 2 อักขระ"/>
    <w:link w:val="21"/>
    <w:rsid w:val="00F54D44"/>
    <w:rPr>
      <w:rFonts w:ascii="Cordia New" w:eastAsia="Cordia New" w:hAnsi="Cordia New"/>
      <w:sz w:val="28"/>
      <w:szCs w:val="32"/>
    </w:rPr>
  </w:style>
  <w:style w:type="character" w:customStyle="1" w:styleId="respondperson1">
    <w:name w:val="respondperson1"/>
    <w:rsid w:val="00F54D44"/>
    <w:rPr>
      <w:rFonts w:ascii="MS Sans Serif" w:hAnsi="MS Sans Serif" w:hint="default"/>
      <w:b w:val="0"/>
      <w:bCs w:val="0"/>
      <w:smallCaps w:val="0"/>
      <w:strike w:val="0"/>
      <w:dstrike w:val="0"/>
      <w:color w:val="990000"/>
      <w:sz w:val="21"/>
      <w:szCs w:val="21"/>
      <w:u w:val="none"/>
      <w:effect w:val="none"/>
    </w:rPr>
  </w:style>
  <w:style w:type="character" w:customStyle="1" w:styleId="af1">
    <w:name w:val="ข้อความเชิงอรรถ อักขระ"/>
    <w:link w:val="af2"/>
    <w:uiPriority w:val="99"/>
    <w:rsid w:val="00F54D44"/>
    <w:rPr>
      <w:rFonts w:ascii="Times New Roman" w:eastAsia="Times New Roman" w:hAnsi="Times New Roman" w:cs="Angsana New"/>
      <w:szCs w:val="23"/>
    </w:rPr>
  </w:style>
  <w:style w:type="paragraph" w:styleId="af2">
    <w:name w:val="footnote text"/>
    <w:basedOn w:val="a"/>
    <w:link w:val="af1"/>
    <w:uiPriority w:val="99"/>
    <w:rsid w:val="00F54D44"/>
    <w:rPr>
      <w:rFonts w:ascii="Times New Roman" w:eastAsia="Times New Roman" w:hAnsi="Times New Roman"/>
      <w:sz w:val="20"/>
      <w:szCs w:val="23"/>
    </w:rPr>
  </w:style>
  <w:style w:type="paragraph" w:customStyle="1" w:styleId="figurename">
    <w:name w:val="figurename"/>
    <w:basedOn w:val="a"/>
    <w:rsid w:val="00F54D44"/>
    <w:pPr>
      <w:spacing w:after="120"/>
      <w:ind w:firstLine="720"/>
      <w:jc w:val="thaiDistribute"/>
    </w:pPr>
    <w:rPr>
      <w:rFonts w:ascii="Browallia New" w:hAnsi="Browallia New" w:cs="Browallia New"/>
      <w:b/>
      <w:bCs/>
      <w:sz w:val="30"/>
      <w:szCs w:val="30"/>
    </w:rPr>
  </w:style>
  <w:style w:type="paragraph" w:styleId="31">
    <w:name w:val="Body Text Indent 3"/>
    <w:basedOn w:val="a"/>
    <w:link w:val="32"/>
    <w:rsid w:val="00F54D44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link w:val="31"/>
    <w:rsid w:val="00F54D44"/>
    <w:rPr>
      <w:rFonts w:ascii="Cordia New" w:eastAsia="Cordia New" w:hAnsi="Cordia New" w:cs="Angsana New"/>
      <w:sz w:val="16"/>
    </w:rPr>
  </w:style>
  <w:style w:type="paragraph" w:styleId="af3">
    <w:name w:val="List Paragraph"/>
    <w:basedOn w:val="a"/>
    <w:link w:val="af4"/>
    <w:uiPriority w:val="34"/>
    <w:qFormat/>
    <w:rsid w:val="00F54D4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5">
    <w:name w:val="Subtitle"/>
    <w:basedOn w:val="a"/>
    <w:link w:val="af6"/>
    <w:qFormat/>
    <w:rsid w:val="00F54D44"/>
    <w:pPr>
      <w:jc w:val="center"/>
    </w:pPr>
    <w:rPr>
      <w:rFonts w:ascii="Angsana New" w:eastAsia="SimSun" w:hAnsi="Angsana New"/>
      <w:b/>
      <w:bCs/>
      <w:sz w:val="36"/>
      <w:szCs w:val="36"/>
    </w:rPr>
  </w:style>
  <w:style w:type="character" w:customStyle="1" w:styleId="af6">
    <w:name w:val="ชื่อเรื่องรอง อักขระ"/>
    <w:link w:val="af5"/>
    <w:rsid w:val="00F54D44"/>
    <w:rPr>
      <w:rFonts w:ascii="Angsana New" w:eastAsia="SimSun" w:hAnsi="Angsana New" w:cs="Angsana New"/>
      <w:b/>
      <w:bCs/>
      <w:sz w:val="36"/>
      <w:szCs w:val="36"/>
    </w:rPr>
  </w:style>
  <w:style w:type="character" w:customStyle="1" w:styleId="40">
    <w:name w:val="หัวเรื่อง 4 อักขระ"/>
    <w:link w:val="4"/>
    <w:rsid w:val="00F85A95"/>
    <w:rPr>
      <w:rFonts w:ascii="Calibri" w:eastAsia="Times New Roman" w:hAnsi="Calibri" w:cs="Cordia New"/>
      <w:b/>
      <w:bCs/>
      <w:sz w:val="28"/>
      <w:szCs w:val="35"/>
    </w:rPr>
  </w:style>
  <w:style w:type="paragraph" w:customStyle="1" w:styleId="StyleCaptionNotBold">
    <w:name w:val="Style Caption + Not Bold"/>
    <w:basedOn w:val="af7"/>
    <w:link w:val="StyleCaptionNotBoldChar"/>
    <w:rsid w:val="00013C99"/>
    <w:pPr>
      <w:jc w:val="center"/>
    </w:pPr>
    <w:rPr>
      <w:rFonts w:ascii="TH SarabunPSK" w:eastAsia="TH SarabunPSK" w:hAnsi="TH SarabunPSK"/>
      <w:bCs w:val="0"/>
      <w:sz w:val="28"/>
      <w:szCs w:val="28"/>
    </w:rPr>
  </w:style>
  <w:style w:type="character" w:customStyle="1" w:styleId="StyleCaptionNotBoldChar">
    <w:name w:val="Style Caption + Not Bold Char"/>
    <w:link w:val="StyleCaptionNotBold"/>
    <w:rsid w:val="00013C99"/>
    <w:rPr>
      <w:rFonts w:ascii="TH SarabunPSK" w:eastAsia="TH SarabunPSK" w:hAnsi="TH SarabunPSK" w:cs="Angsana New"/>
      <w:b/>
      <w:sz w:val="28"/>
      <w:szCs w:val="28"/>
    </w:rPr>
  </w:style>
  <w:style w:type="paragraph" w:styleId="af7">
    <w:name w:val="caption"/>
    <w:basedOn w:val="a"/>
    <w:next w:val="a"/>
    <w:link w:val="af8"/>
    <w:unhideWhenUsed/>
    <w:qFormat/>
    <w:rsid w:val="00013C99"/>
    <w:rPr>
      <w:b/>
      <w:bCs/>
      <w:sz w:val="20"/>
      <w:szCs w:val="25"/>
    </w:rPr>
  </w:style>
  <w:style w:type="character" w:customStyle="1" w:styleId="af8">
    <w:name w:val="คำอธิบายภาพ อักขระ"/>
    <w:link w:val="af7"/>
    <w:rsid w:val="00013C99"/>
    <w:rPr>
      <w:rFonts w:ascii="Cordia New" w:eastAsia="Cordia New" w:hAnsi="Cordia New" w:cs="Angsana New"/>
      <w:b/>
      <w:bCs/>
      <w:szCs w:val="25"/>
    </w:rPr>
  </w:style>
  <w:style w:type="paragraph" w:customStyle="1" w:styleId="Default">
    <w:name w:val="Default"/>
    <w:rsid w:val="00D76645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character" w:customStyle="1" w:styleId="af4">
    <w:name w:val="รายการย่อหน้า อักขระ"/>
    <w:link w:val="af3"/>
    <w:uiPriority w:val="34"/>
    <w:rsid w:val="00D76645"/>
    <w:rPr>
      <w:sz w:val="22"/>
      <w:szCs w:val="28"/>
    </w:rPr>
  </w:style>
  <w:style w:type="character" w:customStyle="1" w:styleId="mw-headline">
    <w:name w:val="mw-headline"/>
    <w:rsid w:val="00A97C98"/>
  </w:style>
  <w:style w:type="character" w:customStyle="1" w:styleId="10">
    <w:name w:val="หัวเรื่อง 1 อักขระ"/>
    <w:aliases w:val=" Char อักขระ"/>
    <w:link w:val="1"/>
    <w:rsid w:val="00B7206C"/>
    <w:rPr>
      <w:rFonts w:ascii="Arial" w:eastAsia="Cordia New" w:hAnsi="Arial" w:cs="Angsana New"/>
      <w:b/>
      <w:bCs/>
      <w:kern w:val="32"/>
      <w:sz w:val="32"/>
      <w:szCs w:val="37"/>
    </w:rPr>
  </w:style>
  <w:style w:type="character" w:customStyle="1" w:styleId="30">
    <w:name w:val="หัวเรื่อง 3 อักขระ"/>
    <w:link w:val="3"/>
    <w:rsid w:val="00B7206C"/>
    <w:rPr>
      <w:rFonts w:ascii="FreesiaUPC" w:eastAsia="Cordia New" w:hAnsi="FreesiaUPC" w:cs="Angsana New"/>
      <w:b/>
      <w:bCs/>
      <w:sz w:val="28"/>
    </w:rPr>
  </w:style>
  <w:style w:type="character" w:customStyle="1" w:styleId="50">
    <w:name w:val="หัวเรื่อง 5 อักขระ"/>
    <w:link w:val="5"/>
    <w:rsid w:val="00B7206C"/>
    <w:rPr>
      <w:rFonts w:ascii="EucrosiaUPC" w:eastAsia="Cordia New" w:hAnsi="EucrosiaUPC" w:cs="Angsana New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B7206C"/>
    <w:rPr>
      <w:rFonts w:ascii="EucrosiaUPC" w:eastAsia="Cordia New" w:hAnsi="EucrosiaUPC" w:cs="Angsana New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B7206C"/>
    <w:rPr>
      <w:rFonts w:ascii="EucrosiaUPC" w:eastAsia="Cordia New" w:hAnsi="EucrosiaUPC" w:cs="Angsana New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B7206C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B7206C"/>
    <w:rPr>
      <w:rFonts w:ascii="EucrosiaUPC" w:eastAsia="Cordia New" w:hAnsi="EucrosiaUPC" w:cs="Angsana New"/>
      <w:b/>
      <w:bCs/>
      <w:sz w:val="32"/>
      <w:szCs w:val="32"/>
    </w:rPr>
  </w:style>
  <w:style w:type="paragraph" w:customStyle="1" w:styleId="Style1">
    <w:name w:val="Style1"/>
    <w:basedOn w:val="a"/>
    <w:rsid w:val="00B7206C"/>
    <w:rPr>
      <w:b/>
      <w:bCs/>
      <w:sz w:val="44"/>
      <w:szCs w:val="44"/>
    </w:rPr>
  </w:style>
  <w:style w:type="table" w:styleId="af9">
    <w:name w:val="Table Grid"/>
    <w:basedOn w:val="a1"/>
    <w:uiPriority w:val="59"/>
    <w:rsid w:val="00B7206C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itle"/>
    <w:basedOn w:val="a"/>
    <w:link w:val="afb"/>
    <w:qFormat/>
    <w:rsid w:val="00B7206C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b">
    <w:name w:val="ชื่อเรื่อง อักขระ"/>
    <w:link w:val="afa"/>
    <w:rsid w:val="00B7206C"/>
    <w:rPr>
      <w:rFonts w:ascii="FreesiaUPC" w:eastAsia="Cordia New" w:hAnsi="FreesiaUPC" w:cs="Angsana New"/>
      <w:b/>
      <w:bCs/>
      <w:sz w:val="40"/>
      <w:szCs w:val="40"/>
    </w:rPr>
  </w:style>
  <w:style w:type="paragraph" w:styleId="33">
    <w:name w:val="Body Text 3"/>
    <w:basedOn w:val="a"/>
    <w:link w:val="34"/>
    <w:rsid w:val="00B7206C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4">
    <w:name w:val="เนื้อความ 3 อักขระ"/>
    <w:link w:val="33"/>
    <w:rsid w:val="00B7206C"/>
    <w:rPr>
      <w:rFonts w:ascii="CordiaUPC" w:eastAsia="Cordia New" w:hAnsi="CordiaUPC" w:cs="Angsana New"/>
      <w:sz w:val="26"/>
      <w:szCs w:val="26"/>
    </w:rPr>
  </w:style>
  <w:style w:type="paragraph" w:styleId="23">
    <w:name w:val="Body Text Indent 2"/>
    <w:basedOn w:val="a"/>
    <w:link w:val="24"/>
    <w:rsid w:val="00B7206C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4">
    <w:name w:val="การเยื้องเนื้อความ 2 อักขระ"/>
    <w:link w:val="23"/>
    <w:rsid w:val="00B7206C"/>
    <w:rPr>
      <w:rFonts w:ascii="CordiaUPC" w:eastAsia="Cordia New" w:hAnsi="CordiaUPC" w:cs="Angsana New"/>
      <w:sz w:val="26"/>
      <w:szCs w:val="26"/>
    </w:rPr>
  </w:style>
  <w:style w:type="paragraph" w:styleId="afc">
    <w:name w:val="Block Text"/>
    <w:basedOn w:val="a"/>
    <w:rsid w:val="00B7206C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"/>
    <w:rsid w:val="00B7206C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customStyle="1" w:styleId="FreesiaUPCCharChar">
    <w:name w:val="FreesiaUPC Char Char"/>
    <w:basedOn w:val="a"/>
    <w:rsid w:val="00B7206C"/>
    <w:pPr>
      <w:jc w:val="both"/>
    </w:pPr>
    <w:rPr>
      <w:rFonts w:ascii="TrueFrutiger" w:hAnsi="TrueFrutiger" w:cs="Cordia New"/>
      <w:lang w:eastAsia="th-TH"/>
    </w:rPr>
  </w:style>
  <w:style w:type="paragraph" w:styleId="afd">
    <w:name w:val="table of figures"/>
    <w:basedOn w:val="a"/>
    <w:next w:val="a"/>
    <w:rsid w:val="00B7206C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"/>
    <w:next w:val="a"/>
    <w:rsid w:val="00B7206C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e">
    <w:name w:val="macro"/>
    <w:link w:val="aff"/>
    <w:rsid w:val="00B720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f">
    <w:name w:val="ข้อความแมโคร อักขระ"/>
    <w:link w:val="afe"/>
    <w:rsid w:val="00B7206C"/>
    <w:rPr>
      <w:rFonts w:ascii="Times New Roman" w:eastAsia="Times New Roman" w:hAnsi="Times New Roman" w:cs="Angsana New"/>
      <w:sz w:val="28"/>
      <w:szCs w:val="28"/>
      <w:lang w:bidi="th-TH"/>
    </w:rPr>
  </w:style>
  <w:style w:type="paragraph" w:customStyle="1" w:styleId="contentblackmiddle3">
    <w:name w:val="content_black_middle3"/>
    <w:basedOn w:val="a"/>
    <w:rsid w:val="00B7206C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"/>
    <w:rsid w:val="00B7206C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"/>
    <w:rsid w:val="00B7206C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"/>
    <w:rsid w:val="00B7206C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"/>
    <w:unhideWhenUsed/>
    <w:rsid w:val="00B720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aff0">
    <w:name w:val="footnote reference"/>
    <w:uiPriority w:val="99"/>
    <w:rsid w:val="00B7206C"/>
    <w:rPr>
      <w:vertAlign w:val="superscript"/>
      <w:lang w:bidi="th-TH"/>
    </w:rPr>
  </w:style>
  <w:style w:type="character" w:customStyle="1" w:styleId="CharChar1">
    <w:name w:val="Char Char1"/>
    <w:rsid w:val="00B7206C"/>
    <w:rPr>
      <w:rFonts w:ascii="BrowalliaUPC" w:eastAsia="Cordia New" w:hAnsi="BrowalliaUPC" w:cs="BrowalliaUPC"/>
      <w:sz w:val="32"/>
      <w:szCs w:val="32"/>
      <w:lang w:val="en-US" w:eastAsia="zh-CN" w:bidi="th-TH"/>
    </w:rPr>
  </w:style>
  <w:style w:type="paragraph" w:customStyle="1" w:styleId="NormalStyle1">
    <w:name w:val="Normal Style1"/>
    <w:basedOn w:val="a"/>
    <w:link w:val="NormalStyle1Char"/>
    <w:qFormat/>
    <w:rsid w:val="00B7206C"/>
    <w:pPr>
      <w:spacing w:before="120" w:after="120" w:line="276" w:lineRule="auto"/>
      <w:ind w:left="900"/>
      <w:jc w:val="thaiDistribute"/>
    </w:pPr>
    <w:rPr>
      <w:rFonts w:ascii="Browallia New" w:eastAsia="MS Mincho" w:hAnsi="Browallia New"/>
      <w:spacing w:val="-6"/>
    </w:rPr>
  </w:style>
  <w:style w:type="character" w:customStyle="1" w:styleId="NormalStyle1Char">
    <w:name w:val="Normal Style1 Char"/>
    <w:link w:val="NormalStyle1"/>
    <w:rsid w:val="00B7206C"/>
    <w:rPr>
      <w:rFonts w:ascii="Browallia New" w:eastAsia="MS Mincho" w:hAnsi="Browallia New" w:cs="Browallia New"/>
      <w:spacing w:val="-6"/>
      <w:sz w:val="28"/>
      <w:szCs w:val="28"/>
    </w:rPr>
  </w:style>
  <w:style w:type="character" w:styleId="aff1">
    <w:name w:val="Strong"/>
    <w:uiPriority w:val="22"/>
    <w:qFormat/>
    <w:rsid w:val="00B7206C"/>
    <w:rPr>
      <w:b/>
      <w:bCs/>
    </w:rPr>
  </w:style>
  <w:style w:type="numbering" w:customStyle="1" w:styleId="14">
    <w:name w:val="ลักษณะ ลำดับเลข (ไทยและอื่นๆ) 14 พ."/>
    <w:basedOn w:val="a2"/>
    <w:rsid w:val="00B7206C"/>
  </w:style>
  <w:style w:type="paragraph" w:customStyle="1" w:styleId="bodytextfirst">
    <w:name w:val="body text first"/>
    <w:basedOn w:val="a"/>
    <w:next w:val="ae"/>
    <w:rsid w:val="00B7206C"/>
    <w:pPr>
      <w:spacing w:after="120"/>
      <w:jc w:val="both"/>
    </w:pPr>
    <w:rPr>
      <w:rFonts w:ascii="Times New Roman" w:eastAsia="Batang" w:hAnsi="Times New Roman"/>
      <w:kern w:val="28"/>
      <w:sz w:val="24"/>
      <w:szCs w:val="20"/>
      <w:lang w:eastAsia="ko-KR" w:bidi="ar-SA"/>
    </w:rPr>
  </w:style>
  <w:style w:type="character" w:customStyle="1" w:styleId="fchsm2o1kfen8g-4">
    <w:name w:val="fchsm2o1kfen8g-4"/>
    <w:rsid w:val="00B7206C"/>
  </w:style>
  <w:style w:type="character" w:customStyle="1" w:styleId="fchsm1z14hnwk0-3">
    <w:name w:val="fchsm1z14hnwk0-3"/>
    <w:rsid w:val="00B7206C"/>
  </w:style>
  <w:style w:type="paragraph" w:customStyle="1" w:styleId="35">
    <w:name w:val="ลักษณะ3"/>
    <w:basedOn w:val="a"/>
    <w:autoRedefine/>
    <w:rsid w:val="00B7206C"/>
    <w:rPr>
      <w:rFonts w:ascii="Tahoma" w:eastAsia="Times New Roman" w:hAnsi="Tahoma" w:cs="AngsanaUPC"/>
      <w:kern w:val="32"/>
      <w:sz w:val="20"/>
      <w:szCs w:val="32"/>
    </w:rPr>
  </w:style>
  <w:style w:type="character" w:customStyle="1" w:styleId="CharChar">
    <w:name w:val="Char Char"/>
    <w:semiHidden/>
    <w:locked/>
    <w:rsid w:val="00B7206C"/>
    <w:rPr>
      <w:rFonts w:ascii="Calibri" w:eastAsia="Calibri" w:hAnsi="Calibri" w:cs="Angsana New"/>
      <w:szCs w:val="25"/>
      <w:lang w:val="en-US" w:eastAsia="en-US" w:bidi="th-TH"/>
    </w:rPr>
  </w:style>
  <w:style w:type="character" w:customStyle="1" w:styleId="BodyText1">
    <w:name w:val="Body Text1"/>
    <w:link w:val="Bodytext10"/>
    <w:rsid w:val="00B7206C"/>
    <w:rPr>
      <w:rFonts w:ascii="Cordia New" w:hAnsi="Cordia New" w:cs="Angsana New"/>
      <w:sz w:val="30"/>
      <w:szCs w:val="30"/>
      <w:shd w:val="clear" w:color="auto" w:fill="FFFFFF"/>
    </w:rPr>
  </w:style>
  <w:style w:type="paragraph" w:customStyle="1" w:styleId="Bodytext10">
    <w:name w:val="Body text1"/>
    <w:basedOn w:val="a"/>
    <w:link w:val="BodyText1"/>
    <w:rsid w:val="00B7206C"/>
    <w:pPr>
      <w:shd w:val="clear" w:color="auto" w:fill="FFFFFF"/>
      <w:spacing w:before="360" w:after="180" w:line="418" w:lineRule="exact"/>
      <w:ind w:firstLine="720"/>
      <w:jc w:val="thaiDistribute"/>
    </w:pPr>
    <w:rPr>
      <w:rFonts w:eastAsia="Calibri"/>
      <w:sz w:val="30"/>
      <w:szCs w:val="30"/>
      <w:shd w:val="clear" w:color="auto" w:fill="FFFFFF"/>
    </w:rPr>
  </w:style>
  <w:style w:type="character" w:customStyle="1" w:styleId="Bodytext4">
    <w:name w:val="Body text (4)"/>
    <w:link w:val="Bodytext41"/>
    <w:rsid w:val="00B7206C"/>
    <w:rPr>
      <w:rFonts w:ascii="Cordia New" w:hAnsi="Cordia New" w:cs="Angsana New"/>
      <w:sz w:val="30"/>
      <w:szCs w:val="30"/>
      <w:shd w:val="clear" w:color="auto" w:fill="FFFFFF"/>
    </w:rPr>
  </w:style>
  <w:style w:type="character" w:customStyle="1" w:styleId="BodytextAngsanaNew">
    <w:name w:val="Body text + Angsana New"/>
    <w:aliases w:val="16 pt4,Bold4"/>
    <w:rsid w:val="00B7206C"/>
    <w:rPr>
      <w:rFonts w:ascii="Angsana New" w:hAnsi="Angsana New" w:cs="Angsana New"/>
      <w:b/>
      <w:bCs/>
      <w:sz w:val="32"/>
      <w:szCs w:val="32"/>
      <w:shd w:val="clear" w:color="auto" w:fill="FFFFFF"/>
    </w:rPr>
  </w:style>
  <w:style w:type="character" w:customStyle="1" w:styleId="Bodytext12pt">
    <w:name w:val="Body text + 12 pt"/>
    <w:rsid w:val="00B7206C"/>
    <w:rPr>
      <w:rFonts w:ascii="Cordia New" w:hAnsi="Cordia New" w:cs="Angsana New"/>
      <w:sz w:val="24"/>
      <w:szCs w:val="24"/>
      <w:shd w:val="clear" w:color="auto" w:fill="FFFFFF"/>
    </w:rPr>
  </w:style>
  <w:style w:type="paragraph" w:customStyle="1" w:styleId="Bodytext41">
    <w:name w:val="Body text (4)1"/>
    <w:basedOn w:val="a"/>
    <w:link w:val="Bodytext4"/>
    <w:rsid w:val="00B7206C"/>
    <w:pPr>
      <w:shd w:val="clear" w:color="auto" w:fill="FFFFFF"/>
      <w:spacing w:line="413" w:lineRule="exact"/>
      <w:jc w:val="thaiDistribute"/>
    </w:pPr>
    <w:rPr>
      <w:rFonts w:eastAsia="Calibri"/>
      <w:sz w:val="30"/>
      <w:szCs w:val="30"/>
      <w:shd w:val="clear" w:color="auto" w:fill="FFFFFF"/>
    </w:rPr>
  </w:style>
  <w:style w:type="character" w:customStyle="1" w:styleId="Picturecaption7">
    <w:name w:val="Picture caption (7)"/>
    <w:link w:val="Picturecaption71"/>
    <w:rsid w:val="00B7206C"/>
    <w:rPr>
      <w:rFonts w:ascii="Cordia New" w:hAnsi="Cordia New" w:cs="Angsana New"/>
      <w:b/>
      <w:bCs/>
      <w:sz w:val="24"/>
      <w:szCs w:val="24"/>
      <w:shd w:val="clear" w:color="auto" w:fill="FFFFFF"/>
    </w:rPr>
  </w:style>
  <w:style w:type="paragraph" w:customStyle="1" w:styleId="Picturecaption71">
    <w:name w:val="Picture caption (7)1"/>
    <w:basedOn w:val="a"/>
    <w:link w:val="Picturecaption7"/>
    <w:rsid w:val="00B7206C"/>
    <w:pPr>
      <w:shd w:val="clear" w:color="auto" w:fill="FFFFFF"/>
      <w:spacing w:line="226" w:lineRule="exact"/>
      <w:jc w:val="thaiDistribute"/>
    </w:pPr>
    <w:rPr>
      <w:rFonts w:eastAsia="Calibri"/>
      <w:b/>
      <w:bCs/>
      <w:sz w:val="24"/>
      <w:szCs w:val="24"/>
      <w:shd w:val="clear" w:color="auto" w:fill="FFFFFF"/>
    </w:rPr>
  </w:style>
  <w:style w:type="character" w:customStyle="1" w:styleId="Footnote6">
    <w:name w:val="Footnote (6)"/>
    <w:link w:val="Footnote61"/>
    <w:rsid w:val="00B7206C"/>
    <w:rPr>
      <w:rFonts w:ascii="Cordia New" w:hAnsi="Cordia New" w:cs="Angsana New"/>
      <w:i/>
      <w:iCs/>
      <w:sz w:val="24"/>
      <w:szCs w:val="24"/>
      <w:shd w:val="clear" w:color="auto" w:fill="FFFFFF"/>
    </w:rPr>
  </w:style>
  <w:style w:type="character" w:customStyle="1" w:styleId="Footnote6NotItalic">
    <w:name w:val="Footnote (6) + Not Italic"/>
    <w:rsid w:val="00B7206C"/>
  </w:style>
  <w:style w:type="character" w:customStyle="1" w:styleId="Footnote7">
    <w:name w:val="Footnote (7)"/>
    <w:link w:val="Footnote71"/>
    <w:rsid w:val="00B7206C"/>
    <w:rPr>
      <w:rFonts w:ascii="Cordia New" w:hAnsi="Cordia New" w:cs="Angsana New"/>
      <w:b/>
      <w:bCs/>
      <w:i/>
      <w:iCs/>
      <w:sz w:val="30"/>
      <w:szCs w:val="30"/>
      <w:shd w:val="clear" w:color="auto" w:fill="FFFFFF"/>
    </w:rPr>
  </w:style>
  <w:style w:type="character" w:customStyle="1" w:styleId="Footnote7NotBold">
    <w:name w:val="Footnote (7) + Not Bold"/>
    <w:aliases w:val="Not Italic"/>
    <w:rsid w:val="00B7206C"/>
  </w:style>
  <w:style w:type="character" w:customStyle="1" w:styleId="Bodytext27">
    <w:name w:val="Body text (27)"/>
    <w:link w:val="Bodytext271"/>
    <w:rsid w:val="00B7206C"/>
    <w:rPr>
      <w:rFonts w:ascii="Cordia New" w:hAnsi="Cordia New" w:cs="Angsana New"/>
      <w:sz w:val="30"/>
      <w:szCs w:val="30"/>
      <w:shd w:val="clear" w:color="auto" w:fill="FFFFFF"/>
    </w:rPr>
  </w:style>
  <w:style w:type="character" w:customStyle="1" w:styleId="Bodytext27AngsanaNew">
    <w:name w:val="Body text (27) + Angsana New"/>
    <w:aliases w:val="16 pt3,Bold3"/>
    <w:rsid w:val="00B7206C"/>
    <w:rPr>
      <w:rFonts w:ascii="Angsana New" w:hAnsi="Angsana New" w:cs="Angsana New"/>
      <w:b/>
      <w:bCs/>
      <w:sz w:val="32"/>
      <w:szCs w:val="32"/>
      <w:shd w:val="clear" w:color="auto" w:fill="FFFFFF"/>
    </w:rPr>
  </w:style>
  <w:style w:type="character" w:customStyle="1" w:styleId="Bodytext2712pt">
    <w:name w:val="Body text (27) + 12 pt"/>
    <w:rsid w:val="00B7206C"/>
    <w:rPr>
      <w:rFonts w:ascii="Cordia New" w:hAnsi="Cordia New" w:cs="Angsana New"/>
      <w:sz w:val="24"/>
      <w:szCs w:val="24"/>
      <w:shd w:val="clear" w:color="auto" w:fill="FFFFFF"/>
    </w:rPr>
  </w:style>
  <w:style w:type="paragraph" w:customStyle="1" w:styleId="Footnote61">
    <w:name w:val="Footnote (6)1"/>
    <w:basedOn w:val="a"/>
    <w:link w:val="Footnote6"/>
    <w:rsid w:val="00B7206C"/>
    <w:pPr>
      <w:shd w:val="clear" w:color="auto" w:fill="FFFFFF"/>
      <w:spacing w:line="240" w:lineRule="atLeast"/>
    </w:pPr>
    <w:rPr>
      <w:rFonts w:eastAsia="Calibri"/>
      <w:i/>
      <w:iCs/>
      <w:sz w:val="24"/>
      <w:szCs w:val="24"/>
      <w:shd w:val="clear" w:color="auto" w:fill="FFFFFF"/>
    </w:rPr>
  </w:style>
  <w:style w:type="paragraph" w:customStyle="1" w:styleId="Footnote71">
    <w:name w:val="Footnote (7)1"/>
    <w:basedOn w:val="a"/>
    <w:link w:val="Footnote7"/>
    <w:rsid w:val="00B7206C"/>
    <w:pPr>
      <w:shd w:val="clear" w:color="auto" w:fill="FFFFFF"/>
      <w:spacing w:line="240" w:lineRule="atLeast"/>
    </w:pPr>
    <w:rPr>
      <w:rFonts w:eastAsia="Calibri"/>
      <w:b/>
      <w:bCs/>
      <w:i/>
      <w:iCs/>
      <w:sz w:val="30"/>
      <w:szCs w:val="30"/>
      <w:shd w:val="clear" w:color="auto" w:fill="FFFFFF"/>
    </w:rPr>
  </w:style>
  <w:style w:type="paragraph" w:customStyle="1" w:styleId="Bodytext271">
    <w:name w:val="Body text (27)1"/>
    <w:basedOn w:val="a"/>
    <w:link w:val="Bodytext27"/>
    <w:rsid w:val="00B7206C"/>
    <w:pPr>
      <w:shd w:val="clear" w:color="auto" w:fill="FFFFFF"/>
      <w:spacing w:before="120" w:line="413" w:lineRule="exact"/>
      <w:ind w:firstLine="380"/>
      <w:jc w:val="thaiDistribute"/>
    </w:pPr>
    <w:rPr>
      <w:rFonts w:eastAsia="Calibri"/>
      <w:sz w:val="30"/>
      <w:szCs w:val="30"/>
      <w:shd w:val="clear" w:color="auto" w:fill="FFFFFF"/>
    </w:rPr>
  </w:style>
  <w:style w:type="character" w:customStyle="1" w:styleId="Bodytext5">
    <w:name w:val="Body text (5)"/>
    <w:link w:val="Bodytext51"/>
    <w:rsid w:val="00B7206C"/>
    <w:rPr>
      <w:rFonts w:ascii="Cordia New" w:hAnsi="Cordia New" w:cs="Angsana New"/>
      <w:sz w:val="24"/>
      <w:szCs w:val="24"/>
      <w:shd w:val="clear" w:color="auto" w:fill="FFFFFF"/>
    </w:rPr>
  </w:style>
  <w:style w:type="character" w:customStyle="1" w:styleId="Bodytext16">
    <w:name w:val="Body text (16)"/>
    <w:link w:val="Bodytext161"/>
    <w:rsid w:val="00B7206C"/>
    <w:rPr>
      <w:rFonts w:ascii="Cordia New" w:hAnsi="Cordia New" w:cs="Angsana New"/>
      <w:sz w:val="30"/>
      <w:szCs w:val="30"/>
      <w:shd w:val="clear" w:color="auto" w:fill="FFFFFF"/>
    </w:rPr>
  </w:style>
  <w:style w:type="character" w:customStyle="1" w:styleId="Heading2">
    <w:name w:val="Heading #2"/>
    <w:link w:val="Heading21"/>
    <w:rsid w:val="00B7206C"/>
    <w:rPr>
      <w:rFonts w:ascii="Angsana New" w:hAnsi="Angsana New" w:cs="Angsana New"/>
      <w:b/>
      <w:bCs/>
      <w:sz w:val="32"/>
      <w:szCs w:val="32"/>
      <w:shd w:val="clear" w:color="auto" w:fill="FFFFFF"/>
    </w:rPr>
  </w:style>
  <w:style w:type="character" w:customStyle="1" w:styleId="Bodytext4AngsanaNew">
    <w:name w:val="Body text (4) + Angsana New"/>
    <w:aliases w:val="16 pt1,Bold1"/>
    <w:rsid w:val="00B7206C"/>
    <w:rPr>
      <w:rFonts w:ascii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51">
    <w:name w:val="Body text (5)1"/>
    <w:basedOn w:val="a"/>
    <w:link w:val="Bodytext5"/>
    <w:rsid w:val="00B7206C"/>
    <w:pPr>
      <w:shd w:val="clear" w:color="auto" w:fill="FFFFFF"/>
      <w:spacing w:before="600" w:line="240" w:lineRule="atLeast"/>
    </w:pPr>
    <w:rPr>
      <w:rFonts w:eastAsia="Calibri"/>
      <w:sz w:val="24"/>
      <w:szCs w:val="24"/>
      <w:shd w:val="clear" w:color="auto" w:fill="FFFFFF"/>
    </w:rPr>
  </w:style>
  <w:style w:type="paragraph" w:customStyle="1" w:styleId="Bodytext161">
    <w:name w:val="Body text (16)1"/>
    <w:basedOn w:val="a"/>
    <w:link w:val="Bodytext16"/>
    <w:rsid w:val="00B7206C"/>
    <w:pPr>
      <w:shd w:val="clear" w:color="auto" w:fill="FFFFFF"/>
      <w:spacing w:line="418" w:lineRule="exact"/>
    </w:pPr>
    <w:rPr>
      <w:rFonts w:eastAsia="Calibri"/>
      <w:sz w:val="30"/>
      <w:szCs w:val="30"/>
      <w:shd w:val="clear" w:color="auto" w:fill="FFFFFF"/>
    </w:rPr>
  </w:style>
  <w:style w:type="paragraph" w:customStyle="1" w:styleId="Heading21">
    <w:name w:val="Heading #21"/>
    <w:basedOn w:val="a"/>
    <w:link w:val="Heading2"/>
    <w:rsid w:val="00B7206C"/>
    <w:pPr>
      <w:shd w:val="clear" w:color="auto" w:fill="FFFFFF"/>
      <w:spacing w:before="540" w:line="374" w:lineRule="exact"/>
      <w:ind w:firstLine="700"/>
      <w:jc w:val="thaiDistribute"/>
      <w:outlineLvl w:val="1"/>
    </w:pPr>
    <w:rPr>
      <w:rFonts w:ascii="Angsana New" w:eastAsia="Calibri" w:hAnsi="Angsana New"/>
      <w:b/>
      <w:bCs/>
      <w:sz w:val="32"/>
      <w:szCs w:val="32"/>
      <w:shd w:val="clear" w:color="auto" w:fill="FFFFFF"/>
    </w:rPr>
  </w:style>
  <w:style w:type="paragraph" w:customStyle="1" w:styleId="aff2">
    <w:name w:val="อักขระ อักขระ อักขระ อักขระ อักขระ อักขระ"/>
    <w:basedOn w:val="a"/>
    <w:rsid w:val="00B7206C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numbering" w:styleId="111111">
    <w:name w:val="Outline List 2"/>
    <w:basedOn w:val="a2"/>
    <w:rsid w:val="00B7206C"/>
  </w:style>
  <w:style w:type="paragraph" w:customStyle="1" w:styleId="36">
    <w:name w:val="รายการย่อหน้า3"/>
    <w:basedOn w:val="a"/>
    <w:qFormat/>
    <w:rsid w:val="00B7206C"/>
    <w:pPr>
      <w:ind w:left="720"/>
      <w:contextualSpacing/>
    </w:pPr>
    <w:rPr>
      <w:rFonts w:ascii="Angsana New" w:eastAsia="Calibri" w:hAnsi="Angsana New"/>
      <w:sz w:val="32"/>
      <w:szCs w:val="40"/>
    </w:rPr>
  </w:style>
  <w:style w:type="paragraph" w:customStyle="1" w:styleId="Auntsana">
    <w:name w:val="Auntsana"/>
    <w:basedOn w:val="afa"/>
    <w:rsid w:val="00B7206C"/>
    <w:pPr>
      <w:tabs>
        <w:tab w:val="clear" w:pos="540"/>
        <w:tab w:val="clear" w:pos="1170"/>
        <w:tab w:val="clear" w:pos="1980"/>
        <w:tab w:val="clear" w:pos="8640"/>
      </w:tabs>
    </w:pPr>
    <w:rPr>
      <w:rFonts w:ascii="AngsanaUPC" w:eastAsia="Times New Roman" w:hAnsi="AngsanaUPC" w:cs="AngsanaUPC"/>
      <w:b w:val="0"/>
      <w:bCs w:val="0"/>
      <w:sz w:val="32"/>
      <w:szCs w:val="32"/>
    </w:rPr>
  </w:style>
  <w:style w:type="paragraph" w:customStyle="1" w:styleId="aff3">
    <w:name w:val="à¹×éÍàÃ×èÍ§"/>
    <w:basedOn w:val="a"/>
    <w:rsid w:val="00B7206C"/>
    <w:pPr>
      <w:ind w:right="386"/>
    </w:pPr>
    <w:rPr>
      <w:rFonts w:ascii="Times New Roman" w:eastAsia="MS Mincho" w:hAnsi="Times New Roman" w:cs="CordiaUPC"/>
      <w:lang w:val="th-TH"/>
    </w:rPr>
  </w:style>
  <w:style w:type="character" w:customStyle="1" w:styleId="CharCharCharChar">
    <w:name w:val="Char Char Char Char"/>
    <w:rsid w:val="00B7206C"/>
    <w:rPr>
      <w:rFonts w:ascii="Cordia New" w:hAnsi="Cordia New" w:cs="Cordia New"/>
      <w:szCs w:val="23"/>
      <w:lang w:val="en-US" w:eastAsia="en-US" w:bidi="th-TH"/>
    </w:rPr>
  </w:style>
  <w:style w:type="paragraph" w:customStyle="1" w:styleId="aff4">
    <w:name w:val="อักขระ อักขระ อักขระ อักขระ อักขระ"/>
    <w:basedOn w:val="a"/>
    <w:rsid w:val="00B7206C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customStyle="1" w:styleId="13">
    <w:name w:val="อักขระ อักขระ อักขระ อักขระ อักขระ อักขระ1"/>
    <w:basedOn w:val="a"/>
    <w:rsid w:val="00B7206C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paragraph" w:customStyle="1" w:styleId="15">
    <w:name w:val="รายการย่อหน้า1"/>
    <w:basedOn w:val="a"/>
    <w:qFormat/>
    <w:rsid w:val="00B7206C"/>
    <w:pPr>
      <w:ind w:left="720"/>
      <w:contextualSpacing/>
    </w:pPr>
    <w:rPr>
      <w:rFonts w:ascii="Angsana New" w:eastAsia="Calibri" w:hAnsi="Angsana New"/>
      <w:sz w:val="32"/>
      <w:szCs w:val="40"/>
    </w:rPr>
  </w:style>
  <w:style w:type="character" w:customStyle="1" w:styleId="CharCharCharChar1">
    <w:name w:val="Char Char Char Char1"/>
    <w:rsid w:val="00B7206C"/>
    <w:rPr>
      <w:rFonts w:ascii="Cordia New" w:hAnsi="Cordia New" w:cs="Cordia New"/>
      <w:szCs w:val="23"/>
      <w:lang w:val="en-US" w:eastAsia="en-US" w:bidi="th-TH"/>
    </w:rPr>
  </w:style>
  <w:style w:type="paragraph" w:customStyle="1" w:styleId="16">
    <w:name w:val="อักขระ อักขระ อักขระ อักขระ อักขระ1"/>
    <w:basedOn w:val="a"/>
    <w:rsid w:val="00B7206C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styleId="aff5">
    <w:name w:val="Emphasis"/>
    <w:uiPriority w:val="20"/>
    <w:qFormat/>
    <w:rsid w:val="00B7206C"/>
    <w:rPr>
      <w:i/>
      <w:iCs/>
    </w:rPr>
  </w:style>
  <w:style w:type="character" w:customStyle="1" w:styleId="FootnoteTextChar1">
    <w:name w:val="Footnote Text Char1"/>
    <w:semiHidden/>
    <w:rsid w:val="00B7206C"/>
    <w:rPr>
      <w:rFonts w:cs="Angsana New"/>
      <w:noProof/>
      <w:szCs w:val="25"/>
    </w:rPr>
  </w:style>
  <w:style w:type="character" w:customStyle="1" w:styleId="googqs-tidbitgoogqs-tidbit-0">
    <w:name w:val="goog_qs-tidbit goog_qs-tidbit-0"/>
    <w:rsid w:val="00B7206C"/>
  </w:style>
  <w:style w:type="paragraph" w:styleId="aff6">
    <w:name w:val="endnote text"/>
    <w:basedOn w:val="a"/>
    <w:link w:val="aff7"/>
    <w:uiPriority w:val="99"/>
    <w:unhideWhenUsed/>
    <w:rsid w:val="00B7206C"/>
    <w:rPr>
      <w:sz w:val="20"/>
      <w:szCs w:val="25"/>
    </w:rPr>
  </w:style>
  <w:style w:type="character" w:customStyle="1" w:styleId="aff7">
    <w:name w:val="ข้อความอ้างอิงท้ายเรื่อง อักขระ"/>
    <w:link w:val="aff6"/>
    <w:uiPriority w:val="99"/>
    <w:rsid w:val="00B7206C"/>
    <w:rPr>
      <w:rFonts w:ascii="Cordia New" w:eastAsia="Cordia New" w:hAnsi="Cordia New" w:cs="Angsana New"/>
      <w:szCs w:val="25"/>
    </w:rPr>
  </w:style>
  <w:style w:type="character" w:styleId="aff8">
    <w:name w:val="endnote reference"/>
    <w:uiPriority w:val="99"/>
    <w:semiHidden/>
    <w:unhideWhenUsed/>
    <w:rsid w:val="00B7206C"/>
    <w:rPr>
      <w:sz w:val="32"/>
      <w:szCs w:val="32"/>
      <w:vertAlign w:val="superscript"/>
    </w:rPr>
  </w:style>
  <w:style w:type="character" w:customStyle="1" w:styleId="apple-style-span">
    <w:name w:val="apple-style-span"/>
    <w:rsid w:val="00B7206C"/>
  </w:style>
  <w:style w:type="character" w:customStyle="1" w:styleId="apple-converted-space">
    <w:name w:val="apple-converted-space"/>
    <w:rsid w:val="00B7206C"/>
  </w:style>
  <w:style w:type="character" w:customStyle="1" w:styleId="st1">
    <w:name w:val="st1"/>
    <w:rsid w:val="00B7206C"/>
  </w:style>
  <w:style w:type="paragraph" w:styleId="aff9">
    <w:name w:val="No Spacing"/>
    <w:aliases w:val="Indent,No Spacing1"/>
    <w:qFormat/>
    <w:rsid w:val="00B7206C"/>
    <w:rPr>
      <w:rFonts w:ascii="Angsana New" w:eastAsia="Times New Roman" w:hAnsi="Angsana New" w:cs="Browallia New"/>
      <w:sz w:val="28"/>
      <w:szCs w:val="30"/>
    </w:rPr>
  </w:style>
  <w:style w:type="character" w:customStyle="1" w:styleId="postbody">
    <w:name w:val="postbody"/>
    <w:rsid w:val="00B7206C"/>
  </w:style>
  <w:style w:type="paragraph" w:customStyle="1" w:styleId="AirportHeading2">
    <w:name w:val="Airport_Heading2"/>
    <w:basedOn w:val="a"/>
    <w:qFormat/>
    <w:rsid w:val="00D52403"/>
    <w:pPr>
      <w:jc w:val="thaiDistribute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AirportParagraph1">
    <w:name w:val="Airport_Paragraph1"/>
    <w:basedOn w:val="a"/>
    <w:qFormat/>
    <w:rsid w:val="00D52403"/>
    <w:pPr>
      <w:autoSpaceDE w:val="0"/>
      <w:autoSpaceDN w:val="0"/>
      <w:adjustRightInd w:val="0"/>
      <w:spacing w:before="240"/>
      <w:ind w:left="720"/>
      <w:jc w:val="thaiDistribute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AirportParagraph0">
    <w:name w:val="Airport_Paragraph0"/>
    <w:basedOn w:val="AirportParagraph1"/>
    <w:qFormat/>
    <w:rsid w:val="00D52403"/>
  </w:style>
  <w:style w:type="paragraph" w:customStyle="1" w:styleId="AirportParagraph2">
    <w:name w:val="Airport_Paragraph2"/>
    <w:basedOn w:val="a"/>
    <w:rsid w:val="00D52403"/>
    <w:pPr>
      <w:autoSpaceDE w:val="0"/>
      <w:autoSpaceDN w:val="0"/>
      <w:adjustRightInd w:val="0"/>
      <w:ind w:left="1627" w:firstLine="720"/>
      <w:jc w:val="thaiDistribute"/>
    </w:pPr>
    <w:rPr>
      <w:rFonts w:ascii="TH SarabunPSK" w:eastAsia="FreesiaUPCBold" w:hAnsi="TH SarabunPSK" w:cs="TH SarabunPSK"/>
      <w:b/>
      <w:bCs/>
      <w:sz w:val="30"/>
      <w:szCs w:val="30"/>
    </w:rPr>
  </w:style>
  <w:style w:type="paragraph" w:customStyle="1" w:styleId="AirportParagraph3">
    <w:name w:val="Airport_Paragraph3"/>
    <w:basedOn w:val="a"/>
    <w:qFormat/>
    <w:rsid w:val="00D52403"/>
    <w:pPr>
      <w:autoSpaceDE w:val="0"/>
      <w:autoSpaceDN w:val="0"/>
      <w:adjustRightInd w:val="0"/>
      <w:ind w:left="1627" w:firstLine="720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AirportParagraph4">
    <w:name w:val="Airport_Paragraph4"/>
    <w:basedOn w:val="AirportParagraph1"/>
    <w:qFormat/>
    <w:rsid w:val="00D52403"/>
    <w:pPr>
      <w:spacing w:before="0"/>
    </w:pPr>
  </w:style>
  <w:style w:type="paragraph" w:customStyle="1" w:styleId="affa">
    <w:name w:val="ย่อหน้าปกติ"/>
    <w:basedOn w:val="a"/>
    <w:link w:val="Char"/>
    <w:rsid w:val="009967B9"/>
    <w:pPr>
      <w:spacing w:before="240"/>
      <w:ind w:firstLine="1440"/>
      <w:jc w:val="both"/>
    </w:pPr>
    <w:rPr>
      <w:sz w:val="32"/>
      <w:szCs w:val="32"/>
    </w:rPr>
  </w:style>
  <w:style w:type="paragraph" w:customStyle="1" w:styleId="37">
    <w:name w:val="ย่อหน้า3"/>
    <w:basedOn w:val="a"/>
    <w:rsid w:val="009967B9"/>
    <w:pPr>
      <w:ind w:firstLine="1440"/>
      <w:jc w:val="both"/>
    </w:pPr>
    <w:rPr>
      <w:sz w:val="32"/>
      <w:szCs w:val="32"/>
    </w:rPr>
  </w:style>
  <w:style w:type="character" w:customStyle="1" w:styleId="Char">
    <w:name w:val="ย่อหน้าปกติ Char"/>
    <w:link w:val="affa"/>
    <w:rsid w:val="009967B9"/>
    <w:rPr>
      <w:rFonts w:ascii="Cordia New" w:eastAsia="Cordia New" w:hAnsi="Cordia New" w:cs="Angsana New"/>
      <w:sz w:val="32"/>
      <w:szCs w:val="32"/>
    </w:rPr>
  </w:style>
  <w:style w:type="paragraph" w:styleId="affb">
    <w:name w:val="Date"/>
    <w:basedOn w:val="a"/>
    <w:next w:val="a"/>
    <w:link w:val="affc"/>
    <w:uiPriority w:val="99"/>
    <w:semiHidden/>
    <w:unhideWhenUsed/>
    <w:rsid w:val="009967B9"/>
    <w:rPr>
      <w:szCs w:val="35"/>
    </w:rPr>
  </w:style>
  <w:style w:type="character" w:customStyle="1" w:styleId="affc">
    <w:name w:val="วันที่ อักขระ"/>
    <w:link w:val="affb"/>
    <w:uiPriority w:val="99"/>
    <w:semiHidden/>
    <w:rsid w:val="009967B9"/>
    <w:rPr>
      <w:rFonts w:ascii="Cordia New" w:eastAsia="Cordia New" w:hAnsi="Cordia New" w:cs="Angsana New"/>
      <w:sz w:val="28"/>
      <w:szCs w:val="35"/>
    </w:rPr>
  </w:style>
  <w:style w:type="paragraph" w:customStyle="1" w:styleId="110">
    <w:name w:val="รายการย่อหน้า11"/>
    <w:basedOn w:val="a"/>
    <w:qFormat/>
    <w:rsid w:val="00DB6D45"/>
    <w:pPr>
      <w:ind w:left="720"/>
      <w:contextualSpacing/>
    </w:pPr>
    <w:rPr>
      <w:rFonts w:ascii="Angsana New" w:eastAsia="Calibri" w:hAnsi="Angsana New"/>
      <w:sz w:val="32"/>
      <w:szCs w:val="40"/>
    </w:rPr>
  </w:style>
  <w:style w:type="character" w:styleId="affd">
    <w:name w:val="Placeholder Text"/>
    <w:uiPriority w:val="99"/>
    <w:semiHidden/>
    <w:rsid w:val="00DB6D45"/>
    <w:rPr>
      <w:color w:val="808080"/>
    </w:rPr>
  </w:style>
  <w:style w:type="character" w:styleId="affe">
    <w:name w:val="FollowedHyperlink"/>
    <w:uiPriority w:val="99"/>
    <w:semiHidden/>
    <w:unhideWhenUsed/>
    <w:rsid w:val="00DB6D45"/>
    <w:rPr>
      <w:color w:val="800080"/>
      <w:u w:val="single"/>
    </w:rPr>
  </w:style>
  <w:style w:type="paragraph" w:customStyle="1" w:styleId="xl112">
    <w:name w:val="xl112"/>
    <w:basedOn w:val="a"/>
    <w:rsid w:val="00DB6D45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3">
    <w:name w:val="xl113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4">
    <w:name w:val="xl114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5">
    <w:name w:val="xl115"/>
    <w:basedOn w:val="a"/>
    <w:rsid w:val="00DB6D45"/>
    <w:pPr>
      <w:shd w:val="clear" w:color="000000" w:fill="FFFFFF"/>
      <w:spacing w:before="100" w:beforeAutospacing="1" w:after="100" w:afterAutospacing="1"/>
    </w:pPr>
    <w:rPr>
      <w:rFonts w:ascii="Angsana New" w:eastAsia="Times New Roman" w:hAnsi="Angsana New"/>
    </w:rPr>
  </w:style>
  <w:style w:type="paragraph" w:customStyle="1" w:styleId="xl116">
    <w:name w:val="xl116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7">
    <w:name w:val="xl117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8">
    <w:name w:val="xl118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19">
    <w:name w:val="xl119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20">
    <w:name w:val="xl120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21">
    <w:name w:val="xl121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22">
    <w:name w:val="xl122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3">
    <w:name w:val="xl123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4">
    <w:name w:val="xl124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5">
    <w:name w:val="xl125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26">
    <w:name w:val="xl126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27">
    <w:name w:val="xl127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28">
    <w:name w:val="xl128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29">
    <w:name w:val="xl129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30">
    <w:name w:val="xl130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31">
    <w:name w:val="xl131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132">
    <w:name w:val="xl132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33">
    <w:name w:val="xl133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character" w:customStyle="1" w:styleId="hps">
    <w:name w:val="hps"/>
    <w:basedOn w:val="a0"/>
    <w:rsid w:val="00DB6D45"/>
  </w:style>
  <w:style w:type="character" w:customStyle="1" w:styleId="st">
    <w:name w:val="st"/>
    <w:basedOn w:val="a0"/>
    <w:rsid w:val="00DB6D45"/>
  </w:style>
  <w:style w:type="numbering" w:customStyle="1" w:styleId="141">
    <w:name w:val="ลักษณะ ลำดับเลข (ไทยและอื่นๆ) 14 พ.1"/>
    <w:basedOn w:val="a2"/>
    <w:rsid w:val="00DB6D45"/>
  </w:style>
  <w:style w:type="numbering" w:customStyle="1" w:styleId="1111111">
    <w:name w:val="1 / 1.1 / 1.1.11"/>
    <w:basedOn w:val="a2"/>
    <w:next w:val="111111"/>
    <w:rsid w:val="00DB6D45"/>
  </w:style>
  <w:style w:type="paragraph" w:customStyle="1" w:styleId="38">
    <w:name w:val="อักขระ อักขระ อักขระ อักขระ อักขระ อักขระ3"/>
    <w:basedOn w:val="a"/>
    <w:rsid w:val="00DB6D45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character" w:customStyle="1" w:styleId="CharCharCharChar3">
    <w:name w:val="Char Char Char Char3"/>
    <w:rsid w:val="00DB6D45"/>
    <w:rPr>
      <w:rFonts w:ascii="Cordia New" w:hAnsi="Cordia New" w:cs="Cordia New"/>
      <w:szCs w:val="23"/>
      <w:lang w:val="en-US" w:eastAsia="en-US" w:bidi="th-TH"/>
    </w:rPr>
  </w:style>
  <w:style w:type="paragraph" w:customStyle="1" w:styleId="39">
    <w:name w:val="อักขระ อักขระ อักขระ อักขระ อักขระ3"/>
    <w:basedOn w:val="a"/>
    <w:rsid w:val="00DB6D45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BodyText2">
    <w:name w:val="Body Text2"/>
    <w:rsid w:val="00DB6D45"/>
    <w:rPr>
      <w:rFonts w:ascii="Cordia New" w:hAnsi="Cordia New" w:cs="Angsana New"/>
      <w:sz w:val="30"/>
      <w:szCs w:val="30"/>
      <w:shd w:val="clear" w:color="auto" w:fill="FFFFFF"/>
    </w:rPr>
  </w:style>
  <w:style w:type="character" w:customStyle="1" w:styleId="h21">
    <w:name w:val="h21"/>
    <w:rsid w:val="00DB6D45"/>
    <w:rPr>
      <w:rFonts w:ascii="MS Sans Serif" w:hAnsi="MS Sans Serif" w:hint="default"/>
      <w:b/>
      <w:bCs/>
      <w:color w:val="CC0000"/>
      <w:sz w:val="14"/>
      <w:szCs w:val="14"/>
    </w:rPr>
  </w:style>
  <w:style w:type="paragraph" w:customStyle="1" w:styleId="xl65">
    <w:name w:val="xl65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6">
    <w:name w:val="xl66"/>
    <w:basedOn w:val="a"/>
    <w:rsid w:val="00DB6D45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7">
    <w:name w:val="xl67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8">
    <w:name w:val="xl68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9">
    <w:name w:val="xl69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0">
    <w:name w:val="xl70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1">
    <w:name w:val="xl71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72">
    <w:name w:val="xl72"/>
    <w:basedOn w:val="a"/>
    <w:rsid w:val="00DB6D45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3">
    <w:name w:val="xl73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4">
    <w:name w:val="xl74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5">
    <w:name w:val="xl75"/>
    <w:basedOn w:val="a"/>
    <w:rsid w:val="00DB6D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6">
    <w:name w:val="xl76"/>
    <w:basedOn w:val="a"/>
    <w:rsid w:val="00DB6D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7">
    <w:name w:val="xl77"/>
    <w:basedOn w:val="a"/>
    <w:rsid w:val="00DB6D45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8">
    <w:name w:val="xl78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9">
    <w:name w:val="xl79"/>
    <w:basedOn w:val="a"/>
    <w:rsid w:val="00DB6D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80">
    <w:name w:val="xl80"/>
    <w:basedOn w:val="a"/>
    <w:rsid w:val="00DB6D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25">
    <w:name w:val="อักขระ อักขระ อักขระ อักขระ อักขระ อักขระ2"/>
    <w:basedOn w:val="a"/>
    <w:rsid w:val="00DB6D45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character" w:customStyle="1" w:styleId="CharCharCharChar2">
    <w:name w:val="Char Char Char Char2"/>
    <w:rsid w:val="00DB6D45"/>
    <w:rPr>
      <w:rFonts w:ascii="Cordia New" w:hAnsi="Cordia New" w:cs="Cordia New"/>
      <w:szCs w:val="23"/>
      <w:lang w:val="en-US" w:eastAsia="en-US" w:bidi="th-TH"/>
    </w:rPr>
  </w:style>
  <w:style w:type="paragraph" w:customStyle="1" w:styleId="26">
    <w:name w:val="อักขระ อักขระ อักขระ อักขระ อักขระ2"/>
    <w:basedOn w:val="a"/>
    <w:rsid w:val="00DB6D45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customStyle="1" w:styleId="xl81">
    <w:name w:val="xl81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82">
    <w:name w:val="xl82"/>
    <w:basedOn w:val="a"/>
    <w:rsid w:val="00DB6D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83">
    <w:name w:val="xl83"/>
    <w:basedOn w:val="a"/>
    <w:rsid w:val="00DB6D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H SarabunPSK" w:eastAsia="Times New Roman" w:hAnsi="TH SarabunPSK" w:cs="TH SarabunPSK"/>
    </w:rPr>
  </w:style>
  <w:style w:type="paragraph" w:customStyle="1" w:styleId="xl84">
    <w:name w:val="xl84"/>
    <w:basedOn w:val="a"/>
    <w:rsid w:val="00DB6D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85">
    <w:name w:val="xl85"/>
    <w:basedOn w:val="a"/>
    <w:rsid w:val="00DB6D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86">
    <w:name w:val="xl86"/>
    <w:basedOn w:val="a"/>
    <w:rsid w:val="00DB6D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H SarabunPSK" w:eastAsia="Times New Roman" w:hAnsi="TH SarabunPSK" w:cs="TH SarabunPSK"/>
    </w:rPr>
  </w:style>
  <w:style w:type="paragraph" w:customStyle="1" w:styleId="xl87">
    <w:name w:val="xl87"/>
    <w:basedOn w:val="a"/>
    <w:rsid w:val="00DB6D45"/>
    <w:pPr>
      <w:pBdr>
        <w:top w:val="single" w:sz="4" w:space="0" w:color="auto"/>
        <w:left w:val="single" w:sz="4" w:space="0" w:color="auto"/>
        <w:right w:val="single" w:sz="4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88">
    <w:name w:val="xl88"/>
    <w:basedOn w:val="a"/>
    <w:rsid w:val="00DB6D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89">
    <w:name w:val="xl89"/>
    <w:basedOn w:val="a"/>
    <w:rsid w:val="00DB6D45"/>
    <w:pPr>
      <w:pBdr>
        <w:top w:val="single" w:sz="4" w:space="0" w:color="auto"/>
        <w:left w:val="single" w:sz="4" w:space="0" w:color="auto"/>
        <w:right w:val="single" w:sz="8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90">
    <w:name w:val="xl90"/>
    <w:basedOn w:val="a"/>
    <w:rsid w:val="00DB6D45"/>
    <w:pPr>
      <w:pBdr>
        <w:left w:val="single" w:sz="4" w:space="0" w:color="auto"/>
        <w:right w:val="single" w:sz="8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91">
    <w:name w:val="xl91"/>
    <w:basedOn w:val="a"/>
    <w:rsid w:val="00DB6D45"/>
    <w:pPr>
      <w:pBdr>
        <w:left w:val="single" w:sz="4" w:space="0" w:color="auto"/>
        <w:bottom w:val="single" w:sz="8" w:space="0" w:color="auto"/>
        <w:right w:val="single" w:sz="8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92">
    <w:name w:val="xl92"/>
    <w:basedOn w:val="a"/>
    <w:rsid w:val="00DB6D45"/>
    <w:pPr>
      <w:pBdr>
        <w:left w:val="single" w:sz="4" w:space="0" w:color="auto"/>
        <w:right w:val="single" w:sz="4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93">
    <w:name w:val="xl93"/>
    <w:basedOn w:val="a"/>
    <w:rsid w:val="00DB6D4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DFDFD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numbering" w:customStyle="1" w:styleId="NoList1">
    <w:name w:val="No List1"/>
    <w:next w:val="a2"/>
    <w:uiPriority w:val="99"/>
    <w:semiHidden/>
    <w:unhideWhenUsed/>
    <w:rsid w:val="00DB6D45"/>
  </w:style>
  <w:style w:type="table" w:customStyle="1" w:styleId="TableGrid1">
    <w:name w:val="Table Grid1"/>
    <w:basedOn w:val="a1"/>
    <w:next w:val="af9"/>
    <w:rsid w:val="00DB6D4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-TableCharts">
    <w:name w:val="Source-Table&amp;Charts"/>
    <w:basedOn w:val="a"/>
    <w:rsid w:val="00DB6D45"/>
    <w:pPr>
      <w:spacing w:before="40" w:after="40"/>
      <w:ind w:right="-57"/>
    </w:pPr>
    <w:rPr>
      <w:rFonts w:ascii="AGaramond" w:eastAsia="Times New Roman" w:hAnsi="AGaramond" w:cs="Times New Roman"/>
      <w:i/>
      <w:iCs/>
      <w:sz w:val="14"/>
      <w:szCs w:val="20"/>
      <w:lang w:val="en-GB" w:bidi="ar-SA"/>
    </w:rPr>
  </w:style>
  <w:style w:type="paragraph" w:customStyle="1" w:styleId="Figure-LHS">
    <w:name w:val="Figure - LHS"/>
    <w:basedOn w:val="a"/>
    <w:rsid w:val="00DB6D45"/>
    <w:pPr>
      <w:spacing w:before="40" w:after="40"/>
      <w:ind w:right="-57"/>
    </w:pPr>
    <w:rPr>
      <w:rFonts w:ascii="Futura CondensedExtraBold" w:eastAsia="Times New Roman" w:hAnsi="Futura CondensedExtraBold" w:cs="Times New Roman"/>
      <w:bCs/>
      <w:iCs/>
      <w:color w:val="000000"/>
      <w:sz w:val="18"/>
      <w:szCs w:val="20"/>
      <w:lang w:bidi="ar-SA"/>
    </w:rPr>
  </w:style>
  <w:style w:type="paragraph" w:customStyle="1" w:styleId="Chart-Sizing">
    <w:name w:val=".Chart-Sizing"/>
    <w:basedOn w:val="a"/>
    <w:rsid w:val="00DB6D45"/>
    <w:pPr>
      <w:spacing w:before="1400" w:after="1400"/>
      <w:ind w:left="-57" w:right="-57"/>
      <w:jc w:val="center"/>
    </w:pPr>
    <w:rPr>
      <w:rFonts w:ascii="AGaramond" w:eastAsia="Times New Roman" w:hAnsi="AGaramond" w:cs="Times New Roman"/>
      <w:sz w:val="16"/>
      <w:szCs w:val="20"/>
      <w:lang w:val="en-GB" w:bidi="ar-SA"/>
    </w:rPr>
  </w:style>
  <w:style w:type="numbering" w:customStyle="1" w:styleId="142">
    <w:name w:val="ลักษณะ ลำดับเลข (ไทยและอื่นๆ) 14 พ.2"/>
    <w:basedOn w:val="a2"/>
    <w:rsid w:val="00DB6D45"/>
    <w:pPr>
      <w:numPr>
        <w:numId w:val="1"/>
      </w:numPr>
    </w:pPr>
  </w:style>
  <w:style w:type="numbering" w:customStyle="1" w:styleId="1111112">
    <w:name w:val="1 / 1.1 / 1.1.12"/>
    <w:basedOn w:val="a2"/>
    <w:next w:val="111111"/>
    <w:rsid w:val="00DB6D45"/>
    <w:pPr>
      <w:numPr>
        <w:numId w:val="2"/>
      </w:numPr>
    </w:pPr>
  </w:style>
  <w:style w:type="character" w:styleId="HTML">
    <w:name w:val="HTML Cite"/>
    <w:uiPriority w:val="99"/>
    <w:semiHidden/>
    <w:unhideWhenUsed/>
    <w:rsid w:val="00DB6D45"/>
    <w:rPr>
      <w:i/>
      <w:iCs/>
    </w:rPr>
  </w:style>
  <w:style w:type="paragraph" w:customStyle="1" w:styleId="ListParagraph2">
    <w:name w:val="List Paragraph2"/>
    <w:basedOn w:val="a"/>
    <w:rsid w:val="003A442F"/>
    <w:pPr>
      <w:ind w:left="720"/>
    </w:pPr>
    <w:rPr>
      <w:rFonts w:eastAsia="Times New Roman" w:hAnsi="Times New Roman"/>
      <w:szCs w:val="35"/>
    </w:rPr>
  </w:style>
  <w:style w:type="paragraph" w:customStyle="1" w:styleId="27">
    <w:name w:val="รายการย่อหน้า2"/>
    <w:basedOn w:val="a"/>
    <w:qFormat/>
    <w:rsid w:val="003A442F"/>
    <w:pPr>
      <w:ind w:left="720"/>
      <w:contextualSpacing/>
    </w:pPr>
    <w:rPr>
      <w:rFonts w:ascii="Angsana New" w:eastAsia="Calibri" w:hAnsi="Angsana New"/>
      <w:sz w:val="32"/>
      <w:szCs w:val="40"/>
    </w:rPr>
  </w:style>
  <w:style w:type="paragraph" w:customStyle="1" w:styleId="28">
    <w:name w:val="หัวเรื่องที่ 2 ย่อหน้า"/>
    <w:basedOn w:val="a"/>
    <w:link w:val="29"/>
    <w:rsid w:val="003A442F"/>
    <w:pPr>
      <w:autoSpaceDE w:val="0"/>
      <w:autoSpaceDN w:val="0"/>
      <w:adjustRightInd w:val="0"/>
      <w:ind w:firstLine="1260"/>
      <w:jc w:val="thaiDistribute"/>
    </w:pPr>
    <w:rPr>
      <w:rFonts w:ascii="Angsana New" w:eastAsia="AngsanaUPC" w:hAnsi="Angsana New"/>
      <w:sz w:val="32"/>
      <w:szCs w:val="32"/>
    </w:rPr>
  </w:style>
  <w:style w:type="character" w:customStyle="1" w:styleId="29">
    <w:name w:val="หัวเรื่องที่ 2 ย่อหน้า อักขระ"/>
    <w:link w:val="28"/>
    <w:rsid w:val="003A442F"/>
    <w:rPr>
      <w:rFonts w:ascii="Angsana New" w:eastAsia="AngsanaUPC" w:hAnsi="Angsana New" w:cs="Angsana New"/>
      <w:sz w:val="32"/>
      <w:szCs w:val="32"/>
    </w:rPr>
  </w:style>
  <w:style w:type="paragraph" w:customStyle="1" w:styleId="T">
    <w:name w:val="ย่อหน้าปกติ T"/>
    <w:basedOn w:val="affa"/>
    <w:link w:val="TChar"/>
    <w:qFormat/>
    <w:rsid w:val="003A442F"/>
    <w:pPr>
      <w:ind w:firstLine="709"/>
      <w:jc w:val="thaiDistribute"/>
    </w:pPr>
  </w:style>
  <w:style w:type="character" w:customStyle="1" w:styleId="TChar">
    <w:name w:val="ย่อหน้าปกติ T Char"/>
    <w:link w:val="T"/>
    <w:rsid w:val="003A442F"/>
    <w:rPr>
      <w:rFonts w:ascii="Cordia New" w:eastAsia="Cordia New" w:hAnsi="Cordia New"/>
      <w:sz w:val="32"/>
      <w:szCs w:val="32"/>
    </w:rPr>
  </w:style>
  <w:style w:type="paragraph" w:customStyle="1" w:styleId="41">
    <w:name w:val="รายการย่อหน้า4"/>
    <w:basedOn w:val="a"/>
    <w:qFormat/>
    <w:rsid w:val="00F54B4C"/>
    <w:pPr>
      <w:ind w:left="720"/>
      <w:contextualSpacing/>
    </w:pPr>
    <w:rPr>
      <w:rFonts w:ascii="Angsana New" w:eastAsia="Calibri" w:hAnsi="Angsana New"/>
      <w:sz w:val="32"/>
      <w:szCs w:val="40"/>
    </w:rPr>
  </w:style>
  <w:style w:type="paragraph" w:customStyle="1" w:styleId="51">
    <w:name w:val="รายการย่อหน้า5"/>
    <w:basedOn w:val="a"/>
    <w:qFormat/>
    <w:rsid w:val="004953E1"/>
    <w:pPr>
      <w:ind w:left="720"/>
      <w:contextualSpacing/>
    </w:pPr>
    <w:rPr>
      <w:rFonts w:ascii="Angsana New" w:eastAsia="Calibri" w:hAnsi="Angsana New"/>
      <w:sz w:val="32"/>
      <w:szCs w:val="40"/>
    </w:rPr>
  </w:style>
  <w:style w:type="paragraph" w:customStyle="1" w:styleId="61">
    <w:name w:val="รายการย่อหน้า6"/>
    <w:basedOn w:val="a"/>
    <w:qFormat/>
    <w:rsid w:val="006C2C6E"/>
    <w:pPr>
      <w:ind w:left="720"/>
      <w:contextualSpacing/>
    </w:pPr>
    <w:rPr>
      <w:rFonts w:ascii="Angsana New" w:eastAsia="Calibri" w:hAnsi="Angsana New"/>
      <w:sz w:val="32"/>
      <w:szCs w:val="40"/>
    </w:rPr>
  </w:style>
  <w:style w:type="paragraph" w:customStyle="1" w:styleId="62">
    <w:name w:val="รายการย่อหน้า6"/>
    <w:basedOn w:val="a"/>
    <w:qFormat/>
    <w:rsid w:val="006E43BB"/>
    <w:pPr>
      <w:ind w:left="720"/>
      <w:contextualSpacing/>
    </w:pPr>
    <w:rPr>
      <w:rFonts w:ascii="Angsana New" w:eastAsia="Calibri" w:hAnsi="Angsana New"/>
      <w:sz w:val="32"/>
      <w:szCs w:val="40"/>
    </w:rPr>
  </w:style>
  <w:style w:type="table" w:customStyle="1" w:styleId="17">
    <w:name w:val="เส้นตาราง1"/>
    <w:basedOn w:val="a1"/>
    <w:next w:val="af9"/>
    <w:uiPriority w:val="59"/>
    <w:rsid w:val="00DF0604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554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97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image" Target="media/image16.w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1.bin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5.emf"/><Relationship Id="rId33" Type="http://schemas.openxmlformats.org/officeDocument/2006/relationships/oleObject" Target="embeddings/oleObject4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3.xml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wmf"/><Relationship Id="rId37" Type="http://schemas.openxmlformats.org/officeDocument/2006/relationships/oleObject" Target="embeddings/oleObject6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4" Type="http://schemas.openxmlformats.org/officeDocument/2006/relationships/image" Target="media/image25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image" Target="media/image18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chanon\my%20work\Infrapuls\AEC\progress%20no.2\kgp\Calibrate%20KGP%20AEC%20DISTRESS%20PROJECT%20trial%20and%20error_rev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20074992592135191"/>
          <c:y val="0.11109495765847709"/>
          <c:w val="0.76089844114481331"/>
          <c:h val="0.62503261136093569"/>
        </c:manualLayout>
      </c:layout>
      <c:scatterChart>
        <c:scatterStyle val="smoothMarker"/>
        <c:ser>
          <c:idx val="0"/>
          <c:order val="0"/>
          <c:xVal>
            <c:numRef>
              <c:f>'kgp VS sum err^2'!$AI$4:$AI$12</c:f>
              <c:numCache>
                <c:formatCode>0.00</c:formatCode>
                <c:ptCount val="9"/>
                <c:pt idx="0">
                  <c:v>2.66</c:v>
                </c:pt>
                <c:pt idx="1">
                  <c:v>2.67</c:v>
                </c:pt>
                <c:pt idx="2">
                  <c:v>2.6799999999999997</c:v>
                </c:pt>
                <c:pt idx="3">
                  <c:v>2.6899999999999995</c:v>
                </c:pt>
                <c:pt idx="4">
                  <c:v>2.6999999999999993</c:v>
                </c:pt>
                <c:pt idx="5">
                  <c:v>2.7099999999999991</c:v>
                </c:pt>
                <c:pt idx="6">
                  <c:v>2.7199999999999989</c:v>
                </c:pt>
                <c:pt idx="7">
                  <c:v>2.7299999999999986</c:v>
                </c:pt>
                <c:pt idx="8">
                  <c:v>2.7399999999999984</c:v>
                </c:pt>
              </c:numCache>
            </c:numRef>
          </c:xVal>
          <c:yVal>
            <c:numRef>
              <c:f>'kgp VS sum err^2'!$AJ$4:$AJ$12</c:f>
              <c:numCache>
                <c:formatCode>0.0000000</c:formatCode>
                <c:ptCount val="9"/>
                <c:pt idx="0">
                  <c:v>14.211912102813802</c:v>
                </c:pt>
                <c:pt idx="1">
                  <c:v>14.209401614501379</c:v>
                </c:pt>
                <c:pt idx="2">
                  <c:v>14.207544821435302</c:v>
                </c:pt>
                <c:pt idx="3">
                  <c:v>14.206341723615648</c:v>
                </c:pt>
                <c:pt idx="4">
                  <c:v>14.205792321042599</c:v>
                </c:pt>
                <c:pt idx="5">
                  <c:v>14.205896613716058</c:v>
                </c:pt>
                <c:pt idx="6">
                  <c:v>14.206654601635821</c:v>
                </c:pt>
                <c:pt idx="7">
                  <c:v>14.208066284802168</c:v>
                </c:pt>
                <c:pt idx="8">
                  <c:v>14.210131663214968</c:v>
                </c:pt>
              </c:numCache>
            </c:numRef>
          </c:yVal>
          <c:smooth val="1"/>
        </c:ser>
        <c:axId val="84341120"/>
        <c:axId val="84343040"/>
      </c:scatterChart>
      <c:valAx>
        <c:axId val="843411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Kgp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</c:title>
        <c:numFmt formatCode="0.00" sourceLinked="1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343040"/>
        <c:crosses val="autoZero"/>
        <c:crossBetween val="midCat"/>
      </c:valAx>
      <c:valAx>
        <c:axId val="843430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lang="th-TH"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Sum</a:t>
                </a:r>
                <a:r>
                  <a:rPr lang="en-US" sz="1600" baseline="0">
                    <a:latin typeface="TH SarabunPSK" pitchFamily="34" charset="-34"/>
                    <a:cs typeface="TH SarabunPSK" pitchFamily="34" charset="-34"/>
                  </a:rPr>
                  <a:t> Square Error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</c:title>
        <c:numFmt formatCode="#,##0.0000000" sourceLinked="0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341120"/>
        <c:crosses val="autoZero"/>
        <c:crossBetween val="midCat"/>
        <c:majorUnit val="1.0000000000000041E-3"/>
        <c:minorUnit val="1.0000000000000131E-4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trendlineLbl>
              <c:layout>
                <c:manualLayout>
                  <c:x val="-0.17694459600947107"/>
                  <c:y val="2.856869261935294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lang="th-TH" sz="1800" b="1"/>
                  </a:pPr>
                  <a:endParaRPr lang="th-TH"/>
                </a:p>
              </c:txPr>
            </c:trendlineLbl>
          </c:trendline>
          <c:xVal>
            <c:numRef>
              <c:f>'IRI actual VS IRI model'!$M$4:$M$777</c:f>
              <c:numCache>
                <c:formatCode>0.00</c:formatCode>
                <c:ptCount val="774"/>
                <c:pt idx="0">
                  <c:v>3.22</c:v>
                </c:pt>
                <c:pt idx="1">
                  <c:v>2.74</c:v>
                </c:pt>
                <c:pt idx="2">
                  <c:v>2.2200000000000002</c:v>
                </c:pt>
                <c:pt idx="3">
                  <c:v>3.8499999999999988</c:v>
                </c:pt>
                <c:pt idx="4">
                  <c:v>2.7600000000000002</c:v>
                </c:pt>
                <c:pt idx="5">
                  <c:v>2.29</c:v>
                </c:pt>
                <c:pt idx="6">
                  <c:v>2.4899999999999998</c:v>
                </c:pt>
                <c:pt idx="7">
                  <c:v>2.4699999999999998</c:v>
                </c:pt>
                <c:pt idx="8">
                  <c:v>2.2200000000000002</c:v>
                </c:pt>
                <c:pt idx="9">
                  <c:v>2.62</c:v>
                </c:pt>
                <c:pt idx="10">
                  <c:v>3.25</c:v>
                </c:pt>
                <c:pt idx="11">
                  <c:v>3.01</c:v>
                </c:pt>
                <c:pt idx="12">
                  <c:v>2.66</c:v>
                </c:pt>
                <c:pt idx="13">
                  <c:v>3.09</c:v>
                </c:pt>
                <c:pt idx="14">
                  <c:v>3.3</c:v>
                </c:pt>
                <c:pt idx="15">
                  <c:v>3.55</c:v>
                </c:pt>
                <c:pt idx="16">
                  <c:v>2.0050000548362732</c:v>
                </c:pt>
                <c:pt idx="17">
                  <c:v>2.4299999475479415</c:v>
                </c:pt>
                <c:pt idx="18">
                  <c:v>2.3949999809265141</c:v>
                </c:pt>
                <c:pt idx="19">
                  <c:v>1.8199999928474242</c:v>
                </c:pt>
                <c:pt idx="20">
                  <c:v>2.2549999952316284</c:v>
                </c:pt>
                <c:pt idx="21">
                  <c:v>3.42</c:v>
                </c:pt>
                <c:pt idx="22">
                  <c:v>2.2100000381469802</c:v>
                </c:pt>
                <c:pt idx="23">
                  <c:v>2.0800000429153807</c:v>
                </c:pt>
                <c:pt idx="24">
                  <c:v>1.875</c:v>
                </c:pt>
                <c:pt idx="25">
                  <c:v>2.1100000143051147</c:v>
                </c:pt>
                <c:pt idx="26">
                  <c:v>2.4350000619888177</c:v>
                </c:pt>
                <c:pt idx="27">
                  <c:v>2.315000057220459</c:v>
                </c:pt>
                <c:pt idx="28">
                  <c:v>1.9599999785423279</c:v>
                </c:pt>
                <c:pt idx="29">
                  <c:v>2.3249999284744272</c:v>
                </c:pt>
                <c:pt idx="30">
                  <c:v>1.9699999690055847</c:v>
                </c:pt>
                <c:pt idx="31">
                  <c:v>2.2300000190734863</c:v>
                </c:pt>
                <c:pt idx="32">
                  <c:v>2.5149999856948777</c:v>
                </c:pt>
                <c:pt idx="33">
                  <c:v>2.0649999976158142</c:v>
                </c:pt>
                <c:pt idx="34">
                  <c:v>2.1549999713897705</c:v>
                </c:pt>
                <c:pt idx="35">
                  <c:v>2.7350000143051147</c:v>
                </c:pt>
                <c:pt idx="36">
                  <c:v>2.7150000333785789</c:v>
                </c:pt>
                <c:pt idx="37">
                  <c:v>3.23</c:v>
                </c:pt>
                <c:pt idx="38">
                  <c:v>3.2800000000000002</c:v>
                </c:pt>
                <c:pt idx="39">
                  <c:v>3</c:v>
                </c:pt>
                <c:pt idx="40">
                  <c:v>2.98</c:v>
                </c:pt>
                <c:pt idx="41">
                  <c:v>2.1050000190734863</c:v>
                </c:pt>
                <c:pt idx="42">
                  <c:v>2.6299999952316284</c:v>
                </c:pt>
                <c:pt idx="43">
                  <c:v>2.5099999904632568</c:v>
                </c:pt>
                <c:pt idx="44">
                  <c:v>2.4800000190734863</c:v>
                </c:pt>
                <c:pt idx="45">
                  <c:v>2.625</c:v>
                </c:pt>
                <c:pt idx="46">
                  <c:v>2.4099999666214011</c:v>
                </c:pt>
                <c:pt idx="47">
                  <c:v>2.2400000095367432</c:v>
                </c:pt>
                <c:pt idx="48">
                  <c:v>1.9150000214576721</c:v>
                </c:pt>
                <c:pt idx="49">
                  <c:v>2.1050000190734863</c:v>
                </c:pt>
                <c:pt idx="50">
                  <c:v>1.7950000166892999</c:v>
                </c:pt>
                <c:pt idx="51">
                  <c:v>2.4799998998641968</c:v>
                </c:pt>
                <c:pt idx="52">
                  <c:v>1.7200000286102388</c:v>
                </c:pt>
                <c:pt idx="53">
                  <c:v>2.0449999570846602</c:v>
                </c:pt>
                <c:pt idx="54">
                  <c:v>2.3199999332427725</c:v>
                </c:pt>
                <c:pt idx="55">
                  <c:v>2.3499999046325684</c:v>
                </c:pt>
                <c:pt idx="56">
                  <c:v>2.3949999809265141</c:v>
                </c:pt>
                <c:pt idx="57">
                  <c:v>2.3250000476837158</c:v>
                </c:pt>
                <c:pt idx="58">
                  <c:v>1.9399999976158138</c:v>
                </c:pt>
                <c:pt idx="59">
                  <c:v>2.4850000143051147</c:v>
                </c:pt>
                <c:pt idx="60">
                  <c:v>2.5900000333785789</c:v>
                </c:pt>
                <c:pt idx="61">
                  <c:v>2.4099999666214011</c:v>
                </c:pt>
                <c:pt idx="62">
                  <c:v>2.3550000190734579</c:v>
                </c:pt>
                <c:pt idx="63">
                  <c:v>1.7599999904632475</c:v>
                </c:pt>
                <c:pt idx="64">
                  <c:v>2.4800000190734863</c:v>
                </c:pt>
                <c:pt idx="65">
                  <c:v>2.7049999237060551</c:v>
                </c:pt>
                <c:pt idx="66">
                  <c:v>1.745000004768372</c:v>
                </c:pt>
                <c:pt idx="67">
                  <c:v>1.9699999690055847</c:v>
                </c:pt>
                <c:pt idx="68">
                  <c:v>2.3600000143051147</c:v>
                </c:pt>
                <c:pt idx="69">
                  <c:v>2.0499999523162842</c:v>
                </c:pt>
                <c:pt idx="70">
                  <c:v>2.2599999904632568</c:v>
                </c:pt>
                <c:pt idx="71">
                  <c:v>2.3650000095367427</c:v>
                </c:pt>
                <c:pt idx="72">
                  <c:v>2.2849999666214349</c:v>
                </c:pt>
                <c:pt idx="73">
                  <c:v>2.2899999618530282</c:v>
                </c:pt>
                <c:pt idx="74">
                  <c:v>2.9500000476837158</c:v>
                </c:pt>
                <c:pt idx="75">
                  <c:v>2.1600000858306885</c:v>
                </c:pt>
                <c:pt idx="76">
                  <c:v>2.0299999713897705</c:v>
                </c:pt>
                <c:pt idx="77">
                  <c:v>1.8449999690055847</c:v>
                </c:pt>
                <c:pt idx="78">
                  <c:v>1.6200000047683834</c:v>
                </c:pt>
                <c:pt idx="79">
                  <c:v>2.5</c:v>
                </c:pt>
                <c:pt idx="80">
                  <c:v>2.6100000143051147</c:v>
                </c:pt>
                <c:pt idx="81">
                  <c:v>2.6749999523162842</c:v>
                </c:pt>
                <c:pt idx="82">
                  <c:v>2.9049999713897705</c:v>
                </c:pt>
                <c:pt idx="83">
                  <c:v>2.5849999189377058</c:v>
                </c:pt>
                <c:pt idx="84">
                  <c:v>2.6399999856948777</c:v>
                </c:pt>
                <c:pt idx="85">
                  <c:v>2.75</c:v>
                </c:pt>
                <c:pt idx="86">
                  <c:v>2.4250000715255742</c:v>
                </c:pt>
                <c:pt idx="87">
                  <c:v>2.4650000333785789</c:v>
                </c:pt>
                <c:pt idx="88">
                  <c:v>2.4449999332427979</c:v>
                </c:pt>
                <c:pt idx="89">
                  <c:v>2.3299999999999987</c:v>
                </c:pt>
                <c:pt idx="90">
                  <c:v>2.77</c:v>
                </c:pt>
                <c:pt idx="91">
                  <c:v>2.57</c:v>
                </c:pt>
                <c:pt idx="92">
                  <c:v>3.13</c:v>
                </c:pt>
                <c:pt idx="93">
                  <c:v>2.84</c:v>
                </c:pt>
                <c:pt idx="94">
                  <c:v>3.55</c:v>
                </c:pt>
                <c:pt idx="95">
                  <c:v>4.1099999999999985</c:v>
                </c:pt>
                <c:pt idx="96">
                  <c:v>3.59</c:v>
                </c:pt>
                <c:pt idx="97">
                  <c:v>2.8899999999999997</c:v>
                </c:pt>
                <c:pt idx="98">
                  <c:v>3.03</c:v>
                </c:pt>
                <c:pt idx="99">
                  <c:v>1.9500000000000093</c:v>
                </c:pt>
                <c:pt idx="100">
                  <c:v>2.3299999999999987</c:v>
                </c:pt>
                <c:pt idx="101">
                  <c:v>2.67</c:v>
                </c:pt>
                <c:pt idx="102">
                  <c:v>2.21</c:v>
                </c:pt>
                <c:pt idx="103">
                  <c:v>2.1800000000000002</c:v>
                </c:pt>
                <c:pt idx="104">
                  <c:v>2.15</c:v>
                </c:pt>
                <c:pt idx="105">
                  <c:v>2.08</c:v>
                </c:pt>
                <c:pt idx="106">
                  <c:v>1.8</c:v>
                </c:pt>
                <c:pt idx="107">
                  <c:v>1.81</c:v>
                </c:pt>
                <c:pt idx="108">
                  <c:v>1.9600000000000093</c:v>
                </c:pt>
                <c:pt idx="109">
                  <c:v>2.3299999999999987</c:v>
                </c:pt>
                <c:pt idx="110">
                  <c:v>2.19</c:v>
                </c:pt>
                <c:pt idx="111">
                  <c:v>2.57</c:v>
                </c:pt>
                <c:pt idx="112">
                  <c:v>2.29</c:v>
                </c:pt>
                <c:pt idx="113">
                  <c:v>2.09</c:v>
                </c:pt>
                <c:pt idx="114">
                  <c:v>2.63</c:v>
                </c:pt>
                <c:pt idx="115">
                  <c:v>2.2999999999999998</c:v>
                </c:pt>
                <c:pt idx="116">
                  <c:v>2.46</c:v>
                </c:pt>
                <c:pt idx="117">
                  <c:v>2.34</c:v>
                </c:pt>
                <c:pt idx="118">
                  <c:v>2.52</c:v>
                </c:pt>
                <c:pt idx="119">
                  <c:v>2.59</c:v>
                </c:pt>
                <c:pt idx="120">
                  <c:v>3.14</c:v>
                </c:pt>
                <c:pt idx="121">
                  <c:v>2.9899999999999998</c:v>
                </c:pt>
                <c:pt idx="122">
                  <c:v>2.6</c:v>
                </c:pt>
                <c:pt idx="123">
                  <c:v>2.57</c:v>
                </c:pt>
                <c:pt idx="124">
                  <c:v>2.9899999999999998</c:v>
                </c:pt>
                <c:pt idx="125">
                  <c:v>2.79</c:v>
                </c:pt>
                <c:pt idx="126">
                  <c:v>2.84</c:v>
                </c:pt>
                <c:pt idx="127">
                  <c:v>2.15</c:v>
                </c:pt>
                <c:pt idx="128">
                  <c:v>2.1800000000000002</c:v>
                </c:pt>
                <c:pt idx="129">
                  <c:v>3.3899999999999997</c:v>
                </c:pt>
                <c:pt idx="130">
                  <c:v>3.2800000000000002</c:v>
                </c:pt>
                <c:pt idx="131">
                  <c:v>3.2600000000000002</c:v>
                </c:pt>
                <c:pt idx="132">
                  <c:v>2.0299999999999998</c:v>
                </c:pt>
                <c:pt idx="133">
                  <c:v>2.02</c:v>
                </c:pt>
                <c:pt idx="134">
                  <c:v>1.9600000000000093</c:v>
                </c:pt>
                <c:pt idx="135">
                  <c:v>2.3199999999999967</c:v>
                </c:pt>
                <c:pt idx="136">
                  <c:v>2.13</c:v>
                </c:pt>
                <c:pt idx="137">
                  <c:v>2.13</c:v>
                </c:pt>
                <c:pt idx="138">
                  <c:v>2.1</c:v>
                </c:pt>
                <c:pt idx="139">
                  <c:v>2.57</c:v>
                </c:pt>
                <c:pt idx="140">
                  <c:v>2.3699999999999997</c:v>
                </c:pt>
                <c:pt idx="141">
                  <c:v>2.2400000000000002</c:v>
                </c:pt>
                <c:pt idx="142">
                  <c:v>2.46</c:v>
                </c:pt>
                <c:pt idx="143">
                  <c:v>2.3499999999999988</c:v>
                </c:pt>
                <c:pt idx="144">
                  <c:v>2.11</c:v>
                </c:pt>
                <c:pt idx="145">
                  <c:v>2.17</c:v>
                </c:pt>
                <c:pt idx="146">
                  <c:v>2.21</c:v>
                </c:pt>
                <c:pt idx="147">
                  <c:v>2.65</c:v>
                </c:pt>
                <c:pt idx="148">
                  <c:v>2.66</c:v>
                </c:pt>
                <c:pt idx="149">
                  <c:v>3.4699999999999998</c:v>
                </c:pt>
                <c:pt idx="150">
                  <c:v>3.3</c:v>
                </c:pt>
                <c:pt idx="151">
                  <c:v>2.5099999999999998</c:v>
                </c:pt>
                <c:pt idx="152">
                  <c:v>2.66</c:v>
                </c:pt>
                <c:pt idx="153">
                  <c:v>2.56</c:v>
                </c:pt>
                <c:pt idx="154">
                  <c:v>2.4899999999999998</c:v>
                </c:pt>
                <c:pt idx="155">
                  <c:v>2.68</c:v>
                </c:pt>
                <c:pt idx="156">
                  <c:v>3.19</c:v>
                </c:pt>
                <c:pt idx="157">
                  <c:v>3.44</c:v>
                </c:pt>
                <c:pt idx="158">
                  <c:v>2.79</c:v>
                </c:pt>
                <c:pt idx="159">
                  <c:v>2.4699999999999998</c:v>
                </c:pt>
                <c:pt idx="160">
                  <c:v>2.4899999999999998</c:v>
                </c:pt>
                <c:pt idx="161">
                  <c:v>2.25</c:v>
                </c:pt>
                <c:pt idx="162">
                  <c:v>2.13</c:v>
                </c:pt>
                <c:pt idx="163">
                  <c:v>2.0099999999999998</c:v>
                </c:pt>
                <c:pt idx="164">
                  <c:v>1.9700000000000093</c:v>
                </c:pt>
                <c:pt idx="165">
                  <c:v>2.2000000000000002</c:v>
                </c:pt>
                <c:pt idx="166">
                  <c:v>2.19</c:v>
                </c:pt>
                <c:pt idx="167">
                  <c:v>2.3199999999999967</c:v>
                </c:pt>
                <c:pt idx="168">
                  <c:v>2.3399999141692907</c:v>
                </c:pt>
                <c:pt idx="169">
                  <c:v>2.1850000619888306</c:v>
                </c:pt>
                <c:pt idx="170">
                  <c:v>2.1600000262260441</c:v>
                </c:pt>
                <c:pt idx="171">
                  <c:v>2.68</c:v>
                </c:pt>
                <c:pt idx="172">
                  <c:v>2.12</c:v>
                </c:pt>
                <c:pt idx="173">
                  <c:v>2.15</c:v>
                </c:pt>
                <c:pt idx="174">
                  <c:v>2.16</c:v>
                </c:pt>
                <c:pt idx="175">
                  <c:v>2.02</c:v>
                </c:pt>
                <c:pt idx="176">
                  <c:v>2.4699999999999998</c:v>
                </c:pt>
                <c:pt idx="177">
                  <c:v>2.56</c:v>
                </c:pt>
                <c:pt idx="178">
                  <c:v>2.5499999999999998</c:v>
                </c:pt>
                <c:pt idx="179">
                  <c:v>2.7600000000000002</c:v>
                </c:pt>
                <c:pt idx="180">
                  <c:v>3.02</c:v>
                </c:pt>
                <c:pt idx="181">
                  <c:v>2.56</c:v>
                </c:pt>
                <c:pt idx="182">
                  <c:v>1.76</c:v>
                </c:pt>
                <c:pt idx="183">
                  <c:v>1.77</c:v>
                </c:pt>
                <c:pt idx="184">
                  <c:v>1.8900000000000001</c:v>
                </c:pt>
                <c:pt idx="185">
                  <c:v>2.06</c:v>
                </c:pt>
                <c:pt idx="186">
                  <c:v>1.8</c:v>
                </c:pt>
                <c:pt idx="187">
                  <c:v>2.2000000000000002</c:v>
                </c:pt>
                <c:pt idx="188">
                  <c:v>2.2400000000000002</c:v>
                </c:pt>
                <c:pt idx="189">
                  <c:v>2.4299999999999997</c:v>
                </c:pt>
                <c:pt idx="190">
                  <c:v>2.2799999999999998</c:v>
                </c:pt>
                <c:pt idx="191">
                  <c:v>2.2599999999999998</c:v>
                </c:pt>
                <c:pt idx="192">
                  <c:v>2.38</c:v>
                </c:pt>
                <c:pt idx="193">
                  <c:v>2.62</c:v>
                </c:pt>
                <c:pt idx="194">
                  <c:v>2.64</c:v>
                </c:pt>
                <c:pt idx="195">
                  <c:v>2.79</c:v>
                </c:pt>
                <c:pt idx="196">
                  <c:v>3</c:v>
                </c:pt>
                <c:pt idx="197">
                  <c:v>2.21</c:v>
                </c:pt>
                <c:pt idx="198">
                  <c:v>2.5149999856948777</c:v>
                </c:pt>
                <c:pt idx="199">
                  <c:v>2.1899999380111694</c:v>
                </c:pt>
                <c:pt idx="200">
                  <c:v>1.9350000023841858</c:v>
                </c:pt>
                <c:pt idx="201">
                  <c:v>1.9150000214576721</c:v>
                </c:pt>
                <c:pt idx="202">
                  <c:v>1.8550000190734859</c:v>
                </c:pt>
                <c:pt idx="203">
                  <c:v>1.9850000739097688</c:v>
                </c:pt>
                <c:pt idx="204">
                  <c:v>2.2749999761581421</c:v>
                </c:pt>
                <c:pt idx="205">
                  <c:v>2.1949999332427979</c:v>
                </c:pt>
                <c:pt idx="206">
                  <c:v>1.8949999809265141</c:v>
                </c:pt>
                <c:pt idx="207">
                  <c:v>2.0249999761581421</c:v>
                </c:pt>
                <c:pt idx="208">
                  <c:v>1.934999942779541</c:v>
                </c:pt>
                <c:pt idx="209">
                  <c:v>2.0299999713897705</c:v>
                </c:pt>
                <c:pt idx="210">
                  <c:v>2.1399999856948777</c:v>
                </c:pt>
                <c:pt idx="211">
                  <c:v>1.9099999666213989</c:v>
                </c:pt>
                <c:pt idx="212">
                  <c:v>2.0450000166893005</c:v>
                </c:pt>
                <c:pt idx="213">
                  <c:v>2.0800000429153807</c:v>
                </c:pt>
                <c:pt idx="214">
                  <c:v>2.0949999690055847</c:v>
                </c:pt>
                <c:pt idx="215">
                  <c:v>3.3099999999999987</c:v>
                </c:pt>
                <c:pt idx="216">
                  <c:v>3.71</c:v>
                </c:pt>
                <c:pt idx="217">
                  <c:v>4.04</c:v>
                </c:pt>
                <c:pt idx="218">
                  <c:v>2.2799999999999998</c:v>
                </c:pt>
                <c:pt idx="219">
                  <c:v>2.8699999999999997</c:v>
                </c:pt>
                <c:pt idx="220">
                  <c:v>2.02</c:v>
                </c:pt>
                <c:pt idx="221">
                  <c:v>2.11</c:v>
                </c:pt>
                <c:pt idx="222">
                  <c:v>2.04</c:v>
                </c:pt>
                <c:pt idx="223">
                  <c:v>2.04</c:v>
                </c:pt>
                <c:pt idx="224">
                  <c:v>2.4699999999999998</c:v>
                </c:pt>
                <c:pt idx="225">
                  <c:v>2.1800000667572212</c:v>
                </c:pt>
                <c:pt idx="226">
                  <c:v>3.79</c:v>
                </c:pt>
                <c:pt idx="227">
                  <c:v>2.9899999999999998</c:v>
                </c:pt>
                <c:pt idx="228">
                  <c:v>3.8699999999999997</c:v>
                </c:pt>
                <c:pt idx="229">
                  <c:v>3.15</c:v>
                </c:pt>
                <c:pt idx="230">
                  <c:v>2.4699999999999998</c:v>
                </c:pt>
                <c:pt idx="231">
                  <c:v>3.01</c:v>
                </c:pt>
                <c:pt idx="232">
                  <c:v>3</c:v>
                </c:pt>
                <c:pt idx="233">
                  <c:v>3.05</c:v>
                </c:pt>
                <c:pt idx="234">
                  <c:v>3.21</c:v>
                </c:pt>
                <c:pt idx="235">
                  <c:v>2.8099999999999987</c:v>
                </c:pt>
                <c:pt idx="236">
                  <c:v>2.7800000000000002</c:v>
                </c:pt>
                <c:pt idx="237">
                  <c:v>2.88</c:v>
                </c:pt>
                <c:pt idx="238">
                  <c:v>2.96</c:v>
                </c:pt>
                <c:pt idx="239">
                  <c:v>2.67</c:v>
                </c:pt>
                <c:pt idx="240">
                  <c:v>2.92</c:v>
                </c:pt>
                <c:pt idx="241">
                  <c:v>2.62</c:v>
                </c:pt>
                <c:pt idx="242">
                  <c:v>3.3299999999999987</c:v>
                </c:pt>
                <c:pt idx="243">
                  <c:v>2.9899999999999998</c:v>
                </c:pt>
                <c:pt idx="244">
                  <c:v>2.98</c:v>
                </c:pt>
                <c:pt idx="245">
                  <c:v>2.7800000000000002</c:v>
                </c:pt>
                <c:pt idx="246">
                  <c:v>2.5499999999999998</c:v>
                </c:pt>
                <c:pt idx="247">
                  <c:v>3.13</c:v>
                </c:pt>
                <c:pt idx="248">
                  <c:v>2.74</c:v>
                </c:pt>
                <c:pt idx="249">
                  <c:v>2.8699999999999997</c:v>
                </c:pt>
                <c:pt idx="250">
                  <c:v>3.09</c:v>
                </c:pt>
                <c:pt idx="251">
                  <c:v>3.1</c:v>
                </c:pt>
                <c:pt idx="252">
                  <c:v>3.23</c:v>
                </c:pt>
                <c:pt idx="253">
                  <c:v>3.15</c:v>
                </c:pt>
                <c:pt idx="254">
                  <c:v>2.66</c:v>
                </c:pt>
                <c:pt idx="255">
                  <c:v>3.03</c:v>
                </c:pt>
                <c:pt idx="256">
                  <c:v>2.5499999999999998</c:v>
                </c:pt>
                <c:pt idx="257">
                  <c:v>2.88</c:v>
                </c:pt>
                <c:pt idx="258">
                  <c:v>3.46</c:v>
                </c:pt>
                <c:pt idx="259">
                  <c:v>2.94</c:v>
                </c:pt>
                <c:pt idx="260">
                  <c:v>2.3499999999999988</c:v>
                </c:pt>
                <c:pt idx="261">
                  <c:v>3.92</c:v>
                </c:pt>
                <c:pt idx="262">
                  <c:v>2.9</c:v>
                </c:pt>
                <c:pt idx="263">
                  <c:v>2.34</c:v>
                </c:pt>
                <c:pt idx="264">
                  <c:v>2.54</c:v>
                </c:pt>
                <c:pt idx="265">
                  <c:v>2.71</c:v>
                </c:pt>
                <c:pt idx="266">
                  <c:v>2.3499999999999988</c:v>
                </c:pt>
                <c:pt idx="267">
                  <c:v>2.75</c:v>
                </c:pt>
                <c:pt idx="268">
                  <c:v>3.4699999999999998</c:v>
                </c:pt>
                <c:pt idx="269">
                  <c:v>3.12</c:v>
                </c:pt>
                <c:pt idx="270">
                  <c:v>2.77</c:v>
                </c:pt>
                <c:pt idx="271">
                  <c:v>3.3499999999999988</c:v>
                </c:pt>
                <c:pt idx="272">
                  <c:v>3.46</c:v>
                </c:pt>
                <c:pt idx="273">
                  <c:v>3.74</c:v>
                </c:pt>
                <c:pt idx="274">
                  <c:v>2.2999999999999998</c:v>
                </c:pt>
                <c:pt idx="275">
                  <c:v>2.82</c:v>
                </c:pt>
                <c:pt idx="276">
                  <c:v>2.72</c:v>
                </c:pt>
                <c:pt idx="277">
                  <c:v>2.23</c:v>
                </c:pt>
                <c:pt idx="278">
                  <c:v>2.64</c:v>
                </c:pt>
                <c:pt idx="279">
                  <c:v>3.6949999332427979</c:v>
                </c:pt>
                <c:pt idx="280">
                  <c:v>2.71</c:v>
                </c:pt>
                <c:pt idx="281">
                  <c:v>2.58</c:v>
                </c:pt>
                <c:pt idx="282">
                  <c:v>2.36</c:v>
                </c:pt>
                <c:pt idx="283">
                  <c:v>2.44</c:v>
                </c:pt>
                <c:pt idx="284">
                  <c:v>2.8099999999999987</c:v>
                </c:pt>
                <c:pt idx="285">
                  <c:v>2.79</c:v>
                </c:pt>
                <c:pt idx="286">
                  <c:v>2.54</c:v>
                </c:pt>
                <c:pt idx="287">
                  <c:v>2.72</c:v>
                </c:pt>
                <c:pt idx="288">
                  <c:v>2.4099999999999997</c:v>
                </c:pt>
                <c:pt idx="289">
                  <c:v>2.71</c:v>
                </c:pt>
                <c:pt idx="290">
                  <c:v>2.9899999999999998</c:v>
                </c:pt>
                <c:pt idx="291">
                  <c:v>2.61</c:v>
                </c:pt>
                <c:pt idx="292">
                  <c:v>2.62</c:v>
                </c:pt>
                <c:pt idx="293">
                  <c:v>3.3299999999999987</c:v>
                </c:pt>
                <c:pt idx="294">
                  <c:v>3.02</c:v>
                </c:pt>
                <c:pt idx="295">
                  <c:v>3.4350000619888177</c:v>
                </c:pt>
                <c:pt idx="296">
                  <c:v>3.5099999904632568</c:v>
                </c:pt>
                <c:pt idx="297">
                  <c:v>3.0699999332427979</c:v>
                </c:pt>
                <c:pt idx="298">
                  <c:v>3.0049999952316284</c:v>
                </c:pt>
                <c:pt idx="299">
                  <c:v>2.48</c:v>
                </c:pt>
                <c:pt idx="300">
                  <c:v>2.72</c:v>
                </c:pt>
                <c:pt idx="301">
                  <c:v>2.84</c:v>
                </c:pt>
                <c:pt idx="302">
                  <c:v>2.8499999999999988</c:v>
                </c:pt>
                <c:pt idx="303">
                  <c:v>2.96</c:v>
                </c:pt>
                <c:pt idx="304">
                  <c:v>2.58</c:v>
                </c:pt>
                <c:pt idx="305">
                  <c:v>2.5099999999999998</c:v>
                </c:pt>
                <c:pt idx="306">
                  <c:v>2.4</c:v>
                </c:pt>
                <c:pt idx="307">
                  <c:v>2.4699999999999998</c:v>
                </c:pt>
                <c:pt idx="308">
                  <c:v>2.17</c:v>
                </c:pt>
                <c:pt idx="309">
                  <c:v>2.98</c:v>
                </c:pt>
                <c:pt idx="310">
                  <c:v>2.2400000000000002</c:v>
                </c:pt>
                <c:pt idx="311">
                  <c:v>2.59</c:v>
                </c:pt>
                <c:pt idx="312">
                  <c:v>2.8</c:v>
                </c:pt>
                <c:pt idx="313">
                  <c:v>2.67</c:v>
                </c:pt>
                <c:pt idx="314">
                  <c:v>2.88</c:v>
                </c:pt>
                <c:pt idx="315">
                  <c:v>2.69</c:v>
                </c:pt>
                <c:pt idx="316">
                  <c:v>2.3899999999999997</c:v>
                </c:pt>
                <c:pt idx="317">
                  <c:v>2.9499999999999997</c:v>
                </c:pt>
                <c:pt idx="318">
                  <c:v>2.64</c:v>
                </c:pt>
                <c:pt idx="319">
                  <c:v>2.8</c:v>
                </c:pt>
                <c:pt idx="320">
                  <c:v>2.8899999999999997</c:v>
                </c:pt>
                <c:pt idx="321">
                  <c:v>2.08</c:v>
                </c:pt>
                <c:pt idx="322">
                  <c:v>2.5099999999999998</c:v>
                </c:pt>
                <c:pt idx="323">
                  <c:v>3</c:v>
                </c:pt>
                <c:pt idx="324">
                  <c:v>2.12</c:v>
                </c:pt>
                <c:pt idx="325">
                  <c:v>2.1</c:v>
                </c:pt>
                <c:pt idx="326">
                  <c:v>2.8699999999999997</c:v>
                </c:pt>
                <c:pt idx="327">
                  <c:v>2.52</c:v>
                </c:pt>
                <c:pt idx="328">
                  <c:v>2.63</c:v>
                </c:pt>
                <c:pt idx="329">
                  <c:v>2.5</c:v>
                </c:pt>
                <c:pt idx="330">
                  <c:v>2.4299999999999997</c:v>
                </c:pt>
                <c:pt idx="331">
                  <c:v>2.62</c:v>
                </c:pt>
                <c:pt idx="332">
                  <c:v>3.19</c:v>
                </c:pt>
                <c:pt idx="333">
                  <c:v>2.3699999999999997</c:v>
                </c:pt>
                <c:pt idx="334">
                  <c:v>2.15</c:v>
                </c:pt>
                <c:pt idx="335">
                  <c:v>2.21</c:v>
                </c:pt>
                <c:pt idx="336">
                  <c:v>1.79</c:v>
                </c:pt>
                <c:pt idx="337">
                  <c:v>2.8299999999999987</c:v>
                </c:pt>
                <c:pt idx="338">
                  <c:v>2.96</c:v>
                </c:pt>
                <c:pt idx="339">
                  <c:v>2.94</c:v>
                </c:pt>
                <c:pt idx="340">
                  <c:v>2.9099999999999997</c:v>
                </c:pt>
                <c:pt idx="341">
                  <c:v>2.9499999999999997</c:v>
                </c:pt>
                <c:pt idx="342">
                  <c:v>2.8299999999999987</c:v>
                </c:pt>
                <c:pt idx="343">
                  <c:v>3.11</c:v>
                </c:pt>
                <c:pt idx="344">
                  <c:v>2.82</c:v>
                </c:pt>
                <c:pt idx="345">
                  <c:v>2.79</c:v>
                </c:pt>
                <c:pt idx="346">
                  <c:v>2.8699999999999997</c:v>
                </c:pt>
                <c:pt idx="347">
                  <c:v>2.8650000095367427</c:v>
                </c:pt>
                <c:pt idx="348">
                  <c:v>3.0199999809265141</c:v>
                </c:pt>
                <c:pt idx="349">
                  <c:v>3.119999885559082</c:v>
                </c:pt>
                <c:pt idx="350">
                  <c:v>3.3499999046325684</c:v>
                </c:pt>
                <c:pt idx="351">
                  <c:v>2.8900001049041522</c:v>
                </c:pt>
                <c:pt idx="352">
                  <c:v>3.75</c:v>
                </c:pt>
                <c:pt idx="353">
                  <c:v>4.25</c:v>
                </c:pt>
                <c:pt idx="354">
                  <c:v>4.1100001335144043</c:v>
                </c:pt>
                <c:pt idx="355">
                  <c:v>2.9800000190734863</c:v>
                </c:pt>
                <c:pt idx="356">
                  <c:v>3.1800000667572212</c:v>
                </c:pt>
                <c:pt idx="357">
                  <c:v>2.1700000762939453</c:v>
                </c:pt>
                <c:pt idx="358">
                  <c:v>2.4800000190734863</c:v>
                </c:pt>
                <c:pt idx="359">
                  <c:v>2.7699999809265212</c:v>
                </c:pt>
                <c:pt idx="360">
                  <c:v>2.4900000095367427</c:v>
                </c:pt>
                <c:pt idx="361">
                  <c:v>2.4300000667572021</c:v>
                </c:pt>
                <c:pt idx="362">
                  <c:v>2.3599998950958168</c:v>
                </c:pt>
                <c:pt idx="363">
                  <c:v>2.2300000190734863</c:v>
                </c:pt>
                <c:pt idx="364">
                  <c:v>1.9500000476837278</c:v>
                </c:pt>
                <c:pt idx="365">
                  <c:v>1.8999999761581419</c:v>
                </c:pt>
                <c:pt idx="366">
                  <c:v>2.1600000858306885</c:v>
                </c:pt>
                <c:pt idx="367">
                  <c:v>2.4600000381469802</c:v>
                </c:pt>
                <c:pt idx="368">
                  <c:v>2.4700000286102277</c:v>
                </c:pt>
                <c:pt idx="369">
                  <c:v>2.6099998950958248</c:v>
                </c:pt>
                <c:pt idx="370">
                  <c:v>2.4600000381469802</c:v>
                </c:pt>
                <c:pt idx="371">
                  <c:v>2.1400001049041748</c:v>
                </c:pt>
                <c:pt idx="372">
                  <c:v>2.6900000572204612</c:v>
                </c:pt>
                <c:pt idx="373">
                  <c:v>2.4000000953674316</c:v>
                </c:pt>
                <c:pt idx="374">
                  <c:v>2.5799999237060547</c:v>
                </c:pt>
                <c:pt idx="375">
                  <c:v>2.559999942779541</c:v>
                </c:pt>
                <c:pt idx="376">
                  <c:v>2.7699999809265212</c:v>
                </c:pt>
                <c:pt idx="377">
                  <c:v>2.869999885559082</c:v>
                </c:pt>
                <c:pt idx="378">
                  <c:v>3.3399999141692907</c:v>
                </c:pt>
                <c:pt idx="379">
                  <c:v>3.0399999618530273</c:v>
                </c:pt>
                <c:pt idx="380">
                  <c:v>2.9800000190734863</c:v>
                </c:pt>
                <c:pt idx="381">
                  <c:v>2.6600000858306885</c:v>
                </c:pt>
                <c:pt idx="382">
                  <c:v>2.9900000095367427</c:v>
                </c:pt>
                <c:pt idx="383">
                  <c:v>2.809999942779541</c:v>
                </c:pt>
                <c:pt idx="384">
                  <c:v>3.0099999904632568</c:v>
                </c:pt>
                <c:pt idx="385">
                  <c:v>2.2400000095367432</c:v>
                </c:pt>
                <c:pt idx="386">
                  <c:v>2.25</c:v>
                </c:pt>
                <c:pt idx="387">
                  <c:v>3.6500000953674316</c:v>
                </c:pt>
                <c:pt idx="388">
                  <c:v>3.4300000667572021</c:v>
                </c:pt>
                <c:pt idx="389">
                  <c:v>3.559999942779541</c:v>
                </c:pt>
                <c:pt idx="390">
                  <c:v>2.380000114440918</c:v>
                </c:pt>
                <c:pt idx="391">
                  <c:v>2.2999999523162842</c:v>
                </c:pt>
                <c:pt idx="392">
                  <c:v>2.2300000190734863</c:v>
                </c:pt>
                <c:pt idx="393">
                  <c:v>2.4600000381469802</c:v>
                </c:pt>
                <c:pt idx="394">
                  <c:v>2.7000000476837211</c:v>
                </c:pt>
                <c:pt idx="395">
                  <c:v>2.6900000572204612</c:v>
                </c:pt>
                <c:pt idx="396">
                  <c:v>2.5299999713897705</c:v>
                </c:pt>
                <c:pt idx="397">
                  <c:v>3.0499999523162842</c:v>
                </c:pt>
                <c:pt idx="398">
                  <c:v>2.9000000953674316</c:v>
                </c:pt>
                <c:pt idx="399">
                  <c:v>2.7599999904632568</c:v>
                </c:pt>
                <c:pt idx="400">
                  <c:v>3.0299999713897705</c:v>
                </c:pt>
                <c:pt idx="401">
                  <c:v>2.7899999618530282</c:v>
                </c:pt>
                <c:pt idx="402">
                  <c:v>2.3900001049041522</c:v>
                </c:pt>
                <c:pt idx="403">
                  <c:v>2.5699999332427979</c:v>
                </c:pt>
                <c:pt idx="404">
                  <c:v>2.5499999523162842</c:v>
                </c:pt>
                <c:pt idx="405">
                  <c:v>2.6700000762939453</c:v>
                </c:pt>
                <c:pt idx="406">
                  <c:v>2.7300000190734863</c:v>
                </c:pt>
                <c:pt idx="407">
                  <c:v>3.5199999809265141</c:v>
                </c:pt>
                <c:pt idx="408">
                  <c:v>3.5699999332427979</c:v>
                </c:pt>
                <c:pt idx="409">
                  <c:v>3</c:v>
                </c:pt>
                <c:pt idx="410">
                  <c:v>2.9700000286102277</c:v>
                </c:pt>
                <c:pt idx="411">
                  <c:v>2.9200000762939453</c:v>
                </c:pt>
                <c:pt idx="412">
                  <c:v>2.880000114440918</c:v>
                </c:pt>
                <c:pt idx="413">
                  <c:v>2.9900000095367427</c:v>
                </c:pt>
                <c:pt idx="414">
                  <c:v>3.3599998950958168</c:v>
                </c:pt>
                <c:pt idx="415">
                  <c:v>3.9500000476837158</c:v>
                </c:pt>
                <c:pt idx="416">
                  <c:v>3.319999933242761</c:v>
                </c:pt>
                <c:pt idx="417">
                  <c:v>2.72</c:v>
                </c:pt>
                <c:pt idx="418">
                  <c:v>2.56</c:v>
                </c:pt>
                <c:pt idx="419">
                  <c:v>2.3699999999999997</c:v>
                </c:pt>
                <c:pt idx="420">
                  <c:v>2.2999999999999998</c:v>
                </c:pt>
                <c:pt idx="421">
                  <c:v>2.4</c:v>
                </c:pt>
                <c:pt idx="422">
                  <c:v>2.3299999999999987</c:v>
                </c:pt>
                <c:pt idx="423">
                  <c:v>2.3199999999999967</c:v>
                </c:pt>
                <c:pt idx="424">
                  <c:v>2.36</c:v>
                </c:pt>
                <c:pt idx="425">
                  <c:v>2.44</c:v>
                </c:pt>
                <c:pt idx="426">
                  <c:v>2.6900000572204612</c:v>
                </c:pt>
                <c:pt idx="427">
                  <c:v>2.380000114440918</c:v>
                </c:pt>
                <c:pt idx="428">
                  <c:v>2.5</c:v>
                </c:pt>
                <c:pt idx="429">
                  <c:v>2.7599999904632568</c:v>
                </c:pt>
                <c:pt idx="430">
                  <c:v>2.5899999141693115</c:v>
                </c:pt>
                <c:pt idx="431">
                  <c:v>2.5199999809265141</c:v>
                </c:pt>
                <c:pt idx="432">
                  <c:v>2.4300000667572021</c:v>
                </c:pt>
                <c:pt idx="433">
                  <c:v>2.4000000953674316</c:v>
                </c:pt>
                <c:pt idx="434">
                  <c:v>2.9000000953674316</c:v>
                </c:pt>
                <c:pt idx="435">
                  <c:v>2.5899999141693115</c:v>
                </c:pt>
                <c:pt idx="436">
                  <c:v>2.8299999237060547</c:v>
                </c:pt>
                <c:pt idx="437">
                  <c:v>3.0499999523162842</c:v>
                </c:pt>
                <c:pt idx="438">
                  <c:v>3.4300000667572021</c:v>
                </c:pt>
                <c:pt idx="439">
                  <c:v>2.9900000095367427</c:v>
                </c:pt>
                <c:pt idx="440">
                  <c:v>2.1600000858306885</c:v>
                </c:pt>
                <c:pt idx="441">
                  <c:v>2.1500000953674316</c:v>
                </c:pt>
                <c:pt idx="442">
                  <c:v>2.2599999904632568</c:v>
                </c:pt>
                <c:pt idx="443">
                  <c:v>2.3299999237060547</c:v>
                </c:pt>
                <c:pt idx="444">
                  <c:v>2.2300000190734863</c:v>
                </c:pt>
                <c:pt idx="445">
                  <c:v>2.5899999141693115</c:v>
                </c:pt>
                <c:pt idx="446">
                  <c:v>2.7300000190734863</c:v>
                </c:pt>
                <c:pt idx="447">
                  <c:v>2.9000000953674316</c:v>
                </c:pt>
                <c:pt idx="448">
                  <c:v>2.7200000286102295</c:v>
                </c:pt>
                <c:pt idx="449">
                  <c:v>2.7799999713897705</c:v>
                </c:pt>
                <c:pt idx="450">
                  <c:v>2.9600000381469802</c:v>
                </c:pt>
                <c:pt idx="451">
                  <c:v>3.0799999237060547</c:v>
                </c:pt>
                <c:pt idx="452">
                  <c:v>3.2200000286102295</c:v>
                </c:pt>
                <c:pt idx="453">
                  <c:v>3.3599998950958168</c:v>
                </c:pt>
                <c:pt idx="454">
                  <c:v>3.4300000667572021</c:v>
                </c:pt>
                <c:pt idx="455">
                  <c:v>2.6900000572204612</c:v>
                </c:pt>
                <c:pt idx="456">
                  <c:v>2.9000000953674316</c:v>
                </c:pt>
                <c:pt idx="457">
                  <c:v>2.4300000667572021</c:v>
                </c:pt>
                <c:pt idx="458">
                  <c:v>2.4200000762939453</c:v>
                </c:pt>
                <c:pt idx="459">
                  <c:v>2.2999999523162842</c:v>
                </c:pt>
                <c:pt idx="460">
                  <c:v>2.3599998950958168</c:v>
                </c:pt>
                <c:pt idx="461">
                  <c:v>2.2699999809265212</c:v>
                </c:pt>
                <c:pt idx="462">
                  <c:v>2.6900000572204612</c:v>
                </c:pt>
                <c:pt idx="463">
                  <c:v>2.6500000953674316</c:v>
                </c:pt>
                <c:pt idx="464">
                  <c:v>2.4800000190734863</c:v>
                </c:pt>
                <c:pt idx="465">
                  <c:v>2.3299999237060547</c:v>
                </c:pt>
                <c:pt idx="466">
                  <c:v>2.4000000953674316</c:v>
                </c:pt>
                <c:pt idx="467">
                  <c:v>2.2400000095367432</c:v>
                </c:pt>
                <c:pt idx="468">
                  <c:v>2.380000114440918</c:v>
                </c:pt>
                <c:pt idx="469">
                  <c:v>2.3299999237060547</c:v>
                </c:pt>
                <c:pt idx="470">
                  <c:v>2.2999999523162842</c:v>
                </c:pt>
                <c:pt idx="471">
                  <c:v>2.4000000953674316</c:v>
                </c:pt>
                <c:pt idx="472">
                  <c:v>2.5199999809265141</c:v>
                </c:pt>
                <c:pt idx="473">
                  <c:v>3.5199999809265141</c:v>
                </c:pt>
                <c:pt idx="474">
                  <c:v>4.1599998474121085</c:v>
                </c:pt>
                <c:pt idx="475">
                  <c:v>4.5</c:v>
                </c:pt>
                <c:pt idx="476">
                  <c:v>2.8199999332427725</c:v>
                </c:pt>
                <c:pt idx="477">
                  <c:v>3.380000114440918</c:v>
                </c:pt>
                <c:pt idx="478">
                  <c:v>2.5499999523162842</c:v>
                </c:pt>
                <c:pt idx="479">
                  <c:v>2.5699999332427979</c:v>
                </c:pt>
                <c:pt idx="480">
                  <c:v>2.4700000286102277</c:v>
                </c:pt>
                <c:pt idx="481">
                  <c:v>2.5099999904632568</c:v>
                </c:pt>
                <c:pt idx="482">
                  <c:v>2.9800000190734863</c:v>
                </c:pt>
                <c:pt idx="483">
                  <c:v>2.5</c:v>
                </c:pt>
                <c:pt idx="484">
                  <c:v>3.9</c:v>
                </c:pt>
                <c:pt idx="485">
                  <c:v>3.08</c:v>
                </c:pt>
                <c:pt idx="486">
                  <c:v>4.17</c:v>
                </c:pt>
                <c:pt idx="487">
                  <c:v>3.3</c:v>
                </c:pt>
                <c:pt idx="488">
                  <c:v>2.52</c:v>
                </c:pt>
                <c:pt idx="489">
                  <c:v>3.08</c:v>
                </c:pt>
                <c:pt idx="490">
                  <c:v>3.01</c:v>
                </c:pt>
                <c:pt idx="491">
                  <c:v>3.36</c:v>
                </c:pt>
                <c:pt idx="492">
                  <c:v>3.5</c:v>
                </c:pt>
                <c:pt idx="493">
                  <c:v>2.8699999999999997</c:v>
                </c:pt>
                <c:pt idx="494">
                  <c:v>2.94</c:v>
                </c:pt>
                <c:pt idx="495">
                  <c:v>3.11</c:v>
                </c:pt>
                <c:pt idx="496">
                  <c:v>3.11</c:v>
                </c:pt>
                <c:pt idx="497">
                  <c:v>2.9699999999999998</c:v>
                </c:pt>
                <c:pt idx="498">
                  <c:v>2.9699999999999998</c:v>
                </c:pt>
                <c:pt idx="499">
                  <c:v>2.7800000000000002</c:v>
                </c:pt>
                <c:pt idx="500">
                  <c:v>3.3899999999999997</c:v>
                </c:pt>
                <c:pt idx="501">
                  <c:v>3.05</c:v>
                </c:pt>
                <c:pt idx="502">
                  <c:v>3.25</c:v>
                </c:pt>
                <c:pt idx="503">
                  <c:v>2.82</c:v>
                </c:pt>
                <c:pt idx="504">
                  <c:v>2.9099999999999997</c:v>
                </c:pt>
                <c:pt idx="505">
                  <c:v>3.4299999999999997</c:v>
                </c:pt>
                <c:pt idx="506">
                  <c:v>3.19</c:v>
                </c:pt>
                <c:pt idx="507">
                  <c:v>3.2</c:v>
                </c:pt>
                <c:pt idx="508">
                  <c:v>3.3499999427795411</c:v>
                </c:pt>
                <c:pt idx="509">
                  <c:v>3.4550000429153442</c:v>
                </c:pt>
                <c:pt idx="510">
                  <c:v>3.6000000238418579</c:v>
                </c:pt>
                <c:pt idx="511">
                  <c:v>3.4999999809265141</c:v>
                </c:pt>
                <c:pt idx="512">
                  <c:v>2.8999999761581368</c:v>
                </c:pt>
                <c:pt idx="513">
                  <c:v>3.2300000190734863</c:v>
                </c:pt>
                <c:pt idx="514">
                  <c:v>2.9849999666214213</c:v>
                </c:pt>
                <c:pt idx="515">
                  <c:v>3.3299999999999987</c:v>
                </c:pt>
              </c:numCache>
            </c:numRef>
          </c:xVal>
          <c:yVal>
            <c:numRef>
              <c:f>'IRI actual VS IRI model'!$N$4:$N$777</c:f>
              <c:numCache>
                <c:formatCode>0.00</c:formatCode>
                <c:ptCount val="774"/>
                <c:pt idx="0">
                  <c:v>3.334004874123274</c:v>
                </c:pt>
                <c:pt idx="1">
                  <c:v>2.7805048741232992</c:v>
                </c:pt>
                <c:pt idx="2">
                  <c:v>2.1860048741232969</c:v>
                </c:pt>
                <c:pt idx="3">
                  <c:v>3.9285048741232971</c:v>
                </c:pt>
                <c:pt idx="4">
                  <c:v>2.8420048741232748</c:v>
                </c:pt>
                <c:pt idx="5">
                  <c:v>2.3295048741232969</c:v>
                </c:pt>
                <c:pt idx="6">
                  <c:v>2.5550048741232967</c:v>
                </c:pt>
                <c:pt idx="7">
                  <c:v>2.5242548741232969</c:v>
                </c:pt>
                <c:pt idx="8">
                  <c:v>2.3192548741232599</c:v>
                </c:pt>
                <c:pt idx="9">
                  <c:v>2.6780048741232969</c:v>
                </c:pt>
                <c:pt idx="10">
                  <c:v>3.3032548741232968</c:v>
                </c:pt>
                <c:pt idx="11">
                  <c:v>2.9957548741232967</c:v>
                </c:pt>
                <c:pt idx="12">
                  <c:v>2.7600048741232972</c:v>
                </c:pt>
                <c:pt idx="13">
                  <c:v>3.1187548741232969</c:v>
                </c:pt>
                <c:pt idx="14">
                  <c:v>3.5390048741232967</c:v>
                </c:pt>
                <c:pt idx="15">
                  <c:v>3.6825048741232966</c:v>
                </c:pt>
                <c:pt idx="16">
                  <c:v>1.925687744079174</c:v>
                </c:pt>
                <c:pt idx="17">
                  <c:v>2.5714377440791742</c:v>
                </c:pt>
                <c:pt idx="18">
                  <c:v>2.4074377440791812</c:v>
                </c:pt>
                <c:pt idx="19">
                  <c:v>1.9666877440791741</c:v>
                </c:pt>
                <c:pt idx="20">
                  <c:v>2.1819377440792</c:v>
                </c:pt>
                <c:pt idx="21">
                  <c:v>3.7257608229887502</c:v>
                </c:pt>
                <c:pt idx="22">
                  <c:v>2.2670483345870931</c:v>
                </c:pt>
                <c:pt idx="23">
                  <c:v>2.1235483345870931</c:v>
                </c:pt>
                <c:pt idx="24">
                  <c:v>2.0415483345870928</c:v>
                </c:pt>
                <c:pt idx="25">
                  <c:v>2.2362983345870924</c:v>
                </c:pt>
                <c:pt idx="26">
                  <c:v>2.472048334587055</c:v>
                </c:pt>
                <c:pt idx="27">
                  <c:v>2.2977983345870951</c:v>
                </c:pt>
                <c:pt idx="28">
                  <c:v>2.1645483345870926</c:v>
                </c:pt>
                <c:pt idx="29">
                  <c:v>2.3900483345870636</c:v>
                </c:pt>
                <c:pt idx="30">
                  <c:v>1.9185483345871019</c:v>
                </c:pt>
                <c:pt idx="31">
                  <c:v>2.3080483345870682</c:v>
                </c:pt>
                <c:pt idx="32">
                  <c:v>2.6975483345870925</c:v>
                </c:pt>
                <c:pt idx="33">
                  <c:v>2.1235483345870931</c:v>
                </c:pt>
                <c:pt idx="34">
                  <c:v>2.1952983345870924</c:v>
                </c:pt>
                <c:pt idx="35">
                  <c:v>2.6881259122627612</c:v>
                </c:pt>
                <c:pt idx="36">
                  <c:v>2.5343759122627487</c:v>
                </c:pt>
                <c:pt idx="37">
                  <c:v>2.908775943174339</c:v>
                </c:pt>
                <c:pt idx="38">
                  <c:v>3.3495259431743389</c:v>
                </c:pt>
                <c:pt idx="39">
                  <c:v>2.8780259431743387</c:v>
                </c:pt>
                <c:pt idx="40">
                  <c:v>2.7242759431743391</c:v>
                </c:pt>
                <c:pt idx="41">
                  <c:v>2.1267943224483212</c:v>
                </c:pt>
                <c:pt idx="42">
                  <c:v>2.2600443224483202</c:v>
                </c:pt>
                <c:pt idx="43">
                  <c:v>2.2805443224483359</c:v>
                </c:pt>
                <c:pt idx="44">
                  <c:v>2.4855443224483151</c:v>
                </c:pt>
                <c:pt idx="45">
                  <c:v>2.4445443224483152</c:v>
                </c:pt>
                <c:pt idx="46">
                  <c:v>2.1472943224483405</c:v>
                </c:pt>
                <c:pt idx="47">
                  <c:v>2.075544322448315</c:v>
                </c:pt>
                <c:pt idx="48">
                  <c:v>2.0140443224483153</c:v>
                </c:pt>
                <c:pt idx="49">
                  <c:v>2.0345443224483151</c:v>
                </c:pt>
                <c:pt idx="50">
                  <c:v>1.934379455048564</c:v>
                </c:pt>
                <c:pt idx="51">
                  <c:v>2.6313794550485627</c:v>
                </c:pt>
                <c:pt idx="52">
                  <c:v>1.9241294550485639</c:v>
                </c:pt>
                <c:pt idx="53">
                  <c:v>2.0471294550485641</c:v>
                </c:pt>
                <c:pt idx="54">
                  <c:v>2.0881294550485641</c:v>
                </c:pt>
                <c:pt idx="55">
                  <c:v>2.1496294550485637</c:v>
                </c:pt>
                <c:pt idx="56">
                  <c:v>2.4673794550485639</c:v>
                </c:pt>
                <c:pt idx="57">
                  <c:v>2.2316294550485627</c:v>
                </c:pt>
                <c:pt idx="58">
                  <c:v>1.9241294550485639</c:v>
                </c:pt>
                <c:pt idx="59">
                  <c:v>2.5288794550485627</c:v>
                </c:pt>
                <c:pt idx="60">
                  <c:v>2.3443794550485637</c:v>
                </c:pt>
                <c:pt idx="61">
                  <c:v>2.4981294550485638</c:v>
                </c:pt>
                <c:pt idx="62">
                  <c:v>2.5288794550485627</c:v>
                </c:pt>
                <c:pt idx="63">
                  <c:v>1.967631571727422</c:v>
                </c:pt>
                <c:pt idx="64">
                  <c:v>2.6748815717274486</c:v>
                </c:pt>
                <c:pt idx="65">
                  <c:v>2.8081315717274657</c:v>
                </c:pt>
                <c:pt idx="66">
                  <c:v>1.9266315717274221</c:v>
                </c:pt>
                <c:pt idx="67">
                  <c:v>1.9573815717274221</c:v>
                </c:pt>
                <c:pt idx="68">
                  <c:v>2.3562104589046777</c:v>
                </c:pt>
                <c:pt idx="69">
                  <c:v>2.2434604589046812</c:v>
                </c:pt>
                <c:pt idx="70">
                  <c:v>2.4074604589046795</c:v>
                </c:pt>
                <c:pt idx="71">
                  <c:v>2.4382104589046794</c:v>
                </c:pt>
                <c:pt idx="72">
                  <c:v>2.0282104589046792</c:v>
                </c:pt>
                <c:pt idx="73">
                  <c:v>2.1102104589046791</c:v>
                </c:pt>
                <c:pt idx="74">
                  <c:v>2.6227104589046792</c:v>
                </c:pt>
                <c:pt idx="75">
                  <c:v>2.1922104589046794</c:v>
                </c:pt>
                <c:pt idx="76">
                  <c:v>1.9359604589046699</c:v>
                </c:pt>
                <c:pt idx="77">
                  <c:v>1.6489604589046778</c:v>
                </c:pt>
                <c:pt idx="78">
                  <c:v>1.7514604589046656</c:v>
                </c:pt>
                <c:pt idx="79">
                  <c:v>2.2451019860313877</c:v>
                </c:pt>
                <c:pt idx="80">
                  <c:v>2.4296019860313618</c:v>
                </c:pt>
                <c:pt idx="81">
                  <c:v>2.4706019860313617</c:v>
                </c:pt>
                <c:pt idx="82">
                  <c:v>2.5628519860313617</c:v>
                </c:pt>
                <c:pt idx="83">
                  <c:v>2.6141019860313652</c:v>
                </c:pt>
                <c:pt idx="84">
                  <c:v>2.5936019860313615</c:v>
                </c:pt>
                <c:pt idx="85">
                  <c:v>2.5321019860313614</c:v>
                </c:pt>
                <c:pt idx="86">
                  <c:v>2.2348519860313614</c:v>
                </c:pt>
                <c:pt idx="87">
                  <c:v>2.3066019860313607</c:v>
                </c:pt>
                <c:pt idx="88">
                  <c:v>2.3476019860313619</c:v>
                </c:pt>
                <c:pt idx="89">
                  <c:v>2.4655277845668202</c:v>
                </c:pt>
                <c:pt idx="90">
                  <c:v>2.9165277845668158</c:v>
                </c:pt>
                <c:pt idx="91">
                  <c:v>2.2444500243537533</c:v>
                </c:pt>
                <c:pt idx="92">
                  <c:v>3.1054500243537317</c:v>
                </c:pt>
                <c:pt idx="93">
                  <c:v>2.7057000243537535</c:v>
                </c:pt>
                <c:pt idx="94">
                  <c:v>3.5361250365306303</c:v>
                </c:pt>
                <c:pt idx="95">
                  <c:v>3.9768750365306</c:v>
                </c:pt>
                <c:pt idx="96">
                  <c:v>3.3208750365306177</c:v>
                </c:pt>
                <c:pt idx="97">
                  <c:v>2.8801250365306301</c:v>
                </c:pt>
                <c:pt idx="98">
                  <c:v>2.7571250365306299</c:v>
                </c:pt>
                <c:pt idx="99">
                  <c:v>2.1720746290194777</c:v>
                </c:pt>
                <c:pt idx="100">
                  <c:v>2.4795746290194787</c:v>
                </c:pt>
                <c:pt idx="101">
                  <c:v>2.7665746290194817</c:v>
                </c:pt>
                <c:pt idx="102">
                  <c:v>2.3668246290194777</c:v>
                </c:pt>
                <c:pt idx="103">
                  <c:v>2.1925746290194787</c:v>
                </c:pt>
                <c:pt idx="104">
                  <c:v>2.2745746290194817</c:v>
                </c:pt>
                <c:pt idx="105">
                  <c:v>2.1515746290194797</c:v>
                </c:pt>
                <c:pt idx="106">
                  <c:v>2.0183246290194807</c:v>
                </c:pt>
                <c:pt idx="107">
                  <c:v>1.8953246290194699</c:v>
                </c:pt>
                <c:pt idx="108">
                  <c:v>2.0798246290194777</c:v>
                </c:pt>
                <c:pt idx="109">
                  <c:v>2.3934548059098537</c:v>
                </c:pt>
                <c:pt idx="110">
                  <c:v>2.3524548059098276</c:v>
                </c:pt>
                <c:pt idx="111">
                  <c:v>2.8342048059098564</c:v>
                </c:pt>
                <c:pt idx="112">
                  <c:v>2.4652048059098561</c:v>
                </c:pt>
                <c:pt idx="113">
                  <c:v>2.1884548059098572</c:v>
                </c:pt>
                <c:pt idx="114">
                  <c:v>2.7747713606899405</c:v>
                </c:pt>
                <c:pt idx="115">
                  <c:v>2.2930213606899423</c:v>
                </c:pt>
                <c:pt idx="116">
                  <c:v>2.4502828996090327</c:v>
                </c:pt>
                <c:pt idx="117">
                  <c:v>2.2965328996090353</c:v>
                </c:pt>
                <c:pt idx="118">
                  <c:v>2.4502828996090327</c:v>
                </c:pt>
                <c:pt idx="119">
                  <c:v>2.5220328996090347</c:v>
                </c:pt>
                <c:pt idx="120">
                  <c:v>2.9012828996090327</c:v>
                </c:pt>
                <c:pt idx="121">
                  <c:v>2.6347828996090348</c:v>
                </c:pt>
                <c:pt idx="122">
                  <c:v>2.5937828996090353</c:v>
                </c:pt>
                <c:pt idx="123">
                  <c:v>2.2350328996090347</c:v>
                </c:pt>
                <c:pt idx="124">
                  <c:v>2.6757828996090347</c:v>
                </c:pt>
                <c:pt idx="125">
                  <c:v>2.5015328996090354</c:v>
                </c:pt>
                <c:pt idx="126">
                  <c:v>2.6142828996090337</c:v>
                </c:pt>
                <c:pt idx="127">
                  <c:v>1.958282899609046</c:v>
                </c:pt>
                <c:pt idx="128">
                  <c:v>1.9787828996090449</c:v>
                </c:pt>
                <c:pt idx="129">
                  <c:v>3.5312628092759977</c:v>
                </c:pt>
                <c:pt idx="130">
                  <c:v>3.3262628092759967</c:v>
                </c:pt>
                <c:pt idx="131">
                  <c:v>3.2647628092760042</c:v>
                </c:pt>
                <c:pt idx="132">
                  <c:v>2.1941210322861671</c:v>
                </c:pt>
                <c:pt idx="133">
                  <c:v>2.0506210322861458</c:v>
                </c:pt>
                <c:pt idx="134">
                  <c:v>2.0813710322861456</c:v>
                </c:pt>
                <c:pt idx="135">
                  <c:v>2.2043710322861698</c:v>
                </c:pt>
                <c:pt idx="136">
                  <c:v>2.3171210322861455</c:v>
                </c:pt>
                <c:pt idx="137">
                  <c:v>2.0301210322861456</c:v>
                </c:pt>
                <c:pt idx="138">
                  <c:v>2.2556210322861454</c:v>
                </c:pt>
                <c:pt idx="139">
                  <c:v>2.4913710322861453</c:v>
                </c:pt>
                <c:pt idx="140">
                  <c:v>2.2351210322861492</c:v>
                </c:pt>
                <c:pt idx="141">
                  <c:v>2.3888710322861457</c:v>
                </c:pt>
                <c:pt idx="142">
                  <c:v>2.5836210322861612</c:v>
                </c:pt>
                <c:pt idx="143">
                  <c:v>2.3273710322861456</c:v>
                </c:pt>
                <c:pt idx="144">
                  <c:v>2.2966210322861453</c:v>
                </c:pt>
                <c:pt idx="145">
                  <c:v>2.3478710322861458</c:v>
                </c:pt>
                <c:pt idx="146">
                  <c:v>2.3991210322861458</c:v>
                </c:pt>
                <c:pt idx="147">
                  <c:v>2.5631210322861757</c:v>
                </c:pt>
                <c:pt idx="148">
                  <c:v>2.3195759615932166</c:v>
                </c:pt>
                <c:pt idx="149">
                  <c:v>3.365075961593222</c:v>
                </c:pt>
                <c:pt idx="150">
                  <c:v>3.2625759615932433</c:v>
                </c:pt>
                <c:pt idx="151">
                  <c:v>2.422075961593217</c:v>
                </c:pt>
                <c:pt idx="152">
                  <c:v>2.4323259615932367</c:v>
                </c:pt>
                <c:pt idx="153">
                  <c:v>2.422075961593217</c:v>
                </c:pt>
                <c:pt idx="154">
                  <c:v>2.5040759615932378</c:v>
                </c:pt>
                <c:pt idx="155">
                  <c:v>2.5450759615932377</c:v>
                </c:pt>
                <c:pt idx="156">
                  <c:v>3.1703259615932433</c:v>
                </c:pt>
                <c:pt idx="157">
                  <c:v>3.4802295393881577</c:v>
                </c:pt>
                <c:pt idx="158">
                  <c:v>2.7524795393881347</c:v>
                </c:pt>
                <c:pt idx="159">
                  <c:v>2.2226425770556224</c:v>
                </c:pt>
                <c:pt idx="160">
                  <c:v>2.6326425770556177</c:v>
                </c:pt>
                <c:pt idx="161">
                  <c:v>2.1406425770556221</c:v>
                </c:pt>
                <c:pt idx="162">
                  <c:v>1.9766425770556315</c:v>
                </c:pt>
                <c:pt idx="163">
                  <c:v>1.8023925770556222</c:v>
                </c:pt>
                <c:pt idx="164">
                  <c:v>1.9048925770556222</c:v>
                </c:pt>
                <c:pt idx="165">
                  <c:v>1.8536425770556222</c:v>
                </c:pt>
                <c:pt idx="166">
                  <c:v>1.9458925770556219</c:v>
                </c:pt>
                <c:pt idx="167">
                  <c:v>1.9971425770556221</c:v>
                </c:pt>
                <c:pt idx="168">
                  <c:v>2.3847796598028181</c:v>
                </c:pt>
                <c:pt idx="169">
                  <c:v>2.2002796598028191</c:v>
                </c:pt>
                <c:pt idx="170">
                  <c:v>2.1182796598028184</c:v>
                </c:pt>
                <c:pt idx="171">
                  <c:v>2.6996423731960193</c:v>
                </c:pt>
                <c:pt idx="172">
                  <c:v>2.330642373196012</c:v>
                </c:pt>
                <c:pt idx="173">
                  <c:v>2.2896423731960387</c:v>
                </c:pt>
                <c:pt idx="174">
                  <c:v>2.207642373196042</c:v>
                </c:pt>
                <c:pt idx="175">
                  <c:v>2.217892373196042</c:v>
                </c:pt>
                <c:pt idx="176">
                  <c:v>2.6688923731960417</c:v>
                </c:pt>
                <c:pt idx="177">
                  <c:v>2.3511423731960175</c:v>
                </c:pt>
                <c:pt idx="178">
                  <c:v>2.5663923731960407</c:v>
                </c:pt>
                <c:pt idx="179">
                  <c:v>2.8226423731960115</c:v>
                </c:pt>
                <c:pt idx="180">
                  <c:v>3.2121423731960377</c:v>
                </c:pt>
                <c:pt idx="181">
                  <c:v>2.7713923731960417</c:v>
                </c:pt>
                <c:pt idx="182">
                  <c:v>1.960253834203846</c:v>
                </c:pt>
                <c:pt idx="183">
                  <c:v>1.9807538342038458</c:v>
                </c:pt>
                <c:pt idx="184">
                  <c:v>2.0935038342038177</c:v>
                </c:pt>
                <c:pt idx="185">
                  <c:v>2.1755038342038167</c:v>
                </c:pt>
                <c:pt idx="186">
                  <c:v>2.011503834203797</c:v>
                </c:pt>
                <c:pt idx="187">
                  <c:v>2.3519033620661709</c:v>
                </c:pt>
                <c:pt idx="188">
                  <c:v>2.3314033620661707</c:v>
                </c:pt>
                <c:pt idx="189">
                  <c:v>2.5261533620661711</c:v>
                </c:pt>
                <c:pt idx="190">
                  <c:v>2.4544033620661709</c:v>
                </c:pt>
                <c:pt idx="191">
                  <c:v>2.3929033620661708</c:v>
                </c:pt>
                <c:pt idx="192">
                  <c:v>2.5979033620661802</c:v>
                </c:pt>
                <c:pt idx="193">
                  <c:v>2.7926533620661709</c:v>
                </c:pt>
                <c:pt idx="194">
                  <c:v>2.7209033620661969</c:v>
                </c:pt>
                <c:pt idx="195">
                  <c:v>2.9566533620661577</c:v>
                </c:pt>
                <c:pt idx="196">
                  <c:v>3.0284033620661712</c:v>
                </c:pt>
                <c:pt idx="197">
                  <c:v>2.4441533620661802</c:v>
                </c:pt>
                <c:pt idx="198">
                  <c:v>2.4164304145762574</c:v>
                </c:pt>
                <c:pt idx="199">
                  <c:v>2.1499304145762848</c:v>
                </c:pt>
                <c:pt idx="200">
                  <c:v>1.9039304145762861</c:v>
                </c:pt>
                <c:pt idx="201">
                  <c:v>1.8731804145762974</c:v>
                </c:pt>
                <c:pt idx="202">
                  <c:v>1.8014304145762861</c:v>
                </c:pt>
                <c:pt idx="203">
                  <c:v>1.7706804145762962</c:v>
                </c:pt>
                <c:pt idx="204">
                  <c:v>2.1909304145762847</c:v>
                </c:pt>
                <c:pt idx="205">
                  <c:v>2.4061804145762777</c:v>
                </c:pt>
                <c:pt idx="206">
                  <c:v>2.1191804145762827</c:v>
                </c:pt>
                <c:pt idx="207">
                  <c:v>2.0986804145762767</c:v>
                </c:pt>
                <c:pt idx="208">
                  <c:v>2.016680414576256</c:v>
                </c:pt>
                <c:pt idx="209">
                  <c:v>1.9346804145763024</c:v>
                </c:pt>
                <c:pt idx="210">
                  <c:v>1.9551804145763003</c:v>
                </c:pt>
                <c:pt idx="211">
                  <c:v>2.0474304145762847</c:v>
                </c:pt>
                <c:pt idx="212">
                  <c:v>1.9449304145762962</c:v>
                </c:pt>
                <c:pt idx="213">
                  <c:v>2.1191804145762827</c:v>
                </c:pt>
                <c:pt idx="214">
                  <c:v>2.0064304145762777</c:v>
                </c:pt>
                <c:pt idx="215">
                  <c:v>3.0152597396211367</c:v>
                </c:pt>
                <c:pt idx="216">
                  <c:v>3.7828586332184146</c:v>
                </c:pt>
                <c:pt idx="217">
                  <c:v>4.1313586332184453</c:v>
                </c:pt>
                <c:pt idx="218">
                  <c:v>2.2761086332184219</c:v>
                </c:pt>
                <c:pt idx="219">
                  <c:v>2.6861086332184367</c:v>
                </c:pt>
                <c:pt idx="220">
                  <c:v>2.1241561938359936</c:v>
                </c:pt>
                <c:pt idx="221">
                  <c:v>2.1754061938359937</c:v>
                </c:pt>
                <c:pt idx="222">
                  <c:v>2.1856561938359937</c:v>
                </c:pt>
                <c:pt idx="223">
                  <c:v>2.2164061938359927</c:v>
                </c:pt>
                <c:pt idx="224">
                  <c:v>2.5649061938359941</c:v>
                </c:pt>
                <c:pt idx="225">
                  <c:v>1.9812522755098985</c:v>
                </c:pt>
                <c:pt idx="226">
                  <c:v>3.7586577619675632</c:v>
                </c:pt>
                <c:pt idx="227">
                  <c:v>3.102657761967559</c:v>
                </c:pt>
                <c:pt idx="228">
                  <c:v>3.9021577619675631</c:v>
                </c:pt>
                <c:pt idx="229">
                  <c:v>3.0111592484682239</c:v>
                </c:pt>
                <c:pt idx="230">
                  <c:v>2.4576592484682238</c:v>
                </c:pt>
                <c:pt idx="231">
                  <c:v>2.8266592484682227</c:v>
                </c:pt>
                <c:pt idx="232">
                  <c:v>2.8061592484682238</c:v>
                </c:pt>
                <c:pt idx="233">
                  <c:v>2.9906592484682237</c:v>
                </c:pt>
                <c:pt idx="234">
                  <c:v>3.0521592484682238</c:v>
                </c:pt>
                <c:pt idx="235">
                  <c:v>2.7856592484682241</c:v>
                </c:pt>
                <c:pt idx="236">
                  <c:v>2.9423684096583367</c:v>
                </c:pt>
                <c:pt idx="237">
                  <c:v>2.8911184096583367</c:v>
                </c:pt>
                <c:pt idx="238">
                  <c:v>3.0448684096583367</c:v>
                </c:pt>
                <c:pt idx="239">
                  <c:v>2.8398684096583082</c:v>
                </c:pt>
                <c:pt idx="240">
                  <c:v>2.8501184096583367</c:v>
                </c:pt>
                <c:pt idx="241">
                  <c:v>2.8501184096583367</c:v>
                </c:pt>
                <c:pt idx="242">
                  <c:v>3.3773379591891142</c:v>
                </c:pt>
                <c:pt idx="243">
                  <c:v>2.8853379591891142</c:v>
                </c:pt>
                <c:pt idx="244">
                  <c:v>2.9365879591891133</c:v>
                </c:pt>
                <c:pt idx="245">
                  <c:v>2.4414824966090127</c:v>
                </c:pt>
                <c:pt idx="246">
                  <c:v>2.246732496609015</c:v>
                </c:pt>
                <c:pt idx="247">
                  <c:v>2.8609923401521202</c:v>
                </c:pt>
                <c:pt idx="248">
                  <c:v>2.6867423401521142</c:v>
                </c:pt>
                <c:pt idx="249">
                  <c:v>2.7892423401521151</c:v>
                </c:pt>
                <c:pt idx="250">
                  <c:v>2.7769856021552988</c:v>
                </c:pt>
                <c:pt idx="251">
                  <c:v>2.9307356021552993</c:v>
                </c:pt>
                <c:pt idx="252">
                  <c:v>3.1152356021552987</c:v>
                </c:pt>
                <c:pt idx="253">
                  <c:v>2.8999856021552977</c:v>
                </c:pt>
                <c:pt idx="254">
                  <c:v>2.4797356021552988</c:v>
                </c:pt>
                <c:pt idx="255">
                  <c:v>2.7769856021552988</c:v>
                </c:pt>
                <c:pt idx="256">
                  <c:v>2.4592356021552977</c:v>
                </c:pt>
                <c:pt idx="257">
                  <c:v>2.5962705192502544</c:v>
                </c:pt>
                <c:pt idx="258">
                  <c:v>3.6313383810647366</c:v>
                </c:pt>
                <c:pt idx="259">
                  <c:v>3.1393383810647366</c:v>
                </c:pt>
                <c:pt idx="260">
                  <c:v>2.6063383810647371</c:v>
                </c:pt>
                <c:pt idx="261">
                  <c:v>4.2770883810647424</c:v>
                </c:pt>
                <c:pt idx="262">
                  <c:v>3.1598383810647364</c:v>
                </c:pt>
                <c:pt idx="263">
                  <c:v>2.6780883810647369</c:v>
                </c:pt>
                <c:pt idx="264">
                  <c:v>2.883088381064737</c:v>
                </c:pt>
                <c:pt idx="265">
                  <c:v>2.8625883810647368</c:v>
                </c:pt>
                <c:pt idx="266">
                  <c:v>2.6063383810647371</c:v>
                </c:pt>
                <c:pt idx="267">
                  <c:v>3.0163383810647368</c:v>
                </c:pt>
                <c:pt idx="268">
                  <c:v>3.6620883810647364</c:v>
                </c:pt>
                <c:pt idx="269">
                  <c:v>3.4160883810647085</c:v>
                </c:pt>
                <c:pt idx="270">
                  <c:v>3.0573383810647372</c:v>
                </c:pt>
                <c:pt idx="271">
                  <c:v>3.4980883810647363</c:v>
                </c:pt>
                <c:pt idx="272">
                  <c:v>3.7133383810647382</c:v>
                </c:pt>
                <c:pt idx="273">
                  <c:v>3.9695883810647365</c:v>
                </c:pt>
                <c:pt idx="274">
                  <c:v>2.3083082366641037</c:v>
                </c:pt>
                <c:pt idx="275">
                  <c:v>2.7439331266935412</c:v>
                </c:pt>
                <c:pt idx="276">
                  <c:v>2.7080581609066008</c:v>
                </c:pt>
                <c:pt idx="277">
                  <c:v>2.1186831731255538</c:v>
                </c:pt>
                <c:pt idx="278">
                  <c:v>2.5645581755693438</c:v>
                </c:pt>
                <c:pt idx="279">
                  <c:v>3.9734262509076212</c:v>
                </c:pt>
                <c:pt idx="280">
                  <c:v>2.4772907159931061</c:v>
                </c:pt>
                <c:pt idx="281">
                  <c:v>2.3440407208806868</c:v>
                </c:pt>
                <c:pt idx="282">
                  <c:v>2.1339156768924612</c:v>
                </c:pt>
                <c:pt idx="283">
                  <c:v>2.3747906915551997</c:v>
                </c:pt>
                <c:pt idx="284">
                  <c:v>2.7079157404310492</c:v>
                </c:pt>
                <c:pt idx="285">
                  <c:v>2.5849157355434293</c:v>
                </c:pt>
                <c:pt idx="286">
                  <c:v>2.2210406548983448</c:v>
                </c:pt>
                <c:pt idx="287">
                  <c:v>2.5951656035787174</c:v>
                </c:pt>
                <c:pt idx="288">
                  <c:v>2.2312906451231833</c:v>
                </c:pt>
                <c:pt idx="289">
                  <c:v>2.4977906964427832</c:v>
                </c:pt>
                <c:pt idx="290">
                  <c:v>2.7899156622297192</c:v>
                </c:pt>
                <c:pt idx="291">
                  <c:v>2.3286656744486383</c:v>
                </c:pt>
                <c:pt idx="292">
                  <c:v>2.4209156475669955</c:v>
                </c:pt>
                <c:pt idx="293">
                  <c:v>3.0252979993161544</c:v>
                </c:pt>
                <c:pt idx="294">
                  <c:v>3.0047980188665022</c:v>
                </c:pt>
                <c:pt idx="295">
                  <c:v>3.5200646983954202</c:v>
                </c:pt>
                <c:pt idx="296">
                  <c:v>3.5713146983954211</c:v>
                </c:pt>
                <c:pt idx="297">
                  <c:v>3.2843146983954492</c:v>
                </c:pt>
                <c:pt idx="298">
                  <c:v>3.263814698395441</c:v>
                </c:pt>
                <c:pt idx="299">
                  <c:v>2.3563385766639438</c:v>
                </c:pt>
                <c:pt idx="300">
                  <c:v>2.8944635522260405</c:v>
                </c:pt>
                <c:pt idx="301">
                  <c:v>2.7714635473384601</c:v>
                </c:pt>
                <c:pt idx="302">
                  <c:v>2.740713576663969</c:v>
                </c:pt>
                <c:pt idx="303">
                  <c:v>2.8893385571136214</c:v>
                </c:pt>
                <c:pt idx="304">
                  <c:v>2.6689635229005755</c:v>
                </c:pt>
                <c:pt idx="305">
                  <c:v>2.494713566888783</c:v>
                </c:pt>
                <c:pt idx="306">
                  <c:v>2.1615885791077352</c:v>
                </c:pt>
                <c:pt idx="307">
                  <c:v>2.3563385766639438</c:v>
                </c:pt>
                <c:pt idx="308">
                  <c:v>2.0605623445142385</c:v>
                </c:pt>
                <c:pt idx="309">
                  <c:v>2.762687224768507</c:v>
                </c:pt>
                <c:pt idx="310">
                  <c:v>1.9836873567331905</c:v>
                </c:pt>
                <c:pt idx="311">
                  <c:v>2.3168122834194502</c:v>
                </c:pt>
                <c:pt idx="312">
                  <c:v>2.5986872589816019</c:v>
                </c:pt>
                <c:pt idx="313">
                  <c:v>2.6294372296560882</c:v>
                </c:pt>
                <c:pt idx="314">
                  <c:v>2.6755623078573842</c:v>
                </c:pt>
                <c:pt idx="315">
                  <c:v>2.6038123762835141</c:v>
                </c:pt>
                <c:pt idx="316">
                  <c:v>2.2091873249639202</c:v>
                </c:pt>
                <c:pt idx="317">
                  <c:v>2.7678123420704752</c:v>
                </c:pt>
                <c:pt idx="318">
                  <c:v>2.8754373616207713</c:v>
                </c:pt>
                <c:pt idx="319">
                  <c:v>2.6909372931946391</c:v>
                </c:pt>
                <c:pt idx="320">
                  <c:v>2.6345623469580288</c:v>
                </c:pt>
                <c:pt idx="321">
                  <c:v>2.0105516599822248</c:v>
                </c:pt>
                <c:pt idx="322">
                  <c:v>2.7485516893077202</c:v>
                </c:pt>
                <c:pt idx="323">
                  <c:v>2.9791765915560942</c:v>
                </c:pt>
                <c:pt idx="324">
                  <c:v>1.9951766746449675</c:v>
                </c:pt>
                <c:pt idx="325">
                  <c:v>2.2258016379881109</c:v>
                </c:pt>
                <c:pt idx="326">
                  <c:v>2.6296985863766551</c:v>
                </c:pt>
                <c:pt idx="327">
                  <c:v>2.3119485228380765</c:v>
                </c:pt>
                <c:pt idx="328">
                  <c:v>2.5271985619387602</c:v>
                </c:pt>
                <c:pt idx="329">
                  <c:v>2.6348235814890741</c:v>
                </c:pt>
                <c:pt idx="330">
                  <c:v>2.5528235375008377</c:v>
                </c:pt>
                <c:pt idx="331">
                  <c:v>2.5579485326132567</c:v>
                </c:pt>
                <c:pt idx="332">
                  <c:v>3.2344486205896947</c:v>
                </c:pt>
                <c:pt idx="333">
                  <c:v>2.4246986596903684</c:v>
                </c:pt>
                <c:pt idx="334">
                  <c:v>2.2914485423884274</c:v>
                </c:pt>
                <c:pt idx="335">
                  <c:v>2.101823539944637</c:v>
                </c:pt>
                <c:pt idx="336">
                  <c:v>1.871198576601494</c:v>
                </c:pt>
                <c:pt idx="337">
                  <c:v>2.7688454681382177</c:v>
                </c:pt>
                <c:pt idx="338">
                  <c:v>2.8815954828009618</c:v>
                </c:pt>
                <c:pt idx="339">
                  <c:v>2.9482204192624102</c:v>
                </c:pt>
                <c:pt idx="340">
                  <c:v>3.1839704388127412</c:v>
                </c:pt>
                <c:pt idx="341">
                  <c:v>2.8559703850493428</c:v>
                </c:pt>
                <c:pt idx="342">
                  <c:v>2.9123454534754503</c:v>
                </c:pt>
                <c:pt idx="343">
                  <c:v>3.0250954681382187</c:v>
                </c:pt>
                <c:pt idx="344">
                  <c:v>2.691970541451961</c:v>
                </c:pt>
                <c:pt idx="345">
                  <c:v>2.7329705023512849</c:v>
                </c:pt>
                <c:pt idx="346">
                  <c:v>2.7124703997120867</c:v>
                </c:pt>
                <c:pt idx="347">
                  <c:v>2.6216875449423918</c:v>
                </c:pt>
                <c:pt idx="348">
                  <c:v>3.0726875449423612</c:v>
                </c:pt>
                <c:pt idx="349">
                  <c:v>2.8421187051546837</c:v>
                </c:pt>
                <c:pt idx="350">
                  <c:v>3.4161187051546777</c:v>
                </c:pt>
                <c:pt idx="351">
                  <c:v>3.1188687051546777</c:v>
                </c:pt>
                <c:pt idx="352">
                  <c:v>3.8351293159678397</c:v>
                </c:pt>
                <c:pt idx="353">
                  <c:v>4.4091293159678937</c:v>
                </c:pt>
                <c:pt idx="354">
                  <c:v>3.8761293159678387</c:v>
                </c:pt>
                <c:pt idx="355">
                  <c:v>3.1586293159678407</c:v>
                </c:pt>
                <c:pt idx="356">
                  <c:v>3.3021293159678407</c:v>
                </c:pt>
                <c:pt idx="357">
                  <c:v>2.2294627072946258</c:v>
                </c:pt>
                <c:pt idx="358">
                  <c:v>2.6189627072946262</c:v>
                </c:pt>
                <c:pt idx="359">
                  <c:v>2.9674627072946258</c:v>
                </c:pt>
                <c:pt idx="360">
                  <c:v>2.495962707294626</c:v>
                </c:pt>
                <c:pt idx="361">
                  <c:v>2.4652127072946262</c:v>
                </c:pt>
                <c:pt idx="362">
                  <c:v>2.4344627072946237</c:v>
                </c:pt>
                <c:pt idx="363">
                  <c:v>2.3627127072946261</c:v>
                </c:pt>
                <c:pt idx="364">
                  <c:v>2.0757127072946258</c:v>
                </c:pt>
                <c:pt idx="365">
                  <c:v>2.0859627072946259</c:v>
                </c:pt>
                <c:pt idx="366">
                  <c:v>2.2397127072946259</c:v>
                </c:pt>
                <c:pt idx="367">
                  <c:v>2.6305144177037798</c:v>
                </c:pt>
                <c:pt idx="368">
                  <c:v>2.4870144177037798</c:v>
                </c:pt>
                <c:pt idx="369">
                  <c:v>2.8765144177037767</c:v>
                </c:pt>
                <c:pt idx="370">
                  <c:v>2.5895144177037799</c:v>
                </c:pt>
                <c:pt idx="371">
                  <c:v>2.3845144177037798</c:v>
                </c:pt>
                <c:pt idx="372">
                  <c:v>2.9185207507789852</c:v>
                </c:pt>
                <c:pt idx="373">
                  <c:v>2.5802707507790021</c:v>
                </c:pt>
                <c:pt idx="374">
                  <c:v>2.7312221797816769</c:v>
                </c:pt>
                <c:pt idx="375">
                  <c:v>2.6082221797816771</c:v>
                </c:pt>
                <c:pt idx="376">
                  <c:v>2.792722179781677</c:v>
                </c:pt>
                <c:pt idx="377">
                  <c:v>2.8644721797816768</c:v>
                </c:pt>
                <c:pt idx="378">
                  <c:v>3.428222179781677</c:v>
                </c:pt>
                <c:pt idx="379">
                  <c:v>3.2744721797816769</c:v>
                </c:pt>
                <c:pt idx="380">
                  <c:v>2.8747221797816769</c:v>
                </c:pt>
                <c:pt idx="381">
                  <c:v>2.8439721797816766</c:v>
                </c:pt>
                <c:pt idx="382">
                  <c:v>3.2744721797816769</c:v>
                </c:pt>
                <c:pt idx="383">
                  <c:v>3.0694721797816769</c:v>
                </c:pt>
                <c:pt idx="384">
                  <c:v>3.1207221797816782</c:v>
                </c:pt>
                <c:pt idx="385">
                  <c:v>2.4134721797816767</c:v>
                </c:pt>
                <c:pt idx="386">
                  <c:v>2.444222179781677</c:v>
                </c:pt>
                <c:pt idx="387">
                  <c:v>3.6931440335387467</c:v>
                </c:pt>
                <c:pt idx="388">
                  <c:v>3.580394033538751</c:v>
                </c:pt>
                <c:pt idx="389">
                  <c:v>3.5598940335387224</c:v>
                </c:pt>
                <c:pt idx="390">
                  <c:v>2.2879151160637705</c:v>
                </c:pt>
                <c:pt idx="391">
                  <c:v>2.2665199999999999</c:v>
                </c:pt>
                <c:pt idx="392">
                  <c:v>2.2161651160637419</c:v>
                </c:pt>
                <c:pt idx="393">
                  <c:v>2.5851651160637577</c:v>
                </c:pt>
                <c:pt idx="394">
                  <c:v>2.3904151160637324</c:v>
                </c:pt>
                <c:pt idx="395">
                  <c:v>2.3904151160637324</c:v>
                </c:pt>
                <c:pt idx="396">
                  <c:v>2.3596651160637205</c:v>
                </c:pt>
                <c:pt idx="397">
                  <c:v>2.8414151160637373</c:v>
                </c:pt>
                <c:pt idx="398">
                  <c:v>2.6364151160637324</c:v>
                </c:pt>
                <c:pt idx="399">
                  <c:v>2.5031651160637707</c:v>
                </c:pt>
                <c:pt idx="400">
                  <c:v>2.7286651160637567</c:v>
                </c:pt>
                <c:pt idx="401">
                  <c:v>2.6159151160637468</c:v>
                </c:pt>
                <c:pt idx="402">
                  <c:v>2.3699151160637464</c:v>
                </c:pt>
                <c:pt idx="403">
                  <c:v>2.4314151160637323</c:v>
                </c:pt>
                <c:pt idx="404">
                  <c:v>2.4724151160637304</c:v>
                </c:pt>
                <c:pt idx="405">
                  <c:v>2.9234151160637567</c:v>
                </c:pt>
                <c:pt idx="406">
                  <c:v>2.9280179499837358</c:v>
                </c:pt>
                <c:pt idx="407">
                  <c:v>3.7582679499837361</c:v>
                </c:pt>
                <c:pt idx="408">
                  <c:v>3.5840179499837355</c:v>
                </c:pt>
                <c:pt idx="409">
                  <c:v>2.7742679499837357</c:v>
                </c:pt>
                <c:pt idx="410">
                  <c:v>2.9280179499837358</c:v>
                </c:pt>
                <c:pt idx="411">
                  <c:v>2.8255179499837357</c:v>
                </c:pt>
                <c:pt idx="412">
                  <c:v>2.7537679499837382</c:v>
                </c:pt>
                <c:pt idx="413">
                  <c:v>2.9485179499837382</c:v>
                </c:pt>
                <c:pt idx="414">
                  <c:v>3.4712679499837327</c:v>
                </c:pt>
                <c:pt idx="415">
                  <c:v>3.727765609842387</c:v>
                </c:pt>
                <c:pt idx="416">
                  <c:v>3.0615156098423681</c:v>
                </c:pt>
                <c:pt idx="417">
                  <c:v>2.7951653901042777</c:v>
                </c:pt>
                <c:pt idx="418">
                  <c:v>2.815665390104237</c:v>
                </c:pt>
                <c:pt idx="419">
                  <c:v>2.5696653901042583</c:v>
                </c:pt>
                <c:pt idx="420">
                  <c:v>2.4466653901042492</c:v>
                </c:pt>
                <c:pt idx="421">
                  <c:v>2.3236653901042583</c:v>
                </c:pt>
                <c:pt idx="422">
                  <c:v>2.2826653901042628</c:v>
                </c:pt>
                <c:pt idx="423">
                  <c:v>2.5184153901042583</c:v>
                </c:pt>
                <c:pt idx="424">
                  <c:v>2.5081653901042777</c:v>
                </c:pt>
                <c:pt idx="425">
                  <c:v>2.6414153901042767</c:v>
                </c:pt>
                <c:pt idx="426">
                  <c:v>2.6656119611306832</c:v>
                </c:pt>
                <c:pt idx="427">
                  <c:v>2.5067371126456894</c:v>
                </c:pt>
                <c:pt idx="428">
                  <c:v>2.4811120759888325</c:v>
                </c:pt>
                <c:pt idx="429">
                  <c:v>2.949083411708366</c:v>
                </c:pt>
                <c:pt idx="430">
                  <c:v>2.3750834117083577</c:v>
                </c:pt>
                <c:pt idx="431">
                  <c:v>2.4058334117083637</c:v>
                </c:pt>
                <c:pt idx="432">
                  <c:v>2.4160834117083567</c:v>
                </c:pt>
                <c:pt idx="433">
                  <c:v>2.2725834117083648</c:v>
                </c:pt>
                <c:pt idx="434">
                  <c:v>2.7338334117083658</c:v>
                </c:pt>
                <c:pt idx="435">
                  <c:v>2.8260834117083578</c:v>
                </c:pt>
                <c:pt idx="436">
                  <c:v>2.8158334117083577</c:v>
                </c:pt>
                <c:pt idx="437">
                  <c:v>3.0310834117083627</c:v>
                </c:pt>
                <c:pt idx="438">
                  <c:v>3.2975834117083656</c:v>
                </c:pt>
                <c:pt idx="439">
                  <c:v>2.8260834117083578</c:v>
                </c:pt>
                <c:pt idx="440">
                  <c:v>2.0274034919140287</c:v>
                </c:pt>
                <c:pt idx="441">
                  <c:v>2.0376534919140177</c:v>
                </c:pt>
                <c:pt idx="442">
                  <c:v>2.1606534919140277</c:v>
                </c:pt>
                <c:pt idx="443">
                  <c:v>2.3349034919140177</c:v>
                </c:pt>
                <c:pt idx="444">
                  <c:v>2.0684034919140277</c:v>
                </c:pt>
                <c:pt idx="445">
                  <c:v>2.4748317098940316</c:v>
                </c:pt>
                <c:pt idx="446">
                  <c:v>2.5158317098940319</c:v>
                </c:pt>
                <c:pt idx="447">
                  <c:v>2.7105817098940412</c:v>
                </c:pt>
                <c:pt idx="448">
                  <c:v>2.5568317098940314</c:v>
                </c:pt>
                <c:pt idx="449">
                  <c:v>2.5363317098940312</c:v>
                </c:pt>
                <c:pt idx="450">
                  <c:v>2.6593317098940412</c:v>
                </c:pt>
                <c:pt idx="451">
                  <c:v>2.9053317098940412</c:v>
                </c:pt>
                <c:pt idx="452">
                  <c:v>2.9258317098940316</c:v>
                </c:pt>
                <c:pt idx="453">
                  <c:v>3.0795817098940352</c:v>
                </c:pt>
                <c:pt idx="454">
                  <c:v>3.2948317098940412</c:v>
                </c:pt>
                <c:pt idx="455">
                  <c:v>2.4850817098940352</c:v>
                </c:pt>
                <c:pt idx="456">
                  <c:v>2.8337217681820923</c:v>
                </c:pt>
                <c:pt idx="457">
                  <c:v>2.5005967193062482</c:v>
                </c:pt>
                <c:pt idx="458">
                  <c:v>2.2392217852885881</c:v>
                </c:pt>
                <c:pt idx="459">
                  <c:v>2.2187218048389212</c:v>
                </c:pt>
                <c:pt idx="460">
                  <c:v>2.1572218023951417</c:v>
                </c:pt>
                <c:pt idx="461">
                  <c:v>2.2904718586023467</c:v>
                </c:pt>
                <c:pt idx="462">
                  <c:v>2.5877217584069561</c:v>
                </c:pt>
                <c:pt idx="463">
                  <c:v>2.5057217144186654</c:v>
                </c:pt>
                <c:pt idx="464">
                  <c:v>2.1982217632944812</c:v>
                </c:pt>
                <c:pt idx="465">
                  <c:v>2.3314717584068942</c:v>
                </c:pt>
                <c:pt idx="466">
                  <c:v>2.2392217241938273</c:v>
                </c:pt>
                <c:pt idx="467">
                  <c:v>2.3365967535193142</c:v>
                </c:pt>
                <c:pt idx="468">
                  <c:v>2.4493467681820786</c:v>
                </c:pt>
                <c:pt idx="469">
                  <c:v>2.2135967486317787</c:v>
                </c:pt>
                <c:pt idx="470">
                  <c:v>2.3519717999513312</c:v>
                </c:pt>
                <c:pt idx="471">
                  <c:v>2.3878468268330177</c:v>
                </c:pt>
                <c:pt idx="472">
                  <c:v>2.4032217510755589</c:v>
                </c:pt>
                <c:pt idx="473">
                  <c:v>3.5933058361623482</c:v>
                </c:pt>
                <c:pt idx="474">
                  <c:v>4.0104380280740664</c:v>
                </c:pt>
                <c:pt idx="475">
                  <c:v>4.3486880280740694</c:v>
                </c:pt>
                <c:pt idx="476">
                  <c:v>2.5446880280740647</c:v>
                </c:pt>
                <c:pt idx="477">
                  <c:v>3.1494380280740661</c:v>
                </c:pt>
                <c:pt idx="478">
                  <c:v>2.2741209630206312</c:v>
                </c:pt>
                <c:pt idx="479">
                  <c:v>2.3663709630206307</c:v>
                </c:pt>
                <c:pt idx="480">
                  <c:v>2.2946209630206313</c:v>
                </c:pt>
                <c:pt idx="481">
                  <c:v>2.2946209630206313</c:v>
                </c:pt>
                <c:pt idx="482">
                  <c:v>2.7353709630206313</c:v>
                </c:pt>
                <c:pt idx="483">
                  <c:v>2.4588754139110334</c:v>
                </c:pt>
                <c:pt idx="484">
                  <c:v>4.0935375317505258</c:v>
                </c:pt>
                <c:pt idx="485">
                  <c:v>3.2735375317505571</c:v>
                </c:pt>
                <c:pt idx="486">
                  <c:v>4.1755375317505257</c:v>
                </c:pt>
                <c:pt idx="487">
                  <c:v>3.4389922349908377</c:v>
                </c:pt>
                <c:pt idx="488">
                  <c:v>2.7419922349908448</c:v>
                </c:pt>
                <c:pt idx="489">
                  <c:v>3.2954922349908427</c:v>
                </c:pt>
                <c:pt idx="490">
                  <c:v>3.2852422349908377</c:v>
                </c:pt>
                <c:pt idx="491">
                  <c:v>3.336492234990811</c:v>
                </c:pt>
                <c:pt idx="492">
                  <c:v>3.5004922349908427</c:v>
                </c:pt>
                <c:pt idx="493">
                  <c:v>3.0904922349908377</c:v>
                </c:pt>
                <c:pt idx="494">
                  <c:v>3.0570748098282174</c:v>
                </c:pt>
                <c:pt idx="495">
                  <c:v>3.1595748098282175</c:v>
                </c:pt>
                <c:pt idx="496">
                  <c:v>3.2415748098282182</c:v>
                </c:pt>
                <c:pt idx="497">
                  <c:v>2.9443248098282182</c:v>
                </c:pt>
                <c:pt idx="498">
                  <c:v>3.2005748098282192</c:v>
                </c:pt>
                <c:pt idx="499">
                  <c:v>2.8930748098282177</c:v>
                </c:pt>
                <c:pt idx="500">
                  <c:v>3.6734337584955798</c:v>
                </c:pt>
                <c:pt idx="501">
                  <c:v>3.3249337584955798</c:v>
                </c:pt>
                <c:pt idx="502">
                  <c:v>3.3146837584955442</c:v>
                </c:pt>
                <c:pt idx="503">
                  <c:v>3.0582371707087961</c:v>
                </c:pt>
                <c:pt idx="504">
                  <c:v>2.8224871707087749</c:v>
                </c:pt>
                <c:pt idx="505">
                  <c:v>3.4442963064999654</c:v>
                </c:pt>
                <c:pt idx="506">
                  <c:v>3.0445463064999654</c:v>
                </c:pt>
                <c:pt idx="507">
                  <c:v>3.1777963064999692</c:v>
                </c:pt>
                <c:pt idx="508">
                  <c:v>3.3703758599921487</c:v>
                </c:pt>
                <c:pt idx="509">
                  <c:v>3.3806258599921497</c:v>
                </c:pt>
                <c:pt idx="510">
                  <c:v>3.5138758599921487</c:v>
                </c:pt>
                <c:pt idx="511">
                  <c:v>3.4318758599921377</c:v>
                </c:pt>
                <c:pt idx="512">
                  <c:v>2.9296258599921488</c:v>
                </c:pt>
                <c:pt idx="513">
                  <c:v>3.3088758599921477</c:v>
                </c:pt>
                <c:pt idx="514">
                  <c:v>2.8168758599921273</c:v>
                </c:pt>
                <c:pt idx="515">
                  <c:v>3.1976367961245402</c:v>
                </c:pt>
              </c:numCache>
            </c:numRef>
          </c:yVal>
        </c:ser>
        <c:axId val="84422016"/>
        <c:axId val="88746624"/>
      </c:scatterChart>
      <c:valAx>
        <c:axId val="844220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Actual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</c:title>
        <c:numFmt formatCode="0.00" sourceLinked="1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8746624"/>
        <c:crosses val="autoZero"/>
        <c:crossBetween val="midCat"/>
        <c:majorUnit val="0.5"/>
      </c:valAx>
      <c:valAx>
        <c:axId val="887466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lang="th-TH"/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Predict</a:t>
                </a:r>
                <a:r>
                  <a:rPr lang="en-US" sz="1400" baseline="0">
                    <a:latin typeface="TH SarabunPSK" pitchFamily="34" charset="-34"/>
                    <a:cs typeface="TH SarabunPSK" pitchFamily="34" charset="-34"/>
                  </a:rPr>
                  <a:t>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</c:title>
        <c:numFmt formatCode="0.00" sourceLinked="1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422016"/>
        <c:crosses val="autoZero"/>
        <c:crossBetween val="midCat"/>
        <c:majorUnit val="0.5"/>
        <c:minorUnit val="0.25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 lang="en-US"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กราฟแสดงค่า </a:t>
            </a:r>
            <a:r>
              <a:rPr lang="en-US" sz="1600">
                <a:latin typeface="TH SarabunPSK" pitchFamily="34" charset="-34"/>
                <a:cs typeface="TH SarabunPSK" pitchFamily="34" charset="-34"/>
              </a:rPr>
              <a:t>IRI </a:t>
            </a:r>
            <a:r>
              <a:rPr lang="th-TH" sz="1600">
                <a:latin typeface="TH SarabunPSK" pitchFamily="34" charset="-34"/>
                <a:cs typeface="TH SarabunPSK" pitchFamily="34" charset="-34"/>
              </a:rPr>
              <a:t>เมื่อมีปริมาณจราจร </a:t>
            </a:r>
            <a:r>
              <a:rPr lang="en-US" sz="1600">
                <a:latin typeface="TH SarabunPSK" pitchFamily="34" charset="-34"/>
                <a:cs typeface="TH SarabunPSK" pitchFamily="34" charset="-34"/>
              </a:rPr>
              <a:t>AADT </a:t>
            </a:r>
            <a:r>
              <a:rPr lang="th-TH" sz="1600">
                <a:latin typeface="TH SarabunPSK" pitchFamily="34" charset="-34"/>
                <a:cs typeface="TH SarabunPSK" pitchFamily="34" charset="-34"/>
              </a:rPr>
              <a:t>แตกต่างกัน </a:t>
            </a:r>
          </a:p>
          <a:p>
            <a:pPr>
              <a:defRPr lang="en-US"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(สมมติสัดส่วนของรถบรรทุกหนัก 40%)</a:t>
            </a:r>
            <a:endParaRPr lang="en-US" sz="160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'คำนวนค่า IRI 10 years'!$B$28</c:f>
              <c:strCache>
                <c:ptCount val="1"/>
                <c:pt idx="0">
                  <c:v>5,000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years'!$B$29:$B$39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2.9515518499109352</c:v>
                </c:pt>
                <c:pt idx="2">
                  <c:v>3.2223946509120318</c:v>
                </c:pt>
                <c:pt idx="3">
                  <c:v>3.5335317428806201</c:v>
                </c:pt>
                <c:pt idx="4">
                  <c:v>3.8859920824818435</c:v>
                </c:pt>
                <c:pt idx="5">
                  <c:v>4.2808308970888005</c:v>
                </c:pt>
                <c:pt idx="6">
                  <c:v>4.7191303553920418</c:v>
                </c:pt>
                <c:pt idx="7">
                  <c:v>5.2020002551251885</c:v>
                </c:pt>
                <c:pt idx="8">
                  <c:v>5.7305787283427714</c:v>
                </c:pt>
                <c:pt idx="9">
                  <c:v>6.3060329646983817</c:v>
                </c:pt>
                <c:pt idx="10">
                  <c:v>6.9295599531825536</c:v>
                </c:pt>
              </c:numCache>
            </c:numRef>
          </c:val>
        </c:ser>
        <c:ser>
          <c:idx val="1"/>
          <c:order val="1"/>
          <c:tx>
            <c:strRef>
              <c:f>'คำนวนค่า IRI 10 years'!$C$28</c:f>
              <c:strCache>
                <c:ptCount val="1"/>
                <c:pt idx="0">
                  <c:v>10,000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years'!$C$29:$C$39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2.9844236998218667</c:v>
                </c:pt>
                <c:pt idx="2">
                  <c:v>3.2560986556652867</c:v>
                </c:pt>
                <c:pt idx="3">
                  <c:v>3.5680889685763701</c:v>
                </c:pt>
                <c:pt idx="4">
                  <c:v>3.9214241285110982</c:v>
                </c:pt>
                <c:pt idx="5">
                  <c:v>4.3171599096337046</c:v>
                </c:pt>
                <c:pt idx="6">
                  <c:v>4.7563790412680724</c:v>
                </c:pt>
                <c:pt idx="7">
                  <c:v>5.2401918959735534</c:v>
                </c:pt>
                <c:pt idx="8">
                  <c:v>5.7697371951822722</c:v>
                </c:pt>
                <c:pt idx="9">
                  <c:v>6.3461827328454241</c:v>
                </c:pt>
                <c:pt idx="10">
                  <c:v>6.9707261175492734</c:v>
                </c:pt>
              </c:numCache>
            </c:numRef>
          </c:val>
        </c:ser>
        <c:ser>
          <c:idx val="2"/>
          <c:order val="2"/>
          <c:tx>
            <c:strRef>
              <c:f>'คำนวนค่า IRI 10 years'!$D$28</c:f>
              <c:strCache>
                <c:ptCount val="1"/>
                <c:pt idx="0">
                  <c:v>15,000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years'!$D$29:$D$39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3.0172955497328031</c:v>
                </c:pt>
                <c:pt idx="2">
                  <c:v>3.3571899527360012</c:v>
                </c:pt>
                <c:pt idx="3">
                  <c:v>3.7408113786417458</c:v>
                </c:pt>
                <c:pt idx="4">
                  <c:v>4.1693178011955245</c:v>
                </c:pt>
                <c:pt idx="5">
                  <c:v>4.6438977838602016</c:v>
                </c:pt>
                <c:pt idx="6">
                  <c:v>5.1657712860847145</c:v>
                </c:pt>
                <c:pt idx="7">
                  <c:v>5.7361904907819259</c:v>
                </c:pt>
                <c:pt idx="8">
                  <c:v>6.3564406535697779</c:v>
                </c:pt>
                <c:pt idx="9">
                  <c:v>7.0278409743501475</c:v>
                </c:pt>
                <c:pt idx="10">
                  <c:v>7.7517454918090891</c:v>
                </c:pt>
              </c:numCache>
            </c:numRef>
          </c:val>
        </c:ser>
        <c:ser>
          <c:idx val="3"/>
          <c:order val="3"/>
          <c:tx>
            <c:strRef>
              <c:f>'คำนวนค่า IRI 10 years'!$E$28</c:f>
              <c:strCache>
                <c:ptCount val="1"/>
                <c:pt idx="0">
                  <c:v>20,000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years'!$E$29:$E$39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3.0501673996437377</c:v>
                </c:pt>
                <c:pt idx="2">
                  <c:v>3.4245876036480003</c:v>
                </c:pt>
                <c:pt idx="3">
                  <c:v>3.8444511965222978</c:v>
                </c:pt>
                <c:pt idx="4">
                  <c:v>4.3109806605523655</c:v>
                </c:pt>
                <c:pt idx="5">
                  <c:v>4.8254312272457582</c:v>
                </c:pt>
                <c:pt idx="6">
                  <c:v>5.3890917514310583</c:v>
                </c:pt>
                <c:pt idx="7">
                  <c:v>6.0032856086102271</c:v>
                </c:pt>
                <c:pt idx="8">
                  <c:v>6.6693716161832786</c:v>
                </c:pt>
                <c:pt idx="9">
                  <c:v>7.3887449791760265</c:v>
                </c:pt>
                <c:pt idx="10">
                  <c:v>8.1628382611223067</c:v>
                </c:pt>
              </c:numCache>
            </c:numRef>
          </c:val>
        </c:ser>
        <c:ser>
          <c:idx val="4"/>
          <c:order val="4"/>
          <c:tx>
            <c:strRef>
              <c:f>'คำนวนค่า IRI 10 years'!$F$28</c:f>
              <c:strCache>
                <c:ptCount val="1"/>
                <c:pt idx="0">
                  <c:v>25,000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years'!$F$29:$F$39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3.0830392495546812</c:v>
                </c:pt>
                <c:pt idx="2">
                  <c:v>3.4919852545599914</c:v>
                </c:pt>
                <c:pt idx="3">
                  <c:v>3.9480910144028716</c:v>
                </c:pt>
                <c:pt idx="4">
                  <c:v>4.4526435199092163</c:v>
                </c:pt>
                <c:pt idx="5">
                  <c:v>5.0069646706315076</c:v>
                </c:pt>
                <c:pt idx="6">
                  <c:v>5.6124122167773338</c:v>
                </c:pt>
                <c:pt idx="7">
                  <c:v>6.2703807264385718</c:v>
                </c:pt>
                <c:pt idx="8">
                  <c:v>6.9823025787967845</c:v>
                </c:pt>
                <c:pt idx="9">
                  <c:v>7.7496489840019933</c:v>
                </c:pt>
                <c:pt idx="10">
                  <c:v>8.573931030435519</c:v>
                </c:pt>
              </c:numCache>
            </c:numRef>
          </c:val>
        </c:ser>
        <c:ser>
          <c:idx val="5"/>
          <c:order val="5"/>
          <c:tx>
            <c:strRef>
              <c:f>'คำนวนค่า IRI 10 years'!$G$28</c:f>
              <c:strCache>
                <c:ptCount val="1"/>
                <c:pt idx="0">
                  <c:v>30,000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years'!$G$29:$G$39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3.1159110994656061</c:v>
                </c:pt>
                <c:pt idx="2">
                  <c:v>3.5593829054719897</c:v>
                </c:pt>
                <c:pt idx="3">
                  <c:v>4.0517308322834458</c:v>
                </c:pt>
                <c:pt idx="4">
                  <c:v>4.5943063792660102</c:v>
                </c:pt>
                <c:pt idx="5">
                  <c:v>5.1884981140171833</c:v>
                </c:pt>
                <c:pt idx="6">
                  <c:v>5.8357326821237434</c:v>
                </c:pt>
                <c:pt idx="7">
                  <c:v>6.5374758442668846</c:v>
                </c:pt>
                <c:pt idx="8">
                  <c:v>7.2952335414102887</c:v>
                </c:pt>
                <c:pt idx="9">
                  <c:v>8.1105529888278003</c:v>
                </c:pt>
                <c:pt idx="10">
                  <c:v>8.9850237997487703</c:v>
                </c:pt>
              </c:numCache>
            </c:numRef>
          </c:val>
        </c:ser>
        <c:ser>
          <c:idx val="6"/>
          <c:order val="6"/>
          <c:tx>
            <c:strRef>
              <c:f>'คำนวนค่า IRI 10 years'!$H$28</c:f>
              <c:strCache>
                <c:ptCount val="1"/>
                <c:pt idx="0">
                  <c:v>40,000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years'!$H$29:$H$39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3.1816547992874802</c:v>
                </c:pt>
                <c:pt idx="2">
                  <c:v>3.6941782072959892</c:v>
                </c:pt>
                <c:pt idx="3">
                  <c:v>4.259010468044595</c:v>
                </c:pt>
                <c:pt idx="4">
                  <c:v>4.8776320979797463</c:v>
                </c:pt>
                <c:pt idx="5">
                  <c:v>5.5515650007885373</c:v>
                </c:pt>
                <c:pt idx="6">
                  <c:v>6.2823736128164116</c:v>
                </c:pt>
                <c:pt idx="7">
                  <c:v>7.0716660799236699</c:v>
                </c:pt>
                <c:pt idx="8">
                  <c:v>7.9210954666372855</c:v>
                </c:pt>
                <c:pt idx="9">
                  <c:v>8.832360998479567</c:v>
                </c:pt>
                <c:pt idx="10">
                  <c:v>9.8072093383752748</c:v>
                </c:pt>
              </c:numCache>
            </c:numRef>
          </c:val>
        </c:ser>
        <c:ser>
          <c:idx val="7"/>
          <c:order val="7"/>
          <c:tx>
            <c:strRef>
              <c:f>'คำนวนค่า IRI 10 years'!$I$28</c:f>
              <c:strCache>
                <c:ptCount val="1"/>
                <c:pt idx="0">
                  <c:v>50,000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years'!$I$29:$I$39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3.2473984991093436</c:v>
                </c:pt>
                <c:pt idx="2">
                  <c:v>3.828973509119983</c:v>
                </c:pt>
                <c:pt idx="3">
                  <c:v>4.4662901038057434</c:v>
                </c:pt>
                <c:pt idx="4">
                  <c:v>5.1609578166933696</c:v>
                </c:pt>
                <c:pt idx="5">
                  <c:v>5.9146318875598896</c:v>
                </c:pt>
                <c:pt idx="6">
                  <c:v>6.7290145435090745</c:v>
                </c:pt>
                <c:pt idx="7">
                  <c:v>7.6058563155802945</c:v>
                </c:pt>
                <c:pt idx="8">
                  <c:v>8.5469573918643036</c:v>
                </c:pt>
                <c:pt idx="9">
                  <c:v>9.5541690081313337</c:v>
                </c:pt>
                <c:pt idx="10">
                  <c:v>10.629394877001754</c:v>
                </c:pt>
              </c:numCache>
            </c:numRef>
          </c:val>
        </c:ser>
        <c:ser>
          <c:idx val="8"/>
          <c:order val="8"/>
          <c:tx>
            <c:strRef>
              <c:f>'คำนวนค่า IRI 10 years'!$J$28</c:f>
              <c:strCache>
                <c:ptCount val="1"/>
                <c:pt idx="0">
                  <c:v>75,000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years'!$J$29:$J$39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3.4117577486640212</c:v>
                </c:pt>
                <c:pt idx="2">
                  <c:v>4.1659617636799675</c:v>
                </c:pt>
                <c:pt idx="3">
                  <c:v>4.9844891932086561</c:v>
                </c:pt>
                <c:pt idx="4">
                  <c:v>5.86927211347769</c:v>
                </c:pt>
                <c:pt idx="5">
                  <c:v>6.8222991044882724</c:v>
                </c:pt>
                <c:pt idx="6">
                  <c:v>7.8456168702407645</c:v>
                </c:pt>
                <c:pt idx="7">
                  <c:v>8.9413319047220199</c:v>
                </c:pt>
                <c:pt idx="8">
                  <c:v>10.111612204931818</c:v>
                </c:pt>
                <c:pt idx="9">
                  <c:v>11.358689032260848</c:v>
                </c:pt>
                <c:pt idx="10">
                  <c:v>12.684858723567958</c:v>
                </c:pt>
              </c:numCache>
            </c:numRef>
          </c:val>
        </c:ser>
        <c:ser>
          <c:idx val="9"/>
          <c:order val="9"/>
          <c:tx>
            <c:strRef>
              <c:f>'คำนวนค่า IRI 10 years'!$K$28</c:f>
              <c:strCache>
                <c:ptCount val="1"/>
                <c:pt idx="0">
                  <c:v>100,000</c:v>
                </c:pt>
              </c:strCache>
            </c:strRef>
          </c:tx>
          <c:cat>
            <c:strRef>
              <c:f>'คำนวนค่า IRI 10 years'!$A$29:$A$39</c:f>
              <c:strCache>
                <c:ptCount val="11"/>
                <c:pt idx="0">
                  <c:v>เริ่มต้น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strCache>
            </c:strRef>
          </c:cat>
          <c:val>
            <c:numRef>
              <c:f>'คำนวนค่า IRI 10 years'!$K$29:$K$39</c:f>
              <c:numCache>
                <c:formatCode>0.000</c:formatCode>
                <c:ptCount val="11"/>
                <c:pt idx="0" formatCode="#,##0.000">
                  <c:v>2.72</c:v>
                </c:pt>
                <c:pt idx="1">
                  <c:v>3.5761169982186867</c:v>
                </c:pt>
                <c:pt idx="2">
                  <c:v>4.5029500182399245</c:v>
                </c:pt>
                <c:pt idx="3">
                  <c:v>5.5026882826114862</c:v>
                </c:pt>
                <c:pt idx="4">
                  <c:v>6.5775864102618637</c:v>
                </c:pt>
                <c:pt idx="5">
                  <c:v>7.7299663214166543</c:v>
                </c:pt>
                <c:pt idx="6">
                  <c:v>8.9622191969724732</c:v>
                </c:pt>
                <c:pt idx="7">
                  <c:v>10.27680749386375</c:v>
                </c:pt>
                <c:pt idx="8">
                  <c:v>11.676267017999352</c:v>
                </c:pt>
                <c:pt idx="9">
                  <c:v>13.163209056390169</c:v>
                </c:pt>
                <c:pt idx="10">
                  <c:v>14.740322570134085</c:v>
                </c:pt>
              </c:numCache>
            </c:numRef>
          </c:val>
        </c:ser>
        <c:marker val="1"/>
        <c:axId val="83960960"/>
        <c:axId val="83962880"/>
      </c:lineChart>
      <c:catAx>
        <c:axId val="839609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400">
                    <a:latin typeface="TH SarabunPSK" pitchFamily="34" charset="-34"/>
                    <a:cs typeface="TH SarabunPSK" pitchFamily="34" charset="-34"/>
                  </a:rPr>
                  <a:t>ปีที่</a:t>
                </a:r>
                <a:endParaRPr lang="en-US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0.43301331856742048"/>
              <c:y val="0.89552849242711063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 lang="en-US" sz="16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3962880"/>
        <c:crosses val="autoZero"/>
        <c:auto val="1"/>
        <c:lblAlgn val="ctr"/>
        <c:lblOffset val="100"/>
      </c:catAx>
      <c:valAx>
        <c:axId val="839628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US" sz="1200"/>
                </a:pPr>
                <a:r>
                  <a:rPr lang="en-US" sz="1200"/>
                  <a:t>IRI</a:t>
                </a:r>
                <a:r>
                  <a:rPr lang="en-US" sz="1200" baseline="0"/>
                  <a:t> (m/km)</a:t>
                </a:r>
                <a:endParaRPr lang="en-US" sz="1200"/>
              </a:p>
            </c:rich>
          </c:tx>
        </c:title>
        <c:numFmt formatCode="0.00" sourceLinked="0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83960960"/>
        <c:crosses val="autoZero"/>
        <c:crossBetween val="between"/>
        <c:majorUnit val="1"/>
        <c:minorUnit val="0.4"/>
      </c:valAx>
    </c:plotArea>
    <c:legend>
      <c:legendPos val="r"/>
      <c:txPr>
        <a:bodyPr/>
        <a:lstStyle/>
        <a:p>
          <a:pPr>
            <a:defRPr lang="en-US"/>
          </a:pPr>
          <a:endParaRPr lang="th-TH"/>
        </a:p>
      </c:txPr>
    </c:legend>
    <c:plotVisOnly val="1"/>
    <c:dispBlanksAs val="gap"/>
  </c:chart>
  <c:spPr>
    <a:ln>
      <a:solidFill>
        <a:schemeClr val="tx1"/>
      </a:solidFill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0.87425</cdr:x>
      <cdr:y>0.19608</cdr:y>
    </cdr:from>
    <cdr:to>
      <cdr:x>0.97941</cdr:x>
      <cdr:y>0.27302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50878" y="743568"/>
          <a:ext cx="583494" cy="29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100" b="1"/>
            <a:t>AADT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611E1-4B3F-419C-BAB2-FE68A747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40</Pages>
  <Words>7439</Words>
  <Characters>42407</Characters>
  <Application>Microsoft Office Word</Application>
  <DocSecurity>0</DocSecurity>
  <Lines>353</Lines>
  <Paragraphs>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Supissara Jarasrungchwalit</dc:creator>
  <cp:lastModifiedBy>Note</cp:lastModifiedBy>
  <cp:revision>4</cp:revision>
  <cp:lastPrinted>2014-11-28T02:58:00Z</cp:lastPrinted>
  <dcterms:created xsi:type="dcterms:W3CDTF">2015-02-19T05:41:00Z</dcterms:created>
  <dcterms:modified xsi:type="dcterms:W3CDTF">2015-02-19T07:16:00Z</dcterms:modified>
</cp:coreProperties>
</file>